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9C8EB" w14:textId="65DAD11E" w:rsidR="008D1C58" w:rsidRPr="009D1C77" w:rsidRDefault="008D1C58" w:rsidP="008D1C58">
      <w:pPr>
        <w:pStyle w:val="Header"/>
        <w:tabs>
          <w:tab w:val="right" w:pos="9639"/>
        </w:tabs>
        <w:rPr>
          <w:sz w:val="24"/>
          <w:szCs w:val="24"/>
        </w:rPr>
      </w:pPr>
      <w:bookmarkStart w:id="0" w:name="_Hlk37418177"/>
      <w:r w:rsidRPr="009D1C77">
        <w:rPr>
          <w:sz w:val="24"/>
          <w:szCs w:val="24"/>
        </w:rPr>
        <w:t>3GPP TSG RAN WG1 #1</w:t>
      </w:r>
      <w:r w:rsidR="007B13AE" w:rsidRPr="009D1C77">
        <w:rPr>
          <w:sz w:val="24"/>
          <w:szCs w:val="24"/>
        </w:rPr>
        <w:t>10</w:t>
      </w:r>
      <w:r w:rsidRPr="009D1C77">
        <w:rPr>
          <w:sz w:val="24"/>
          <w:szCs w:val="24"/>
        </w:rPr>
        <w:tab/>
      </w:r>
      <w:r w:rsidR="002B0B1A" w:rsidRPr="009D1C77">
        <w:rPr>
          <w:sz w:val="24"/>
          <w:szCs w:val="24"/>
        </w:rPr>
        <w:t>R1-</w:t>
      </w:r>
      <w:r w:rsidR="00215FAD" w:rsidRPr="009D1C77">
        <w:rPr>
          <w:sz w:val="24"/>
          <w:szCs w:val="24"/>
        </w:rPr>
        <w:t>2206971</w:t>
      </w:r>
    </w:p>
    <w:p w14:paraId="764A2279" w14:textId="77777777" w:rsidR="00F12819" w:rsidRDefault="00F12819" w:rsidP="00F12819">
      <w:pPr>
        <w:pStyle w:val="Header"/>
        <w:rPr>
          <w:bCs/>
          <w:noProof w:val="0"/>
          <w:sz w:val="24"/>
          <w:szCs w:val="24"/>
        </w:rPr>
      </w:pPr>
      <w:r>
        <w:rPr>
          <w:bCs/>
          <w:noProof w:val="0"/>
          <w:sz w:val="24"/>
          <w:szCs w:val="24"/>
        </w:rPr>
        <w:t>Toulouse, France, 22 – 26 August</w:t>
      </w:r>
      <w:r w:rsidRPr="002778BD">
        <w:rPr>
          <w:bCs/>
          <w:noProof w:val="0"/>
          <w:sz w:val="24"/>
          <w:szCs w:val="24"/>
        </w:rPr>
        <w:t>, 202</w:t>
      </w:r>
      <w:r>
        <w:rPr>
          <w:bCs/>
          <w:noProof w:val="0"/>
          <w:sz w:val="24"/>
          <w:szCs w:val="24"/>
        </w:rPr>
        <w:t>2</w:t>
      </w:r>
    </w:p>
    <w:bookmarkEnd w:id="0"/>
    <w:p w14:paraId="6715F3DE" w14:textId="77777777" w:rsidR="008D1C58" w:rsidRPr="009D1C77" w:rsidRDefault="008D1C58" w:rsidP="008D1C58">
      <w:pPr>
        <w:pStyle w:val="Header"/>
        <w:rPr>
          <w:sz w:val="24"/>
          <w:lang w:eastAsia="ja-JP"/>
        </w:rPr>
      </w:pPr>
    </w:p>
    <w:p w14:paraId="50398269" w14:textId="77777777" w:rsidR="008D1C58" w:rsidRPr="009D1C77" w:rsidRDefault="008D1C58" w:rsidP="008D1C58">
      <w:pPr>
        <w:pStyle w:val="CRCoverPage"/>
        <w:spacing w:after="0"/>
        <w:rPr>
          <w:rFonts w:cs="Arial"/>
          <w:b/>
          <w:sz w:val="24"/>
          <w:szCs w:val="24"/>
          <w:lang w:val="en-US" w:eastAsia="ja-JP"/>
        </w:rPr>
      </w:pPr>
      <w:r w:rsidRPr="009D1C77">
        <w:rPr>
          <w:rFonts w:cs="Arial"/>
          <w:b/>
          <w:sz w:val="24"/>
          <w:szCs w:val="24"/>
          <w:lang w:val="en-US"/>
        </w:rPr>
        <w:t>Agenda item:</w:t>
      </w:r>
      <w:r w:rsidRPr="009D1C77">
        <w:rPr>
          <w:rFonts w:cs="Arial"/>
          <w:b/>
          <w:sz w:val="24"/>
          <w:lang w:val="en-US"/>
        </w:rPr>
        <w:tab/>
      </w:r>
      <w:r w:rsidRPr="009D1C77">
        <w:rPr>
          <w:rFonts w:cs="Arial"/>
          <w:b/>
          <w:sz w:val="24"/>
          <w:lang w:val="en-US"/>
        </w:rPr>
        <w:tab/>
        <w:t>9.2.3.2</w:t>
      </w:r>
    </w:p>
    <w:p w14:paraId="494CCC29" w14:textId="77777777" w:rsidR="008D1C58" w:rsidRPr="009D1C77" w:rsidRDefault="008D1C58" w:rsidP="008D1C58">
      <w:pPr>
        <w:tabs>
          <w:tab w:val="left" w:pos="1985"/>
        </w:tabs>
        <w:spacing w:after="0"/>
        <w:ind w:left="1985" w:hanging="1985"/>
        <w:rPr>
          <w:rFonts w:ascii="Arial" w:hAnsi="Arial" w:cs="Arial"/>
          <w:b/>
          <w:sz w:val="24"/>
          <w:szCs w:val="24"/>
          <w:lang w:val="en-US"/>
        </w:rPr>
      </w:pPr>
      <w:r w:rsidRPr="009D1C77">
        <w:rPr>
          <w:rFonts w:ascii="Arial" w:hAnsi="Arial" w:cs="Arial"/>
          <w:b/>
          <w:sz w:val="24"/>
          <w:szCs w:val="24"/>
          <w:lang w:val="en-US"/>
        </w:rPr>
        <w:t>Source:</w:t>
      </w:r>
      <w:r w:rsidRPr="009D1C77">
        <w:rPr>
          <w:rFonts w:ascii="Arial" w:hAnsi="Arial" w:cs="Arial"/>
          <w:b/>
          <w:sz w:val="24"/>
          <w:lang w:val="en-US"/>
        </w:rPr>
        <w:tab/>
      </w:r>
      <w:r w:rsidRPr="009D1C77">
        <w:rPr>
          <w:rFonts w:ascii="Arial" w:hAnsi="Arial" w:cs="Arial"/>
          <w:b/>
          <w:sz w:val="24"/>
          <w:szCs w:val="24"/>
          <w:lang w:val="en-US"/>
        </w:rPr>
        <w:t>Nokia, Nokia Shanghai Bell</w:t>
      </w:r>
    </w:p>
    <w:p w14:paraId="62125A61" w14:textId="77777777" w:rsidR="00563326" w:rsidRPr="009D1C77" w:rsidRDefault="008D1C58" w:rsidP="00563326">
      <w:pPr>
        <w:spacing w:after="0"/>
        <w:ind w:left="1985" w:hanging="1985"/>
        <w:rPr>
          <w:rFonts w:ascii="Arial" w:hAnsi="Arial" w:cs="Arial"/>
          <w:b/>
          <w:sz w:val="24"/>
          <w:szCs w:val="24"/>
          <w:lang w:val="en-US"/>
        </w:rPr>
      </w:pPr>
      <w:r w:rsidRPr="009D1C77">
        <w:rPr>
          <w:rFonts w:ascii="Arial" w:hAnsi="Arial" w:cs="Arial"/>
          <w:b/>
          <w:sz w:val="24"/>
          <w:szCs w:val="24"/>
          <w:lang w:val="en-US"/>
        </w:rPr>
        <w:t>Title:</w:t>
      </w:r>
      <w:r w:rsidRPr="009D1C77">
        <w:rPr>
          <w:lang w:val="en-US"/>
        </w:rPr>
        <w:tab/>
      </w:r>
      <w:r w:rsidR="00563326" w:rsidRPr="009D1C77">
        <w:rPr>
          <w:rFonts w:ascii="Arial" w:hAnsi="Arial" w:cs="Arial"/>
          <w:b/>
          <w:sz w:val="24"/>
          <w:szCs w:val="24"/>
          <w:lang w:val="en-US"/>
        </w:rPr>
        <w:t>Other aspects on ML for beam management</w:t>
      </w:r>
    </w:p>
    <w:p w14:paraId="39ADCD4F" w14:textId="6F566FF7" w:rsidR="008D1C58" w:rsidRPr="009D1C77" w:rsidRDefault="008D1C58" w:rsidP="00563326">
      <w:pPr>
        <w:spacing w:after="0"/>
        <w:ind w:left="1985" w:hanging="1985"/>
        <w:rPr>
          <w:rFonts w:ascii="Arial" w:hAnsi="Arial" w:cs="Arial"/>
          <w:b/>
          <w:sz w:val="24"/>
          <w:szCs w:val="24"/>
          <w:lang w:val="en-US"/>
        </w:rPr>
      </w:pPr>
      <w:r w:rsidRPr="009D1C77">
        <w:rPr>
          <w:rFonts w:ascii="Arial" w:hAnsi="Arial" w:cs="Arial"/>
          <w:b/>
          <w:sz w:val="24"/>
          <w:szCs w:val="24"/>
          <w:lang w:val="en-US"/>
        </w:rPr>
        <w:t>Document for:</w:t>
      </w:r>
      <w:r w:rsidRPr="009D1C77">
        <w:rPr>
          <w:rFonts w:ascii="Arial" w:hAnsi="Arial" w:cs="Arial"/>
          <w:b/>
          <w:sz w:val="24"/>
          <w:lang w:val="en-US"/>
        </w:rPr>
        <w:tab/>
      </w:r>
      <w:r w:rsidRPr="009D1C77">
        <w:rPr>
          <w:rFonts w:ascii="Arial" w:hAnsi="Arial" w:cs="Arial"/>
          <w:b/>
          <w:sz w:val="24"/>
          <w:lang w:val="en-US"/>
        </w:rPr>
        <w:tab/>
      </w:r>
      <w:r w:rsidRPr="009D1C77">
        <w:rPr>
          <w:rFonts w:ascii="Arial" w:hAnsi="Arial" w:cs="Arial"/>
          <w:b/>
          <w:sz w:val="24"/>
          <w:szCs w:val="24"/>
          <w:lang w:val="en-US"/>
        </w:rPr>
        <w:t>Discussion and Decision</w:t>
      </w:r>
    </w:p>
    <w:p w14:paraId="5BAA312E" w14:textId="77777777" w:rsidR="008D1C58" w:rsidRPr="009D1C77" w:rsidRDefault="008D1C58" w:rsidP="008D1C58">
      <w:pPr>
        <w:pStyle w:val="Heading1"/>
        <w:rPr>
          <w:lang w:val="en-US"/>
        </w:rPr>
      </w:pPr>
      <w:r w:rsidRPr="009D1C77">
        <w:rPr>
          <w:lang w:val="en-US"/>
        </w:rPr>
        <w:t>Introduction</w:t>
      </w:r>
    </w:p>
    <w:p w14:paraId="2B2D979D" w14:textId="1220F037" w:rsidR="008D1C58" w:rsidRPr="009D1C77" w:rsidRDefault="00EA7077" w:rsidP="008D1C58">
      <w:pPr>
        <w:rPr>
          <w:szCs w:val="18"/>
          <w:lang w:val="en-US" w:eastAsia="ja-JP"/>
        </w:rPr>
      </w:pPr>
      <w:r w:rsidRPr="009D1C77">
        <w:rPr>
          <w:szCs w:val="18"/>
          <w:lang w:val="en-US" w:eastAsia="ja-JP"/>
        </w:rPr>
        <w:t>In RAN1#109</w:t>
      </w:r>
      <w:r w:rsidR="0066245A" w:rsidRPr="009D1C77">
        <w:rPr>
          <w:szCs w:val="18"/>
          <w:lang w:val="en-US" w:eastAsia="ja-JP"/>
        </w:rPr>
        <w:t>-</w:t>
      </w:r>
      <w:r w:rsidRPr="009D1C77">
        <w:rPr>
          <w:szCs w:val="18"/>
          <w:lang w:val="en-US" w:eastAsia="ja-JP"/>
        </w:rPr>
        <w:t>e</w:t>
      </w:r>
      <w:r w:rsidR="004C77AB" w:rsidRPr="009D1C77">
        <w:rPr>
          <w:lang w:val="en-US"/>
        </w:rPr>
        <w:t xml:space="preserve"> </w:t>
      </w:r>
      <w:r w:rsidR="004C77AB" w:rsidRPr="009D1C77">
        <w:rPr>
          <w:szCs w:val="18"/>
          <w:lang w:val="en-US" w:eastAsia="ja-JP"/>
        </w:rPr>
        <w:t>AI/ML for beam management</w:t>
      </w:r>
      <w:r w:rsidR="00F64D3A" w:rsidRPr="009D1C77">
        <w:rPr>
          <w:szCs w:val="18"/>
          <w:lang w:val="en-US" w:eastAsia="ja-JP"/>
        </w:rPr>
        <w:t xml:space="preserve">, it </w:t>
      </w:r>
      <w:r w:rsidR="003E64C0" w:rsidRPr="009D1C77">
        <w:rPr>
          <w:szCs w:val="18"/>
          <w:lang w:val="en-US" w:eastAsia="ja-JP"/>
        </w:rPr>
        <w:t>has the following a</w:t>
      </w:r>
      <w:r w:rsidR="005D4FD3" w:rsidRPr="009D1C77">
        <w:rPr>
          <w:szCs w:val="18"/>
          <w:lang w:val="en-US" w:eastAsia="ja-JP"/>
        </w:rPr>
        <w:t>greements and conclusions</w:t>
      </w:r>
      <w:r w:rsidR="0066245A" w:rsidRPr="009D1C77">
        <w:rPr>
          <w:szCs w:val="18"/>
          <w:lang w:val="en-US" w:eastAsia="ja-JP"/>
        </w:rPr>
        <w:t>:</w:t>
      </w:r>
    </w:p>
    <w:tbl>
      <w:tblPr>
        <w:tblStyle w:val="TableGrid"/>
        <w:tblW w:w="0" w:type="auto"/>
        <w:tblLook w:val="04A0" w:firstRow="1" w:lastRow="0" w:firstColumn="1" w:lastColumn="0" w:noHBand="0" w:noVBand="1"/>
      </w:tblPr>
      <w:tblGrid>
        <w:gridCol w:w="9629"/>
      </w:tblGrid>
      <w:tr w:rsidR="008D1C58" w:rsidRPr="009D1C77" w14:paraId="2883B41A" w14:textId="77777777" w:rsidTr="00D5703B">
        <w:tc>
          <w:tcPr>
            <w:tcW w:w="9629" w:type="dxa"/>
          </w:tcPr>
          <w:p w14:paraId="5B37C2BF" w14:textId="77777777" w:rsidR="005D4FD3" w:rsidRPr="005D4FD3" w:rsidRDefault="005D4FD3" w:rsidP="005D4FD3">
            <w:pPr>
              <w:overflowPunct/>
              <w:autoSpaceDE/>
              <w:autoSpaceDN/>
              <w:adjustRightInd/>
              <w:spacing w:after="0" w:line="259" w:lineRule="auto"/>
              <w:textAlignment w:val="auto"/>
              <w:rPr>
                <w:rFonts w:eastAsiaTheme="minorHAnsi"/>
                <w:sz w:val="18"/>
                <w:szCs w:val="18"/>
                <w:lang w:val="en-US" w:eastAsia="zh-CN"/>
              </w:rPr>
            </w:pPr>
            <w:r w:rsidRPr="009D1C77">
              <w:rPr>
                <w:rFonts w:eastAsiaTheme="minorHAnsi"/>
                <w:sz w:val="18"/>
                <w:szCs w:val="18"/>
                <w:highlight w:val="green"/>
                <w:lang w:val="en-US" w:eastAsia="zh-CN"/>
              </w:rPr>
              <w:t>Agreement</w:t>
            </w:r>
          </w:p>
          <w:p w14:paraId="216AB49D" w14:textId="77777777" w:rsidR="005D4FD3" w:rsidRPr="009D1C77" w:rsidRDefault="005D4FD3" w:rsidP="005D4FD3">
            <w:pPr>
              <w:overflowPunct/>
              <w:autoSpaceDE/>
              <w:autoSpaceDN/>
              <w:adjustRightInd/>
              <w:spacing w:after="0" w:line="259" w:lineRule="auto"/>
              <w:textAlignment w:val="auto"/>
              <w:rPr>
                <w:rFonts w:eastAsiaTheme="minorHAnsi"/>
                <w:sz w:val="18"/>
                <w:szCs w:val="18"/>
                <w:lang w:val="en-US" w:eastAsia="zh-CN"/>
              </w:rPr>
            </w:pPr>
          </w:p>
          <w:p w14:paraId="05370A28" w14:textId="45918990" w:rsidR="005D4FD3" w:rsidRPr="005D4FD3" w:rsidRDefault="005D4FD3" w:rsidP="00233EFB">
            <w:pPr>
              <w:pStyle w:val="ListParagraph"/>
              <w:numPr>
                <w:ilvl w:val="0"/>
                <w:numId w:val="14"/>
              </w:numPr>
              <w:spacing w:line="259" w:lineRule="auto"/>
              <w:rPr>
                <w:rFonts w:eastAsiaTheme="minorHAnsi"/>
                <w:sz w:val="18"/>
                <w:szCs w:val="18"/>
                <w:lang w:val="en-US"/>
              </w:rPr>
            </w:pPr>
            <w:r w:rsidRPr="00F90721">
              <w:rPr>
                <w:rFonts w:eastAsiaTheme="minorHAnsi"/>
                <w:sz w:val="18"/>
                <w:szCs w:val="18"/>
                <w:lang w:val="en-US"/>
              </w:rPr>
              <w:t xml:space="preserve">For AI/ML-based beam management, </w:t>
            </w:r>
            <w:r w:rsidRPr="00F90721">
              <w:rPr>
                <w:rFonts w:eastAsiaTheme="minorHAnsi"/>
                <w:b/>
                <w:sz w:val="18"/>
                <w:szCs w:val="18"/>
                <w:lang w:val="en-US"/>
              </w:rPr>
              <w:t xml:space="preserve">support BM-Case1 and BM-Case2 </w:t>
            </w:r>
            <w:r w:rsidRPr="00F90721">
              <w:rPr>
                <w:rFonts w:eastAsiaTheme="minorHAnsi"/>
                <w:sz w:val="18"/>
                <w:szCs w:val="18"/>
                <w:lang w:val="en-US"/>
              </w:rPr>
              <w:t>for characterization and baseline performance evaluations</w:t>
            </w:r>
          </w:p>
          <w:p w14:paraId="2B8D622C" w14:textId="77777777" w:rsidR="005D4FD3" w:rsidRPr="005D4FD3" w:rsidRDefault="005D4FD3" w:rsidP="00233EFB">
            <w:pPr>
              <w:pStyle w:val="ListParagraph"/>
              <w:numPr>
                <w:ilvl w:val="0"/>
                <w:numId w:val="7"/>
              </w:numPr>
              <w:spacing w:line="259" w:lineRule="auto"/>
              <w:rPr>
                <w:rFonts w:eastAsiaTheme="minorHAnsi"/>
                <w:b/>
                <w:bCs/>
                <w:sz w:val="18"/>
                <w:szCs w:val="18"/>
                <w:lang w:val="en-US"/>
              </w:rPr>
            </w:pPr>
            <w:r w:rsidRPr="005D4FD3">
              <w:rPr>
                <w:rFonts w:eastAsiaTheme="minorHAnsi"/>
                <w:b/>
                <w:bCs/>
                <w:sz w:val="18"/>
                <w:szCs w:val="18"/>
                <w:lang w:val="en-US"/>
              </w:rPr>
              <w:t>BM-Case1: Spatial-domain DL beam prediction for Set A of beams based on measurement results of Set B of beams</w:t>
            </w:r>
          </w:p>
          <w:p w14:paraId="69FBE9F4" w14:textId="77777777" w:rsidR="005D4FD3" w:rsidRPr="005D4FD3" w:rsidRDefault="005D4FD3" w:rsidP="00233EFB">
            <w:pPr>
              <w:pStyle w:val="ListParagraph"/>
              <w:numPr>
                <w:ilvl w:val="0"/>
                <w:numId w:val="7"/>
              </w:numPr>
              <w:spacing w:line="259" w:lineRule="auto"/>
              <w:rPr>
                <w:rFonts w:eastAsiaTheme="minorHAnsi"/>
                <w:b/>
                <w:bCs/>
                <w:sz w:val="18"/>
                <w:szCs w:val="18"/>
                <w:lang w:val="en-US"/>
              </w:rPr>
            </w:pPr>
            <w:r w:rsidRPr="005D4FD3">
              <w:rPr>
                <w:rFonts w:eastAsiaTheme="minorHAnsi"/>
                <w:b/>
                <w:bCs/>
                <w:sz w:val="18"/>
                <w:szCs w:val="18"/>
                <w:lang w:val="en-US"/>
              </w:rPr>
              <w:t>BM-Case2: Temporal DL beam prediction for Set A of beams based on the historic measurement results of Set B of beams</w:t>
            </w:r>
          </w:p>
          <w:p w14:paraId="004B29C9" w14:textId="77777777" w:rsidR="005D4FD3" w:rsidRPr="005D4FD3" w:rsidRDefault="005D4FD3" w:rsidP="00233EFB">
            <w:pPr>
              <w:pStyle w:val="ListParagraph"/>
              <w:numPr>
                <w:ilvl w:val="0"/>
                <w:numId w:val="7"/>
              </w:numPr>
              <w:spacing w:line="259" w:lineRule="auto"/>
              <w:rPr>
                <w:rFonts w:eastAsiaTheme="minorHAnsi"/>
                <w:sz w:val="18"/>
                <w:szCs w:val="18"/>
                <w:lang w:val="en-US"/>
              </w:rPr>
            </w:pPr>
            <w:r w:rsidRPr="005D4FD3">
              <w:rPr>
                <w:rFonts w:eastAsiaTheme="minorHAnsi"/>
                <w:sz w:val="18"/>
                <w:szCs w:val="18"/>
                <w:lang w:val="en-US"/>
              </w:rPr>
              <w:t>FFS: details of BM-Case1 and BM-Case2; FFS: other sub use cases</w:t>
            </w:r>
          </w:p>
          <w:p w14:paraId="5E8EA5F6" w14:textId="77777777" w:rsidR="005D4FD3" w:rsidRPr="005D4FD3" w:rsidRDefault="005D4FD3" w:rsidP="005D4FD3">
            <w:pPr>
              <w:overflowPunct/>
              <w:autoSpaceDE/>
              <w:autoSpaceDN/>
              <w:adjustRightInd/>
              <w:spacing w:after="0" w:line="259" w:lineRule="auto"/>
              <w:ind w:left="720"/>
              <w:textAlignment w:val="auto"/>
              <w:rPr>
                <w:rFonts w:eastAsiaTheme="minorHAnsi"/>
                <w:sz w:val="18"/>
                <w:szCs w:val="18"/>
                <w:lang w:val="en-US" w:eastAsia="zh-CN"/>
              </w:rPr>
            </w:pPr>
            <w:r w:rsidRPr="009D1C77">
              <w:rPr>
                <w:rFonts w:eastAsiaTheme="minorHAnsi"/>
                <w:sz w:val="18"/>
                <w:szCs w:val="18"/>
                <w:lang w:val="en-US" w:eastAsia="zh-CN"/>
              </w:rPr>
              <w:t>Note: For BM-Case1 and BM-Case2, Beams in Set A and Set B can be in the same Frequency Range</w:t>
            </w:r>
          </w:p>
          <w:p w14:paraId="3175382F" w14:textId="77777777" w:rsidR="008D1C58" w:rsidRDefault="008D1C58" w:rsidP="00D5703B">
            <w:pPr>
              <w:overflowPunct/>
              <w:autoSpaceDE/>
              <w:autoSpaceDN/>
              <w:adjustRightInd/>
              <w:spacing w:after="0" w:line="259" w:lineRule="auto"/>
              <w:textAlignment w:val="auto"/>
              <w:rPr>
                <w:rFonts w:eastAsiaTheme="minorHAnsi"/>
                <w:sz w:val="18"/>
                <w:szCs w:val="18"/>
                <w:lang w:val="en-US" w:eastAsia="zh-CN"/>
              </w:rPr>
            </w:pPr>
          </w:p>
          <w:p w14:paraId="3659BD14" w14:textId="77777777" w:rsidR="005D4FD3" w:rsidRDefault="005D4FD3" w:rsidP="005D4FD3">
            <w:pPr>
              <w:overflowPunct/>
              <w:autoSpaceDE/>
              <w:autoSpaceDN/>
              <w:adjustRightInd/>
              <w:spacing w:after="0" w:line="259" w:lineRule="auto"/>
              <w:textAlignment w:val="auto"/>
              <w:rPr>
                <w:rFonts w:eastAsiaTheme="minorHAnsi"/>
                <w:sz w:val="18"/>
                <w:szCs w:val="18"/>
                <w:lang w:val="en-US" w:eastAsia="zh-CN"/>
              </w:rPr>
            </w:pPr>
          </w:p>
          <w:p w14:paraId="1FBBB3A5" w14:textId="320ED876" w:rsidR="005D4FD3" w:rsidRPr="005D4FD3" w:rsidRDefault="005D4FD3" w:rsidP="00233EFB">
            <w:pPr>
              <w:pStyle w:val="ListParagraph"/>
              <w:numPr>
                <w:ilvl w:val="0"/>
                <w:numId w:val="14"/>
              </w:numPr>
              <w:spacing w:line="259" w:lineRule="auto"/>
              <w:rPr>
                <w:rFonts w:eastAsiaTheme="minorHAnsi"/>
                <w:sz w:val="18"/>
                <w:szCs w:val="18"/>
                <w:lang w:val="en-US"/>
              </w:rPr>
            </w:pPr>
            <w:r w:rsidRPr="005D4FD3">
              <w:rPr>
                <w:rFonts w:eastAsiaTheme="minorHAnsi"/>
                <w:sz w:val="18"/>
                <w:szCs w:val="18"/>
                <w:lang w:val="en-US"/>
              </w:rPr>
              <w:t>For the sub use case BM-Case1, consider both Alt.1 and Alt.2 for further study:</w:t>
            </w:r>
          </w:p>
          <w:p w14:paraId="7EE790BD" w14:textId="77777777" w:rsidR="005D4FD3" w:rsidRPr="005D4FD3" w:rsidRDefault="005D4FD3" w:rsidP="00233EFB">
            <w:pPr>
              <w:pStyle w:val="ListParagraph"/>
              <w:numPr>
                <w:ilvl w:val="0"/>
                <w:numId w:val="7"/>
              </w:numPr>
              <w:spacing w:line="259" w:lineRule="auto"/>
              <w:rPr>
                <w:rFonts w:eastAsiaTheme="minorHAnsi"/>
                <w:sz w:val="18"/>
                <w:szCs w:val="18"/>
                <w:lang w:val="en-US"/>
              </w:rPr>
            </w:pPr>
            <w:r w:rsidRPr="005D4FD3">
              <w:rPr>
                <w:rFonts w:eastAsiaTheme="minorHAnsi"/>
                <w:sz w:val="18"/>
                <w:szCs w:val="18"/>
                <w:lang w:val="en-US"/>
              </w:rPr>
              <w:t>Alt.1: AI/ML inference at NW side</w:t>
            </w:r>
          </w:p>
          <w:p w14:paraId="5E89C3C6" w14:textId="77777777" w:rsidR="005D4FD3" w:rsidRDefault="005D4FD3" w:rsidP="00233EFB">
            <w:pPr>
              <w:pStyle w:val="ListParagraph"/>
              <w:numPr>
                <w:ilvl w:val="0"/>
                <w:numId w:val="7"/>
              </w:numPr>
              <w:spacing w:line="259" w:lineRule="auto"/>
              <w:rPr>
                <w:rFonts w:eastAsiaTheme="minorHAnsi"/>
                <w:sz w:val="18"/>
                <w:szCs w:val="18"/>
                <w:lang w:val="en-US"/>
              </w:rPr>
            </w:pPr>
            <w:r w:rsidRPr="005D4FD3">
              <w:rPr>
                <w:rFonts w:eastAsiaTheme="minorHAnsi"/>
                <w:sz w:val="18"/>
                <w:szCs w:val="18"/>
                <w:lang w:val="en-US"/>
              </w:rPr>
              <w:t>Alt.2: AI/ML inference at UE side</w:t>
            </w:r>
          </w:p>
          <w:p w14:paraId="3E0A8318" w14:textId="2BB77358" w:rsidR="005D4FD3" w:rsidRDefault="005D4FD3" w:rsidP="00224220">
            <w:pPr>
              <w:spacing w:after="0" w:line="259" w:lineRule="auto"/>
              <w:rPr>
                <w:rFonts w:eastAsiaTheme="minorHAnsi"/>
                <w:sz w:val="18"/>
                <w:szCs w:val="18"/>
                <w:lang w:val="en-US"/>
              </w:rPr>
            </w:pPr>
          </w:p>
          <w:p w14:paraId="23474BFB" w14:textId="4B68A8D7" w:rsidR="005D4FD3" w:rsidRPr="005D4FD3" w:rsidRDefault="005D4FD3" w:rsidP="00233EFB">
            <w:pPr>
              <w:pStyle w:val="ListParagraph"/>
              <w:numPr>
                <w:ilvl w:val="0"/>
                <w:numId w:val="14"/>
              </w:numPr>
              <w:spacing w:line="259" w:lineRule="auto"/>
              <w:rPr>
                <w:rFonts w:eastAsiaTheme="minorHAnsi"/>
                <w:sz w:val="18"/>
                <w:szCs w:val="18"/>
                <w:lang w:val="en-US"/>
              </w:rPr>
            </w:pPr>
            <w:r w:rsidRPr="00F90721">
              <w:rPr>
                <w:rFonts w:eastAsiaTheme="minorHAnsi"/>
                <w:sz w:val="18"/>
                <w:szCs w:val="18"/>
                <w:lang w:val="en-US"/>
              </w:rPr>
              <w:t xml:space="preserve">Regarding the sub use case BM-Case2, the measurement results of K (K&gt;=1) latest measurement instances are used for </w:t>
            </w:r>
            <w:r w:rsidRPr="00F90721">
              <w:rPr>
                <w:rFonts w:eastAsiaTheme="minorHAnsi"/>
                <w:b/>
                <w:sz w:val="18"/>
                <w:szCs w:val="18"/>
                <w:lang w:val="en-US"/>
              </w:rPr>
              <w:t>AI/ML model input</w:t>
            </w:r>
            <w:r w:rsidRPr="00F90721">
              <w:rPr>
                <w:rFonts w:eastAsiaTheme="minorHAnsi"/>
                <w:sz w:val="18"/>
                <w:szCs w:val="18"/>
                <w:lang w:val="en-US"/>
              </w:rPr>
              <w:t>:</w:t>
            </w:r>
          </w:p>
          <w:p w14:paraId="013A9715" w14:textId="77777777" w:rsidR="005D4FD3" w:rsidRPr="005D4FD3" w:rsidRDefault="005D4FD3" w:rsidP="00233EFB">
            <w:pPr>
              <w:pStyle w:val="ListParagraph"/>
              <w:numPr>
                <w:ilvl w:val="0"/>
                <w:numId w:val="11"/>
              </w:numPr>
              <w:spacing w:line="259" w:lineRule="auto"/>
              <w:rPr>
                <w:rFonts w:eastAsiaTheme="minorHAnsi"/>
                <w:sz w:val="18"/>
                <w:szCs w:val="18"/>
                <w:lang w:val="en-US"/>
              </w:rPr>
            </w:pPr>
            <w:r w:rsidRPr="00F90721">
              <w:rPr>
                <w:rFonts w:eastAsiaTheme="minorHAnsi"/>
                <w:sz w:val="18"/>
                <w:szCs w:val="18"/>
                <w:lang w:val="en-US"/>
              </w:rPr>
              <w:t>The value of K is up to companies</w:t>
            </w:r>
          </w:p>
          <w:p w14:paraId="37D0D0F5" w14:textId="67487777" w:rsidR="005D4FD3" w:rsidRDefault="005D4FD3" w:rsidP="00224220">
            <w:pPr>
              <w:spacing w:after="0" w:line="259" w:lineRule="auto"/>
              <w:rPr>
                <w:rFonts w:eastAsiaTheme="minorHAnsi"/>
                <w:sz w:val="18"/>
                <w:szCs w:val="18"/>
                <w:lang w:val="en-US"/>
              </w:rPr>
            </w:pPr>
          </w:p>
          <w:p w14:paraId="4491A260" w14:textId="38B26C47" w:rsidR="005D4FD3" w:rsidRPr="005D4FD3" w:rsidRDefault="005D4FD3" w:rsidP="00233EFB">
            <w:pPr>
              <w:pStyle w:val="ListParagraph"/>
              <w:numPr>
                <w:ilvl w:val="0"/>
                <w:numId w:val="14"/>
              </w:numPr>
              <w:spacing w:line="259" w:lineRule="auto"/>
              <w:rPr>
                <w:rFonts w:eastAsiaTheme="minorHAnsi"/>
                <w:sz w:val="18"/>
                <w:szCs w:val="18"/>
                <w:lang w:val="en-US"/>
              </w:rPr>
            </w:pPr>
            <w:r w:rsidRPr="00F90721">
              <w:rPr>
                <w:rFonts w:eastAsiaTheme="minorHAnsi"/>
                <w:sz w:val="18"/>
                <w:szCs w:val="18"/>
                <w:lang w:val="en-US"/>
              </w:rPr>
              <w:t xml:space="preserve">Regarding the sub use case BM-Case2, </w:t>
            </w:r>
            <w:r w:rsidRPr="00F90721">
              <w:rPr>
                <w:rFonts w:eastAsiaTheme="minorHAnsi"/>
                <w:b/>
                <w:sz w:val="18"/>
                <w:szCs w:val="18"/>
                <w:lang w:val="en-US"/>
              </w:rPr>
              <w:t xml:space="preserve">AI/ML model output </w:t>
            </w:r>
            <w:r w:rsidRPr="00F90721">
              <w:rPr>
                <w:rFonts w:eastAsiaTheme="minorHAnsi"/>
                <w:sz w:val="18"/>
                <w:szCs w:val="18"/>
                <w:lang w:val="en-US"/>
              </w:rPr>
              <w:t xml:space="preserve">should be F predictions for F future time instances, where each prediction is for each time instance. </w:t>
            </w:r>
          </w:p>
          <w:p w14:paraId="220F1E5C" w14:textId="77777777" w:rsidR="005D4FD3" w:rsidRPr="005D4FD3" w:rsidRDefault="005D4FD3" w:rsidP="00233EFB">
            <w:pPr>
              <w:pStyle w:val="ListParagraph"/>
              <w:numPr>
                <w:ilvl w:val="0"/>
                <w:numId w:val="11"/>
              </w:numPr>
              <w:spacing w:line="259" w:lineRule="auto"/>
              <w:rPr>
                <w:rFonts w:eastAsiaTheme="minorHAnsi"/>
                <w:sz w:val="18"/>
                <w:szCs w:val="18"/>
                <w:lang w:val="en-US"/>
              </w:rPr>
            </w:pPr>
            <w:r w:rsidRPr="009D1C77">
              <w:rPr>
                <w:rFonts w:eastAsiaTheme="minorHAnsi"/>
                <w:sz w:val="18"/>
                <w:szCs w:val="18"/>
                <w:lang w:val="en-US"/>
              </w:rPr>
              <w:t>At least F = 1</w:t>
            </w:r>
          </w:p>
          <w:p w14:paraId="390C6EF6" w14:textId="77777777" w:rsidR="005D4FD3" w:rsidRPr="005D4FD3" w:rsidRDefault="005D4FD3" w:rsidP="00233EFB">
            <w:pPr>
              <w:pStyle w:val="ListParagraph"/>
              <w:numPr>
                <w:ilvl w:val="0"/>
                <w:numId w:val="11"/>
              </w:numPr>
              <w:spacing w:line="259" w:lineRule="auto"/>
              <w:rPr>
                <w:rFonts w:eastAsiaTheme="minorHAnsi"/>
                <w:sz w:val="18"/>
                <w:szCs w:val="18"/>
                <w:lang w:val="en-US"/>
              </w:rPr>
            </w:pPr>
            <w:r w:rsidRPr="00F90721">
              <w:rPr>
                <w:rFonts w:eastAsiaTheme="minorHAnsi"/>
                <w:sz w:val="18"/>
                <w:szCs w:val="18"/>
                <w:lang w:val="en-US"/>
              </w:rPr>
              <w:t>The other value(s) of F is up to companies</w:t>
            </w:r>
          </w:p>
          <w:p w14:paraId="1921AC0D" w14:textId="77777777" w:rsidR="005D4FD3" w:rsidRDefault="005D4FD3" w:rsidP="00224220">
            <w:pPr>
              <w:spacing w:after="0" w:line="259" w:lineRule="auto"/>
              <w:rPr>
                <w:rFonts w:eastAsiaTheme="minorHAnsi"/>
                <w:sz w:val="18"/>
                <w:szCs w:val="18"/>
                <w:lang w:val="en-US"/>
              </w:rPr>
            </w:pPr>
          </w:p>
          <w:p w14:paraId="2CDC63BC" w14:textId="77777777" w:rsidR="005D4FD3" w:rsidRPr="005D4FD3" w:rsidRDefault="005D4FD3" w:rsidP="00224220">
            <w:pPr>
              <w:spacing w:after="0" w:line="259" w:lineRule="auto"/>
              <w:rPr>
                <w:rFonts w:eastAsiaTheme="minorHAnsi"/>
                <w:sz w:val="18"/>
                <w:szCs w:val="18"/>
                <w:lang w:val="en-US"/>
              </w:rPr>
            </w:pPr>
            <w:r w:rsidRPr="009D1C77">
              <w:rPr>
                <w:rFonts w:eastAsiaTheme="minorHAnsi"/>
                <w:b/>
                <w:sz w:val="18"/>
                <w:szCs w:val="18"/>
                <w:highlight w:val="yellow"/>
                <w:lang w:val="en-US"/>
              </w:rPr>
              <w:t>Conclusion:</w:t>
            </w:r>
            <w:r w:rsidRPr="009D1C77">
              <w:rPr>
                <w:rFonts w:eastAsiaTheme="minorHAnsi"/>
                <w:b/>
                <w:sz w:val="18"/>
                <w:szCs w:val="18"/>
                <w:lang w:val="en-US"/>
              </w:rPr>
              <w:t xml:space="preserve"> </w:t>
            </w:r>
          </w:p>
          <w:p w14:paraId="1DEAFE7D" w14:textId="2A1034F7" w:rsidR="005D4FD3" w:rsidRPr="005D4FD3" w:rsidRDefault="005D4FD3" w:rsidP="00233EFB">
            <w:pPr>
              <w:pStyle w:val="ListParagraph"/>
              <w:numPr>
                <w:ilvl w:val="0"/>
                <w:numId w:val="15"/>
              </w:numPr>
              <w:spacing w:line="259" w:lineRule="auto"/>
              <w:rPr>
                <w:rFonts w:eastAsiaTheme="minorHAnsi"/>
                <w:sz w:val="18"/>
                <w:szCs w:val="18"/>
                <w:lang w:val="en-US"/>
              </w:rPr>
            </w:pPr>
            <w:r w:rsidRPr="00F90721">
              <w:rPr>
                <w:rFonts w:eastAsiaTheme="minorHAnsi"/>
                <w:sz w:val="18"/>
                <w:szCs w:val="18"/>
                <w:lang w:val="en-US"/>
              </w:rPr>
              <w:t xml:space="preserve">For the sub use case BM-Case1, consider the following </w:t>
            </w:r>
            <w:r w:rsidRPr="00F90721">
              <w:rPr>
                <w:rFonts w:eastAsiaTheme="minorHAnsi"/>
                <w:b/>
                <w:sz w:val="18"/>
                <w:szCs w:val="18"/>
                <w:lang w:val="en-US"/>
              </w:rPr>
              <w:t>alternatives for further study</w:t>
            </w:r>
            <w:r w:rsidRPr="00F90721">
              <w:rPr>
                <w:rFonts w:eastAsiaTheme="minorHAnsi"/>
                <w:sz w:val="18"/>
                <w:szCs w:val="18"/>
                <w:lang w:val="en-US"/>
              </w:rPr>
              <w:t>:</w:t>
            </w:r>
          </w:p>
          <w:p w14:paraId="5B31B70F" w14:textId="77777777" w:rsidR="005D4FD3" w:rsidRPr="005D4FD3" w:rsidRDefault="005D4FD3" w:rsidP="00233EFB">
            <w:pPr>
              <w:pStyle w:val="ListParagraph"/>
              <w:numPr>
                <w:ilvl w:val="0"/>
                <w:numId w:val="8"/>
              </w:numPr>
              <w:spacing w:line="259" w:lineRule="auto"/>
              <w:ind w:left="1080"/>
              <w:rPr>
                <w:rFonts w:eastAsiaTheme="minorHAnsi"/>
                <w:sz w:val="18"/>
                <w:szCs w:val="18"/>
                <w:lang w:val="en-US"/>
              </w:rPr>
            </w:pPr>
            <w:r w:rsidRPr="00F90721">
              <w:rPr>
                <w:rFonts w:eastAsiaTheme="minorHAnsi"/>
                <w:b/>
                <w:sz w:val="18"/>
                <w:szCs w:val="18"/>
                <w:lang w:val="en-US"/>
              </w:rPr>
              <w:t>Alt.1: Set B is a subset of Set A</w:t>
            </w:r>
          </w:p>
          <w:p w14:paraId="1D489664" w14:textId="29362FC7" w:rsidR="005D4FD3" w:rsidRPr="005D4FD3" w:rsidRDefault="005D4FD3" w:rsidP="00233EFB">
            <w:pPr>
              <w:pStyle w:val="ListParagraph"/>
              <w:numPr>
                <w:ilvl w:val="1"/>
                <w:numId w:val="8"/>
              </w:numPr>
              <w:spacing w:line="259" w:lineRule="auto"/>
              <w:ind w:left="1800"/>
              <w:rPr>
                <w:rFonts w:eastAsiaTheme="minorHAnsi"/>
                <w:sz w:val="18"/>
                <w:szCs w:val="18"/>
                <w:lang w:val="en-US"/>
              </w:rPr>
            </w:pPr>
            <w:r w:rsidRPr="00F90721">
              <w:rPr>
                <w:rFonts w:eastAsiaTheme="minorHAnsi"/>
                <w:sz w:val="18"/>
                <w:szCs w:val="18"/>
                <w:lang w:val="en-US"/>
              </w:rPr>
              <w:t>FFS: the number of beams in Set A and B</w:t>
            </w:r>
          </w:p>
          <w:p w14:paraId="04BE28F0" w14:textId="4A5020B5" w:rsidR="005D4FD3" w:rsidRPr="005D4FD3" w:rsidRDefault="005D4FD3" w:rsidP="00233EFB">
            <w:pPr>
              <w:pStyle w:val="ListParagraph"/>
              <w:numPr>
                <w:ilvl w:val="1"/>
                <w:numId w:val="8"/>
              </w:numPr>
              <w:spacing w:line="259" w:lineRule="auto"/>
              <w:ind w:left="1800"/>
              <w:rPr>
                <w:rFonts w:eastAsiaTheme="minorHAnsi"/>
                <w:sz w:val="18"/>
                <w:szCs w:val="18"/>
                <w:lang w:val="en-US"/>
              </w:rPr>
            </w:pPr>
            <w:r w:rsidRPr="00F90721">
              <w:rPr>
                <w:rFonts w:eastAsiaTheme="minorHAnsi"/>
                <w:sz w:val="18"/>
                <w:szCs w:val="18"/>
                <w:lang w:val="en-US"/>
              </w:rPr>
              <w:t>FFS: how to determine Set B out of the beams in Set A (e.g., fixed pattern, random pattern, …)</w:t>
            </w:r>
          </w:p>
          <w:p w14:paraId="0E3531EB" w14:textId="77777777" w:rsidR="005D4FD3" w:rsidRPr="005D4FD3" w:rsidRDefault="005D4FD3" w:rsidP="00233EFB">
            <w:pPr>
              <w:pStyle w:val="ListParagraph"/>
              <w:numPr>
                <w:ilvl w:val="0"/>
                <w:numId w:val="8"/>
              </w:numPr>
              <w:spacing w:line="259" w:lineRule="auto"/>
              <w:ind w:left="1080"/>
              <w:rPr>
                <w:rFonts w:eastAsiaTheme="minorHAnsi"/>
                <w:sz w:val="18"/>
                <w:szCs w:val="18"/>
                <w:lang w:val="en-US"/>
              </w:rPr>
            </w:pPr>
            <w:r w:rsidRPr="00F90721">
              <w:rPr>
                <w:rFonts w:eastAsiaTheme="minorHAnsi"/>
                <w:b/>
                <w:sz w:val="18"/>
                <w:szCs w:val="18"/>
                <w:lang w:val="en-US"/>
              </w:rPr>
              <w:t xml:space="preserve">Alt.2: Set A and Set B are different </w:t>
            </w:r>
            <w:r w:rsidRPr="00F90721">
              <w:rPr>
                <w:rFonts w:eastAsiaTheme="minorHAnsi"/>
                <w:sz w:val="18"/>
                <w:szCs w:val="18"/>
                <w:lang w:val="en-US"/>
              </w:rPr>
              <w:t xml:space="preserve">(e.g. </w:t>
            </w:r>
            <w:r w:rsidRPr="00F90721">
              <w:rPr>
                <w:rFonts w:eastAsiaTheme="minorHAnsi"/>
                <w:b/>
                <w:sz w:val="18"/>
                <w:szCs w:val="18"/>
                <w:lang w:val="en-US"/>
              </w:rPr>
              <w:t>Set A consists of narrow beams and Set B consists of wide beams</w:t>
            </w:r>
            <w:r w:rsidRPr="00F90721">
              <w:rPr>
                <w:rFonts w:eastAsiaTheme="minorHAnsi"/>
                <w:sz w:val="18"/>
                <w:szCs w:val="18"/>
                <w:lang w:val="en-US"/>
              </w:rPr>
              <w:t>)</w:t>
            </w:r>
          </w:p>
          <w:p w14:paraId="29C8B6B9" w14:textId="045F9C9A" w:rsidR="005D4FD3" w:rsidRPr="005D4FD3" w:rsidRDefault="005D4FD3" w:rsidP="00233EFB">
            <w:pPr>
              <w:pStyle w:val="ListParagraph"/>
              <w:numPr>
                <w:ilvl w:val="1"/>
                <w:numId w:val="8"/>
              </w:numPr>
              <w:spacing w:line="259" w:lineRule="auto"/>
              <w:ind w:left="1800"/>
              <w:rPr>
                <w:rFonts w:eastAsiaTheme="minorHAnsi"/>
                <w:sz w:val="18"/>
                <w:szCs w:val="18"/>
                <w:lang w:val="en-US"/>
              </w:rPr>
            </w:pPr>
            <w:r w:rsidRPr="00F90721">
              <w:rPr>
                <w:rFonts w:eastAsiaTheme="minorHAnsi"/>
                <w:sz w:val="18"/>
                <w:szCs w:val="18"/>
                <w:lang w:val="en-US"/>
              </w:rPr>
              <w:t>FFS: the number of beams in Set A and B</w:t>
            </w:r>
          </w:p>
          <w:p w14:paraId="1416B372" w14:textId="2B178050" w:rsidR="005D4FD3" w:rsidRPr="005D4FD3" w:rsidRDefault="005D4FD3" w:rsidP="00233EFB">
            <w:pPr>
              <w:pStyle w:val="ListParagraph"/>
              <w:numPr>
                <w:ilvl w:val="1"/>
                <w:numId w:val="8"/>
              </w:numPr>
              <w:spacing w:line="259" w:lineRule="auto"/>
              <w:ind w:left="1800"/>
              <w:rPr>
                <w:rFonts w:eastAsiaTheme="minorHAnsi"/>
                <w:sz w:val="18"/>
                <w:szCs w:val="18"/>
                <w:lang w:val="en-US"/>
              </w:rPr>
            </w:pPr>
            <w:r w:rsidRPr="00F90721">
              <w:rPr>
                <w:rFonts w:eastAsiaTheme="minorHAnsi"/>
                <w:sz w:val="18"/>
                <w:szCs w:val="18"/>
                <w:lang w:val="en-US"/>
              </w:rPr>
              <w:t>FFS: QCL relation between beams in Set A and beams in Set B</w:t>
            </w:r>
          </w:p>
          <w:p w14:paraId="45EEE6E5" w14:textId="4A471692" w:rsidR="005D4FD3" w:rsidRPr="005D4FD3" w:rsidRDefault="005D4FD3" w:rsidP="00233EFB">
            <w:pPr>
              <w:pStyle w:val="ListParagraph"/>
              <w:numPr>
                <w:ilvl w:val="1"/>
                <w:numId w:val="8"/>
              </w:numPr>
              <w:spacing w:line="259" w:lineRule="auto"/>
              <w:ind w:left="1800"/>
              <w:rPr>
                <w:rFonts w:eastAsiaTheme="minorHAnsi"/>
                <w:sz w:val="18"/>
                <w:szCs w:val="18"/>
                <w:lang w:val="en-US"/>
              </w:rPr>
            </w:pPr>
            <w:r w:rsidRPr="00F90721">
              <w:rPr>
                <w:rFonts w:eastAsiaTheme="minorHAnsi"/>
                <w:sz w:val="18"/>
                <w:szCs w:val="18"/>
                <w:lang w:val="en-US"/>
              </w:rPr>
              <w:t xml:space="preserve">FFS: </w:t>
            </w:r>
            <w:r w:rsidRPr="00F90721">
              <w:rPr>
                <w:rFonts w:eastAsiaTheme="minorHAnsi"/>
                <w:b/>
                <w:sz w:val="18"/>
                <w:szCs w:val="18"/>
                <w:lang w:val="en-US"/>
              </w:rPr>
              <w:t xml:space="preserve">construction of Set B </w:t>
            </w:r>
            <w:r w:rsidRPr="00F90721">
              <w:rPr>
                <w:rFonts w:eastAsiaTheme="minorHAnsi"/>
                <w:sz w:val="18"/>
                <w:szCs w:val="18"/>
                <w:lang w:val="en-US"/>
              </w:rPr>
              <w:t>(e.g., regular pre-defined codebook, codebook other than regular pre-defined one)</w:t>
            </w:r>
          </w:p>
          <w:p w14:paraId="791CA7CB" w14:textId="77777777" w:rsidR="005D4FD3" w:rsidRPr="005D4FD3" w:rsidRDefault="005D4FD3" w:rsidP="00224220">
            <w:pPr>
              <w:spacing w:after="0" w:line="259" w:lineRule="auto"/>
              <w:ind w:left="776"/>
              <w:rPr>
                <w:rFonts w:eastAsiaTheme="minorHAnsi"/>
                <w:sz w:val="18"/>
                <w:szCs w:val="18"/>
                <w:lang w:val="en-US"/>
              </w:rPr>
            </w:pPr>
            <w:r w:rsidRPr="009D1C77">
              <w:rPr>
                <w:rFonts w:eastAsiaTheme="minorHAnsi"/>
                <w:sz w:val="18"/>
                <w:szCs w:val="18"/>
                <w:lang w:val="en-US"/>
              </w:rPr>
              <w:t>Note1: Set A is for DL beam prediction and Set B is for DL beam measurement.</w:t>
            </w:r>
          </w:p>
          <w:p w14:paraId="5B5E1752" w14:textId="77777777" w:rsidR="005D4FD3" w:rsidRPr="005D4FD3" w:rsidRDefault="005D4FD3" w:rsidP="00224220">
            <w:pPr>
              <w:spacing w:after="0" w:line="259" w:lineRule="auto"/>
              <w:ind w:left="776"/>
              <w:rPr>
                <w:rFonts w:eastAsiaTheme="minorHAnsi"/>
                <w:sz w:val="18"/>
                <w:szCs w:val="18"/>
                <w:lang w:val="en-US"/>
              </w:rPr>
            </w:pPr>
            <w:r w:rsidRPr="009D1C77">
              <w:rPr>
                <w:rFonts w:eastAsiaTheme="minorHAnsi"/>
                <w:sz w:val="18"/>
                <w:szCs w:val="18"/>
                <w:lang w:val="en-US"/>
              </w:rPr>
              <w:t>Note2: The narrow and wide beam terminology is for SI discussion only and have no specification impact</w:t>
            </w:r>
          </w:p>
          <w:p w14:paraId="43B1994D" w14:textId="77777777" w:rsidR="005D4FD3" w:rsidRPr="005D4FD3" w:rsidRDefault="005D4FD3" w:rsidP="00224220">
            <w:pPr>
              <w:spacing w:after="0" w:line="259" w:lineRule="auto"/>
              <w:ind w:left="776"/>
              <w:rPr>
                <w:rFonts w:eastAsiaTheme="minorHAnsi"/>
                <w:sz w:val="18"/>
                <w:szCs w:val="18"/>
                <w:lang w:val="en-US"/>
              </w:rPr>
            </w:pPr>
            <w:r w:rsidRPr="009D1C77">
              <w:rPr>
                <w:rFonts w:eastAsiaTheme="minorHAnsi"/>
                <w:sz w:val="18"/>
                <w:szCs w:val="18"/>
                <w:lang w:val="en-US"/>
              </w:rPr>
              <w:t>Note3: The codebook constructions of Set A and Set B can be clarified by the companies.</w:t>
            </w:r>
          </w:p>
          <w:p w14:paraId="6F978147" w14:textId="77777777" w:rsidR="005D4FD3" w:rsidRDefault="005D4FD3" w:rsidP="00224220">
            <w:pPr>
              <w:spacing w:after="0" w:line="259" w:lineRule="auto"/>
              <w:rPr>
                <w:rFonts w:eastAsiaTheme="minorHAnsi"/>
                <w:sz w:val="18"/>
                <w:szCs w:val="18"/>
                <w:lang w:val="en-US"/>
              </w:rPr>
            </w:pPr>
          </w:p>
          <w:p w14:paraId="361FD3B4" w14:textId="7556076A" w:rsidR="005D4FD3" w:rsidRPr="005D4FD3" w:rsidRDefault="005D4FD3" w:rsidP="00233EFB">
            <w:pPr>
              <w:pStyle w:val="ListParagraph"/>
              <w:numPr>
                <w:ilvl w:val="0"/>
                <w:numId w:val="15"/>
              </w:numPr>
              <w:spacing w:line="259" w:lineRule="auto"/>
              <w:rPr>
                <w:rFonts w:eastAsiaTheme="minorHAnsi"/>
                <w:sz w:val="18"/>
                <w:szCs w:val="18"/>
                <w:lang w:val="en-US"/>
              </w:rPr>
            </w:pPr>
            <w:r w:rsidRPr="00F90721">
              <w:rPr>
                <w:rFonts w:eastAsiaTheme="minorHAnsi"/>
                <w:sz w:val="18"/>
                <w:szCs w:val="18"/>
                <w:lang w:val="en-US"/>
              </w:rPr>
              <w:t xml:space="preserve">Regarding the sub use case BM-Case1, </w:t>
            </w:r>
            <w:r w:rsidRPr="00F90721">
              <w:rPr>
                <w:rFonts w:eastAsiaTheme="minorHAnsi"/>
                <w:b/>
                <w:sz w:val="18"/>
                <w:szCs w:val="18"/>
                <w:lang w:val="en-US"/>
              </w:rPr>
              <w:t xml:space="preserve">further study the following alternatives </w:t>
            </w:r>
            <w:r w:rsidRPr="00F90721">
              <w:rPr>
                <w:rFonts w:eastAsiaTheme="minorHAnsi"/>
                <w:sz w:val="18"/>
                <w:szCs w:val="18"/>
                <w:lang w:val="en-US"/>
              </w:rPr>
              <w:t xml:space="preserve">for AI/ML </w:t>
            </w:r>
            <w:r w:rsidRPr="00F90721">
              <w:rPr>
                <w:rFonts w:eastAsiaTheme="minorHAnsi"/>
                <w:b/>
                <w:sz w:val="18"/>
                <w:szCs w:val="18"/>
                <w:lang w:val="en-US"/>
              </w:rPr>
              <w:t>input:</w:t>
            </w:r>
          </w:p>
          <w:p w14:paraId="7E096C97" w14:textId="77777777" w:rsidR="005D4FD3" w:rsidRPr="005D4FD3" w:rsidRDefault="005D4FD3" w:rsidP="00233EFB">
            <w:pPr>
              <w:pStyle w:val="ListParagraph"/>
              <w:numPr>
                <w:ilvl w:val="0"/>
                <w:numId w:val="9"/>
              </w:numPr>
              <w:spacing w:line="259" w:lineRule="auto"/>
              <w:ind w:left="1080"/>
              <w:rPr>
                <w:rFonts w:eastAsiaTheme="minorHAnsi"/>
                <w:sz w:val="18"/>
                <w:szCs w:val="18"/>
                <w:lang w:val="en-US"/>
              </w:rPr>
            </w:pPr>
            <w:r w:rsidRPr="00F90721">
              <w:rPr>
                <w:rFonts w:eastAsiaTheme="minorHAnsi"/>
                <w:b/>
                <w:sz w:val="18"/>
                <w:szCs w:val="18"/>
                <w:lang w:val="en-US"/>
              </w:rPr>
              <w:t>Alt.1: Only L1-RSRP measurement based on Set B</w:t>
            </w:r>
          </w:p>
          <w:p w14:paraId="4A97D2A4" w14:textId="77777777" w:rsidR="005D4FD3" w:rsidRPr="005D4FD3" w:rsidRDefault="005D4FD3" w:rsidP="00233EFB">
            <w:pPr>
              <w:pStyle w:val="ListParagraph"/>
              <w:numPr>
                <w:ilvl w:val="0"/>
                <w:numId w:val="9"/>
              </w:numPr>
              <w:spacing w:line="259" w:lineRule="auto"/>
              <w:ind w:left="1080"/>
              <w:rPr>
                <w:rFonts w:eastAsiaTheme="minorHAnsi"/>
                <w:sz w:val="18"/>
                <w:szCs w:val="18"/>
                <w:lang w:val="en-US"/>
              </w:rPr>
            </w:pPr>
            <w:r w:rsidRPr="00F90721">
              <w:rPr>
                <w:rFonts w:eastAsiaTheme="minorHAnsi"/>
                <w:b/>
                <w:sz w:val="18"/>
                <w:szCs w:val="18"/>
                <w:lang w:val="en-US"/>
              </w:rPr>
              <w:t>Alt.2: L1-RSRP measurement based on Set B and assistance information</w:t>
            </w:r>
          </w:p>
          <w:p w14:paraId="3D78CC19" w14:textId="018EEFD0" w:rsidR="005D4FD3" w:rsidRPr="005D4FD3" w:rsidRDefault="005D4FD3" w:rsidP="00224220">
            <w:pPr>
              <w:spacing w:after="0" w:line="259" w:lineRule="auto"/>
              <w:ind w:left="1080"/>
              <w:rPr>
                <w:rFonts w:eastAsiaTheme="minorHAnsi"/>
                <w:sz w:val="18"/>
                <w:szCs w:val="18"/>
                <w:lang w:val="en-US"/>
              </w:rPr>
            </w:pPr>
            <w:r w:rsidRPr="009D1C77">
              <w:rPr>
                <w:rFonts w:eastAsiaTheme="minorHAnsi"/>
                <w:b/>
                <w:sz w:val="18"/>
                <w:szCs w:val="18"/>
                <w:lang w:val="en-US"/>
              </w:rPr>
              <w:t>FFS: Assistance information</w:t>
            </w:r>
            <w:r w:rsidRPr="009D1C77">
              <w:rPr>
                <w:rFonts w:eastAsiaTheme="minorHAnsi"/>
                <w:sz w:val="18"/>
                <w:szCs w:val="18"/>
                <w:lang w:val="en-US"/>
              </w:rPr>
              <w:t xml:space="preserve">. The following were mentioned by companions in the discussion:  </w:t>
            </w:r>
            <w:r w:rsidR="004B6DB0" w:rsidRPr="009D1C77">
              <w:rPr>
                <w:rFonts w:eastAsiaTheme="minorHAnsi"/>
                <w:sz w:val="18"/>
                <w:szCs w:val="18"/>
                <w:lang w:val="en-US"/>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E3AB1D9" w14:textId="77777777" w:rsidR="005D4FD3" w:rsidRPr="005D4FD3" w:rsidRDefault="005D4FD3" w:rsidP="00224220">
            <w:pPr>
              <w:spacing w:after="0" w:line="259" w:lineRule="auto"/>
              <w:ind w:left="1800"/>
              <w:rPr>
                <w:rFonts w:eastAsiaTheme="minorHAnsi"/>
                <w:sz w:val="18"/>
                <w:szCs w:val="18"/>
                <w:lang w:val="en-US"/>
              </w:rPr>
            </w:pPr>
            <w:r w:rsidRPr="005D4FD3">
              <w:rPr>
                <w:rFonts w:eastAsiaTheme="minorHAnsi"/>
                <w:sz w:val="18"/>
                <w:szCs w:val="18"/>
                <w:lang w:val="en-US"/>
              </w:rPr>
              <w:lastRenderedPageBreak/>
              <w:t> </w:t>
            </w:r>
            <w:r w:rsidRPr="009D1C77">
              <w:rPr>
                <w:rFonts w:eastAsiaTheme="minorHAnsi"/>
                <w:sz w:val="18"/>
                <w:szCs w:val="18"/>
                <w:lang w:val="en-US"/>
              </w:rPr>
              <w:t>Note: The provision of assistance information may be infeasible due to the concern of disclosing proprietary information to the other side.</w:t>
            </w:r>
          </w:p>
          <w:p w14:paraId="0CC5B8B6" w14:textId="77777777" w:rsidR="005D4FD3" w:rsidRPr="005D4FD3" w:rsidRDefault="005D4FD3" w:rsidP="00233EFB">
            <w:pPr>
              <w:pStyle w:val="ListParagraph"/>
              <w:numPr>
                <w:ilvl w:val="0"/>
                <w:numId w:val="10"/>
              </w:numPr>
              <w:spacing w:line="259" w:lineRule="auto"/>
              <w:ind w:left="1080"/>
              <w:rPr>
                <w:rFonts w:eastAsiaTheme="minorHAnsi"/>
                <w:sz w:val="18"/>
                <w:szCs w:val="18"/>
                <w:lang w:val="en-US"/>
              </w:rPr>
            </w:pPr>
            <w:r w:rsidRPr="00F90721">
              <w:rPr>
                <w:rFonts w:eastAsiaTheme="minorHAnsi"/>
                <w:b/>
                <w:sz w:val="18"/>
                <w:szCs w:val="18"/>
                <w:lang w:val="en-US"/>
              </w:rPr>
              <w:t>Alt.3: CIR based on Set B</w:t>
            </w:r>
          </w:p>
          <w:p w14:paraId="184BE0A8" w14:textId="77777777" w:rsidR="005D4FD3" w:rsidRPr="005D4FD3" w:rsidRDefault="005D4FD3" w:rsidP="00233EFB">
            <w:pPr>
              <w:pStyle w:val="ListParagraph"/>
              <w:numPr>
                <w:ilvl w:val="0"/>
                <w:numId w:val="10"/>
              </w:numPr>
              <w:spacing w:line="259" w:lineRule="auto"/>
              <w:ind w:left="1080"/>
              <w:rPr>
                <w:rFonts w:eastAsiaTheme="minorHAnsi"/>
                <w:sz w:val="18"/>
                <w:szCs w:val="18"/>
                <w:lang w:val="en-US"/>
              </w:rPr>
            </w:pPr>
            <w:r w:rsidRPr="00F90721">
              <w:rPr>
                <w:rFonts w:eastAsiaTheme="minorHAnsi"/>
                <w:b/>
                <w:sz w:val="18"/>
                <w:szCs w:val="18"/>
                <w:lang w:val="en-US"/>
              </w:rPr>
              <w:t>Alt.4: L1-RSRP measurement based on Set B and the corresponding DL Tx and/or Rx beam ID</w:t>
            </w:r>
          </w:p>
          <w:p w14:paraId="15D0F1F0" w14:textId="2C033F16" w:rsidR="005D4FD3" w:rsidRPr="009D1C77" w:rsidRDefault="005D4FD3" w:rsidP="00224220">
            <w:pPr>
              <w:spacing w:after="0" w:line="259" w:lineRule="auto"/>
              <w:ind w:left="568"/>
              <w:rPr>
                <w:rFonts w:eastAsiaTheme="minorHAnsi"/>
                <w:sz w:val="18"/>
                <w:szCs w:val="18"/>
                <w:lang w:val="en-US"/>
              </w:rPr>
            </w:pPr>
            <w:r w:rsidRPr="009D1C77">
              <w:rPr>
                <w:rFonts w:eastAsiaTheme="minorHAnsi"/>
                <w:sz w:val="18"/>
                <w:szCs w:val="18"/>
                <w:lang w:val="en-US"/>
              </w:rPr>
              <w:t>Note1: It is up to companies to provide other alternative(s) including the combination of some alternatives</w:t>
            </w:r>
          </w:p>
          <w:p w14:paraId="50CA793D" w14:textId="0BDE37F7" w:rsidR="005D4FD3" w:rsidRPr="009D1C77" w:rsidRDefault="005D4FD3" w:rsidP="00224220">
            <w:pPr>
              <w:spacing w:after="0" w:line="259" w:lineRule="auto"/>
              <w:ind w:left="568"/>
              <w:rPr>
                <w:rFonts w:eastAsiaTheme="minorHAnsi"/>
                <w:sz w:val="18"/>
                <w:szCs w:val="18"/>
                <w:lang w:val="en-US"/>
              </w:rPr>
            </w:pPr>
            <w:r w:rsidRPr="009D1C77">
              <w:rPr>
                <w:rFonts w:eastAsiaTheme="minorHAnsi"/>
                <w:sz w:val="18"/>
                <w:szCs w:val="18"/>
                <w:lang w:val="en-US"/>
              </w:rPr>
              <w:t>Note2: All the inputs are “nominal” and only for discussion purpose.</w:t>
            </w:r>
          </w:p>
          <w:p w14:paraId="6715C5E9" w14:textId="49566AEA" w:rsidR="005D4FD3" w:rsidRPr="009D1C77" w:rsidRDefault="005D4FD3" w:rsidP="00224220">
            <w:pPr>
              <w:spacing w:after="0" w:line="259" w:lineRule="auto"/>
              <w:rPr>
                <w:rFonts w:eastAsiaTheme="minorHAnsi"/>
                <w:sz w:val="18"/>
                <w:szCs w:val="18"/>
                <w:lang w:val="en-US"/>
              </w:rPr>
            </w:pPr>
          </w:p>
          <w:p w14:paraId="15480F31" w14:textId="6F68CFA7" w:rsidR="005D4FD3" w:rsidRPr="005D4FD3" w:rsidRDefault="005D4FD3" w:rsidP="00233EFB">
            <w:pPr>
              <w:pStyle w:val="ListParagraph"/>
              <w:numPr>
                <w:ilvl w:val="0"/>
                <w:numId w:val="15"/>
              </w:numPr>
              <w:spacing w:line="259" w:lineRule="auto"/>
              <w:rPr>
                <w:rFonts w:eastAsiaTheme="minorHAnsi"/>
                <w:sz w:val="18"/>
                <w:szCs w:val="18"/>
                <w:lang w:val="en-US"/>
              </w:rPr>
            </w:pPr>
            <w:r w:rsidRPr="00F90721">
              <w:rPr>
                <w:rFonts w:eastAsiaTheme="minorHAnsi"/>
                <w:sz w:val="18"/>
                <w:szCs w:val="18"/>
                <w:lang w:val="en-US"/>
              </w:rPr>
              <w:t xml:space="preserve">For the sub use case BM-Case2, further </w:t>
            </w:r>
            <w:r w:rsidRPr="00F90721">
              <w:rPr>
                <w:rFonts w:eastAsiaTheme="minorHAnsi"/>
                <w:b/>
                <w:sz w:val="18"/>
                <w:szCs w:val="18"/>
                <w:lang w:val="en-US"/>
              </w:rPr>
              <w:t>study the following alternatives with potential down-selection</w:t>
            </w:r>
            <w:r w:rsidRPr="00F90721">
              <w:rPr>
                <w:rFonts w:eastAsiaTheme="minorHAnsi"/>
                <w:sz w:val="18"/>
                <w:szCs w:val="18"/>
                <w:lang w:val="en-US"/>
              </w:rPr>
              <w:t>:</w:t>
            </w:r>
          </w:p>
          <w:p w14:paraId="087B8AB8" w14:textId="77777777" w:rsidR="005D4FD3" w:rsidRPr="005D4FD3" w:rsidRDefault="005D4FD3" w:rsidP="00233EFB">
            <w:pPr>
              <w:pStyle w:val="ListParagraph"/>
              <w:numPr>
                <w:ilvl w:val="0"/>
                <w:numId w:val="12"/>
              </w:numPr>
              <w:spacing w:line="259" w:lineRule="auto"/>
              <w:rPr>
                <w:rFonts w:eastAsiaTheme="minorHAnsi"/>
                <w:sz w:val="18"/>
                <w:szCs w:val="18"/>
                <w:lang w:val="en-US"/>
              </w:rPr>
            </w:pPr>
            <w:r w:rsidRPr="00F90721">
              <w:rPr>
                <w:rFonts w:eastAsiaTheme="minorHAnsi"/>
                <w:b/>
                <w:sz w:val="18"/>
                <w:szCs w:val="18"/>
                <w:lang w:val="en-US"/>
              </w:rPr>
              <w:t xml:space="preserve">Alt.1: Set A and Set B are different </w:t>
            </w:r>
            <w:r w:rsidRPr="00F90721">
              <w:rPr>
                <w:rFonts w:eastAsiaTheme="minorHAnsi"/>
                <w:sz w:val="18"/>
                <w:szCs w:val="18"/>
                <w:lang w:val="en-US"/>
              </w:rPr>
              <w:t xml:space="preserve">(e.g. </w:t>
            </w:r>
            <w:r w:rsidRPr="00F90721">
              <w:rPr>
                <w:rFonts w:eastAsiaTheme="minorHAnsi"/>
                <w:b/>
                <w:sz w:val="18"/>
                <w:szCs w:val="18"/>
                <w:lang w:val="en-US"/>
              </w:rPr>
              <w:t>Set A consists of narrow beams and Set B consists of wide beams</w:t>
            </w:r>
            <w:r w:rsidRPr="00F90721">
              <w:rPr>
                <w:rFonts w:eastAsiaTheme="minorHAnsi"/>
                <w:sz w:val="18"/>
                <w:szCs w:val="18"/>
                <w:lang w:val="en-US"/>
              </w:rPr>
              <w:t>)</w:t>
            </w:r>
          </w:p>
          <w:p w14:paraId="06856600" w14:textId="77777777" w:rsidR="005D4FD3" w:rsidRPr="005D4FD3" w:rsidRDefault="005D4FD3" w:rsidP="00233EFB">
            <w:pPr>
              <w:pStyle w:val="ListParagraph"/>
              <w:numPr>
                <w:ilvl w:val="1"/>
                <w:numId w:val="12"/>
              </w:numPr>
              <w:spacing w:line="259" w:lineRule="auto"/>
              <w:rPr>
                <w:rFonts w:eastAsiaTheme="minorHAnsi"/>
                <w:sz w:val="18"/>
                <w:szCs w:val="18"/>
                <w:lang w:val="en-US"/>
              </w:rPr>
            </w:pPr>
            <w:r w:rsidRPr="00F90721">
              <w:rPr>
                <w:rFonts w:eastAsiaTheme="minorHAnsi"/>
                <w:sz w:val="18"/>
                <w:szCs w:val="18"/>
                <w:lang w:val="en-US"/>
              </w:rPr>
              <w:t>FFS: QCL relation between beams in Set A and beams in Set B</w:t>
            </w:r>
          </w:p>
          <w:p w14:paraId="46A6C778" w14:textId="77777777" w:rsidR="005D4FD3" w:rsidRPr="005D4FD3" w:rsidRDefault="005D4FD3" w:rsidP="00233EFB">
            <w:pPr>
              <w:pStyle w:val="ListParagraph"/>
              <w:numPr>
                <w:ilvl w:val="0"/>
                <w:numId w:val="12"/>
              </w:numPr>
              <w:spacing w:line="259" w:lineRule="auto"/>
              <w:rPr>
                <w:rFonts w:eastAsiaTheme="minorHAnsi"/>
                <w:sz w:val="18"/>
                <w:szCs w:val="18"/>
                <w:lang w:val="en-US"/>
              </w:rPr>
            </w:pPr>
            <w:r w:rsidRPr="00F90721">
              <w:rPr>
                <w:rFonts w:eastAsiaTheme="minorHAnsi"/>
                <w:b/>
                <w:sz w:val="18"/>
                <w:szCs w:val="18"/>
                <w:lang w:val="en-US"/>
              </w:rPr>
              <w:t>Alt.2: Set B is a subset of Set A (Set A and Set B are not the same)</w:t>
            </w:r>
          </w:p>
          <w:p w14:paraId="073F2CA6" w14:textId="77777777" w:rsidR="005D4FD3" w:rsidRPr="005D4FD3" w:rsidRDefault="005D4FD3" w:rsidP="00233EFB">
            <w:pPr>
              <w:pStyle w:val="ListParagraph"/>
              <w:numPr>
                <w:ilvl w:val="1"/>
                <w:numId w:val="12"/>
              </w:numPr>
              <w:spacing w:line="259" w:lineRule="auto"/>
              <w:rPr>
                <w:rFonts w:eastAsiaTheme="minorHAnsi"/>
                <w:sz w:val="18"/>
                <w:szCs w:val="18"/>
                <w:lang w:val="en-US"/>
              </w:rPr>
            </w:pPr>
            <w:r w:rsidRPr="00F90721">
              <w:rPr>
                <w:rFonts w:eastAsiaTheme="minorHAnsi"/>
                <w:sz w:val="18"/>
                <w:szCs w:val="18"/>
                <w:lang w:val="en-US"/>
              </w:rPr>
              <w:t>FFS: how to determine Set B out of the beams in Set A (e.g., fixed pattern, random pattern, …)</w:t>
            </w:r>
          </w:p>
          <w:p w14:paraId="1DA09EEB" w14:textId="77777777" w:rsidR="005D4FD3" w:rsidRPr="005D4FD3" w:rsidRDefault="005D4FD3" w:rsidP="00233EFB">
            <w:pPr>
              <w:pStyle w:val="ListParagraph"/>
              <w:numPr>
                <w:ilvl w:val="0"/>
                <w:numId w:val="12"/>
              </w:numPr>
              <w:spacing w:line="259" w:lineRule="auto"/>
              <w:rPr>
                <w:rFonts w:eastAsiaTheme="minorHAnsi"/>
                <w:sz w:val="18"/>
                <w:szCs w:val="18"/>
                <w:lang w:val="en-US"/>
              </w:rPr>
            </w:pPr>
            <w:r w:rsidRPr="00F90721">
              <w:rPr>
                <w:rFonts w:eastAsiaTheme="minorHAnsi"/>
                <w:b/>
                <w:sz w:val="18"/>
                <w:szCs w:val="18"/>
                <w:lang w:val="en-US"/>
              </w:rPr>
              <w:t>Alt.3: Set A and Set B are the same</w:t>
            </w:r>
          </w:p>
          <w:p w14:paraId="35FD6335" w14:textId="77777777" w:rsidR="005D4FD3" w:rsidRPr="005D4FD3" w:rsidRDefault="005D4FD3" w:rsidP="00224220">
            <w:pPr>
              <w:spacing w:after="0" w:line="259" w:lineRule="auto"/>
              <w:ind w:left="720"/>
              <w:rPr>
                <w:rFonts w:eastAsiaTheme="minorHAnsi"/>
                <w:sz w:val="18"/>
                <w:szCs w:val="18"/>
                <w:lang w:val="en-US"/>
              </w:rPr>
            </w:pPr>
            <w:r w:rsidRPr="009D1C77">
              <w:rPr>
                <w:rFonts w:eastAsiaTheme="minorHAnsi"/>
                <w:sz w:val="18"/>
                <w:szCs w:val="18"/>
                <w:lang w:val="en-US"/>
              </w:rPr>
              <w:t>Note1: Predicted beam(s) are selected from Set A and measured beams used as input are selected from Set B.</w:t>
            </w:r>
          </w:p>
          <w:p w14:paraId="54D3A6D1" w14:textId="77777777" w:rsidR="005D4FD3" w:rsidRPr="005D4FD3" w:rsidRDefault="005D4FD3" w:rsidP="00224220">
            <w:pPr>
              <w:spacing w:after="0" w:line="259" w:lineRule="auto"/>
              <w:ind w:left="720"/>
              <w:rPr>
                <w:rFonts w:eastAsiaTheme="minorHAnsi"/>
                <w:sz w:val="18"/>
                <w:szCs w:val="18"/>
                <w:lang w:val="en-US"/>
              </w:rPr>
            </w:pPr>
            <w:r w:rsidRPr="009D1C77">
              <w:rPr>
                <w:rFonts w:eastAsiaTheme="minorHAnsi"/>
                <w:sz w:val="18"/>
                <w:szCs w:val="18"/>
                <w:lang w:val="en-US"/>
              </w:rPr>
              <w:t>Note2: It is up to companies to provide other alternative(s)</w:t>
            </w:r>
          </w:p>
          <w:p w14:paraId="56B39377" w14:textId="77777777" w:rsidR="005D4FD3" w:rsidRPr="005D4FD3" w:rsidRDefault="005D4FD3" w:rsidP="00224220">
            <w:pPr>
              <w:spacing w:after="0" w:line="259" w:lineRule="auto"/>
              <w:ind w:left="720"/>
              <w:rPr>
                <w:rFonts w:eastAsiaTheme="minorHAnsi"/>
                <w:sz w:val="18"/>
                <w:szCs w:val="18"/>
                <w:lang w:val="en-US"/>
              </w:rPr>
            </w:pPr>
            <w:r w:rsidRPr="009D1C77">
              <w:rPr>
                <w:rFonts w:eastAsiaTheme="minorHAnsi"/>
                <w:sz w:val="18"/>
                <w:szCs w:val="18"/>
                <w:lang w:val="en-US"/>
              </w:rPr>
              <w:t>Note3: The narrow and wide beam terminology is for SI discussion only and have no specification impact</w:t>
            </w:r>
          </w:p>
          <w:p w14:paraId="422D1984" w14:textId="77777777" w:rsidR="005D4FD3" w:rsidRPr="005D4FD3" w:rsidRDefault="005D4FD3" w:rsidP="00224220">
            <w:pPr>
              <w:spacing w:after="0" w:line="259" w:lineRule="auto"/>
              <w:rPr>
                <w:rFonts w:eastAsiaTheme="minorHAnsi"/>
                <w:sz w:val="18"/>
                <w:szCs w:val="18"/>
                <w:lang w:val="en-US"/>
              </w:rPr>
            </w:pPr>
            <w:r w:rsidRPr="005D4FD3">
              <w:rPr>
                <w:rFonts w:eastAsiaTheme="minorHAnsi"/>
                <w:b/>
                <w:bCs/>
                <w:sz w:val="18"/>
                <w:szCs w:val="18"/>
                <w:lang w:val="en-US"/>
              </w:rPr>
              <w:t> </w:t>
            </w:r>
          </w:p>
          <w:p w14:paraId="369B31FA" w14:textId="1EE62A38" w:rsidR="005D4FD3" w:rsidRPr="005D4FD3" w:rsidRDefault="005D4FD3" w:rsidP="00233EFB">
            <w:pPr>
              <w:pStyle w:val="ListParagraph"/>
              <w:numPr>
                <w:ilvl w:val="0"/>
                <w:numId w:val="15"/>
              </w:numPr>
              <w:spacing w:line="259" w:lineRule="auto"/>
              <w:rPr>
                <w:rFonts w:eastAsiaTheme="minorHAnsi"/>
                <w:sz w:val="18"/>
                <w:szCs w:val="18"/>
                <w:lang w:val="en-US"/>
              </w:rPr>
            </w:pPr>
            <w:r w:rsidRPr="00F90721">
              <w:rPr>
                <w:rFonts w:eastAsiaTheme="minorHAnsi"/>
                <w:sz w:val="18"/>
                <w:szCs w:val="18"/>
                <w:lang w:val="en-US"/>
              </w:rPr>
              <w:t xml:space="preserve">Regarding the sub use case BM-Case2, further </w:t>
            </w:r>
            <w:r w:rsidRPr="00F90721">
              <w:rPr>
                <w:rFonts w:eastAsiaTheme="minorHAnsi"/>
                <w:b/>
                <w:sz w:val="18"/>
                <w:szCs w:val="18"/>
                <w:lang w:val="en-US"/>
              </w:rPr>
              <w:t xml:space="preserve">study the following alternatives of measurement results for AI/ML input </w:t>
            </w:r>
            <w:r w:rsidRPr="00F90721">
              <w:rPr>
                <w:rFonts w:eastAsiaTheme="minorHAnsi"/>
                <w:sz w:val="18"/>
                <w:szCs w:val="18"/>
                <w:lang w:val="en-US"/>
              </w:rPr>
              <w:t>(for each past measurement instance):</w:t>
            </w:r>
          </w:p>
          <w:p w14:paraId="7AD92347" w14:textId="77777777" w:rsidR="005D4FD3" w:rsidRPr="005D4FD3" w:rsidRDefault="005D4FD3" w:rsidP="00233EFB">
            <w:pPr>
              <w:pStyle w:val="ListParagraph"/>
              <w:numPr>
                <w:ilvl w:val="0"/>
                <w:numId w:val="13"/>
              </w:numPr>
              <w:spacing w:line="259" w:lineRule="auto"/>
              <w:rPr>
                <w:rFonts w:eastAsiaTheme="minorHAnsi"/>
                <w:sz w:val="18"/>
                <w:szCs w:val="18"/>
                <w:lang w:val="en-US"/>
              </w:rPr>
            </w:pPr>
            <w:r w:rsidRPr="00F90721">
              <w:rPr>
                <w:rFonts w:eastAsiaTheme="minorHAnsi"/>
                <w:b/>
                <w:sz w:val="18"/>
                <w:szCs w:val="18"/>
                <w:lang w:val="en-US"/>
              </w:rPr>
              <w:t>Alt.1: Only L1-RSRP measurement based on Set B</w:t>
            </w:r>
          </w:p>
          <w:p w14:paraId="772B445D" w14:textId="77777777" w:rsidR="005D4FD3" w:rsidRPr="005D4FD3" w:rsidRDefault="005D4FD3" w:rsidP="00233EFB">
            <w:pPr>
              <w:pStyle w:val="ListParagraph"/>
              <w:numPr>
                <w:ilvl w:val="0"/>
                <w:numId w:val="13"/>
              </w:numPr>
              <w:spacing w:line="259" w:lineRule="auto"/>
              <w:rPr>
                <w:rFonts w:eastAsiaTheme="minorHAnsi"/>
                <w:sz w:val="18"/>
                <w:szCs w:val="18"/>
                <w:lang w:val="en-US"/>
              </w:rPr>
            </w:pPr>
            <w:r w:rsidRPr="00F90721">
              <w:rPr>
                <w:rFonts w:eastAsiaTheme="minorHAnsi"/>
                <w:b/>
                <w:sz w:val="18"/>
                <w:szCs w:val="18"/>
                <w:lang w:val="en-US"/>
              </w:rPr>
              <w:t>Alt 2: L1-RSRP measurement based on Set B and assistance information</w:t>
            </w:r>
          </w:p>
          <w:p w14:paraId="51EAA170" w14:textId="77777777" w:rsidR="005D4FD3" w:rsidRPr="005D4FD3" w:rsidRDefault="005D4FD3" w:rsidP="00233EFB">
            <w:pPr>
              <w:pStyle w:val="ListParagraph"/>
              <w:numPr>
                <w:ilvl w:val="1"/>
                <w:numId w:val="13"/>
              </w:numPr>
              <w:spacing w:line="259" w:lineRule="auto"/>
              <w:rPr>
                <w:rFonts w:eastAsiaTheme="minorHAnsi"/>
                <w:sz w:val="18"/>
                <w:szCs w:val="18"/>
                <w:lang w:val="en-US"/>
              </w:rPr>
            </w:pPr>
            <w:r w:rsidRPr="00F90721">
              <w:rPr>
                <w:rFonts w:eastAsiaTheme="minorHAnsi"/>
                <w:b/>
                <w:sz w:val="18"/>
                <w:szCs w:val="18"/>
                <w:lang w:val="en-US"/>
              </w:rPr>
              <w:t>FFS: Assistance information</w:t>
            </w:r>
            <w:r w:rsidRPr="00F90721">
              <w:rPr>
                <w:rFonts w:eastAsiaTheme="minorHAnsi"/>
                <w:sz w:val="18"/>
                <w:szCs w:val="18"/>
                <w:lang w:val="en-US"/>
              </w:rPr>
              <w:t>.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3140370E" w14:textId="77777777" w:rsidR="005D4FD3" w:rsidRPr="005D4FD3" w:rsidRDefault="005D4FD3" w:rsidP="00233EFB">
            <w:pPr>
              <w:pStyle w:val="ListParagraph"/>
              <w:numPr>
                <w:ilvl w:val="2"/>
                <w:numId w:val="13"/>
              </w:numPr>
              <w:spacing w:line="259" w:lineRule="auto"/>
              <w:rPr>
                <w:rFonts w:eastAsiaTheme="minorHAnsi"/>
                <w:sz w:val="18"/>
                <w:szCs w:val="18"/>
                <w:lang w:val="en-US"/>
              </w:rPr>
            </w:pPr>
            <w:r w:rsidRPr="00F90721">
              <w:rPr>
                <w:rFonts w:eastAsiaTheme="minorHAnsi"/>
                <w:sz w:val="18"/>
                <w:szCs w:val="18"/>
                <w:lang w:val="en-US"/>
              </w:rPr>
              <w:t>Note: The provision of assistance information may be infeasible due to the concern of disclosing proprietary information to the other side.</w:t>
            </w:r>
          </w:p>
          <w:p w14:paraId="078CE71C" w14:textId="77777777" w:rsidR="005D4FD3" w:rsidRPr="005D4FD3" w:rsidRDefault="005D4FD3" w:rsidP="00233EFB">
            <w:pPr>
              <w:pStyle w:val="ListParagraph"/>
              <w:numPr>
                <w:ilvl w:val="0"/>
                <w:numId w:val="13"/>
              </w:numPr>
              <w:spacing w:line="259" w:lineRule="auto"/>
              <w:rPr>
                <w:rFonts w:eastAsiaTheme="minorHAnsi"/>
                <w:sz w:val="18"/>
                <w:szCs w:val="18"/>
                <w:lang w:val="en-US"/>
              </w:rPr>
            </w:pPr>
            <w:r w:rsidRPr="00F90721">
              <w:rPr>
                <w:rFonts w:eastAsiaTheme="minorHAnsi"/>
                <w:b/>
                <w:sz w:val="18"/>
                <w:szCs w:val="18"/>
                <w:lang w:val="en-US"/>
              </w:rPr>
              <w:t>Alt.3: L1-RSRP measurement based on Set B and the corresponding DL Tx and/or Rx beam ID</w:t>
            </w:r>
          </w:p>
          <w:p w14:paraId="438ADA8A" w14:textId="77777777" w:rsidR="005D4FD3" w:rsidRPr="005D4FD3" w:rsidRDefault="005D4FD3" w:rsidP="00224220">
            <w:pPr>
              <w:spacing w:after="0" w:line="259" w:lineRule="auto"/>
              <w:ind w:left="852"/>
              <w:rPr>
                <w:rFonts w:eastAsiaTheme="minorHAnsi"/>
                <w:sz w:val="18"/>
                <w:szCs w:val="18"/>
                <w:lang w:val="en-US"/>
              </w:rPr>
            </w:pPr>
            <w:r w:rsidRPr="009D1C77">
              <w:rPr>
                <w:rFonts w:eastAsiaTheme="minorHAnsi"/>
                <w:sz w:val="18"/>
                <w:szCs w:val="18"/>
                <w:lang w:val="en-US"/>
              </w:rPr>
              <w:t>Note1: It is up to companies to provide other alternative(s) including the combination of some alternatives</w:t>
            </w:r>
          </w:p>
          <w:p w14:paraId="24A351BE" w14:textId="1B6E6743" w:rsidR="005D4FD3" w:rsidRPr="005D4FD3" w:rsidRDefault="005D4FD3" w:rsidP="00224220">
            <w:pPr>
              <w:spacing w:after="0" w:line="259" w:lineRule="auto"/>
              <w:ind w:left="852"/>
              <w:rPr>
                <w:rFonts w:eastAsiaTheme="minorHAnsi"/>
                <w:sz w:val="18"/>
                <w:szCs w:val="18"/>
                <w:lang w:val="en-US"/>
              </w:rPr>
            </w:pPr>
            <w:r w:rsidRPr="009D1C77">
              <w:rPr>
                <w:rFonts w:eastAsiaTheme="minorHAnsi"/>
                <w:sz w:val="18"/>
                <w:szCs w:val="18"/>
                <w:lang w:val="en-US"/>
              </w:rPr>
              <w:t>Note2: All the inputs are “nominal” and only for discussion purpose.</w:t>
            </w:r>
          </w:p>
        </w:tc>
      </w:tr>
    </w:tbl>
    <w:p w14:paraId="546A1BB2" w14:textId="77777777" w:rsidR="005D4FD3" w:rsidRPr="009D1C77" w:rsidRDefault="005D4FD3" w:rsidP="008D1C58">
      <w:pPr>
        <w:spacing w:after="0"/>
        <w:rPr>
          <w:rFonts w:eastAsia="Times New Roman"/>
          <w:sz w:val="16"/>
          <w:szCs w:val="16"/>
          <w:lang w:val="en-US" w:eastAsia="en-GB"/>
        </w:rPr>
      </w:pPr>
    </w:p>
    <w:p w14:paraId="07FE7316" w14:textId="293ABE11" w:rsidR="008D1C58" w:rsidRPr="009D1C77" w:rsidRDefault="008D1C58" w:rsidP="008D1B43">
      <w:pPr>
        <w:jc w:val="both"/>
        <w:rPr>
          <w:lang w:val="en-US"/>
        </w:rPr>
      </w:pPr>
      <w:r w:rsidRPr="009D1C77">
        <w:rPr>
          <w:szCs w:val="18"/>
          <w:lang w:val="en-US" w:eastAsia="ja-JP"/>
        </w:rPr>
        <w:t xml:space="preserve">In this contribution, we </w:t>
      </w:r>
      <w:r w:rsidR="004C77AB" w:rsidRPr="009D1C77">
        <w:rPr>
          <w:szCs w:val="18"/>
          <w:lang w:val="en-US" w:eastAsia="ja-JP"/>
        </w:rPr>
        <w:t xml:space="preserve">further discuss the </w:t>
      </w:r>
      <w:r w:rsidR="00EA01AE" w:rsidRPr="009D1C77">
        <w:rPr>
          <w:szCs w:val="18"/>
          <w:lang w:val="en-US" w:eastAsia="ja-JP"/>
        </w:rPr>
        <w:t xml:space="preserve">details of several sub-use cases </w:t>
      </w:r>
      <w:r w:rsidR="004C77AB" w:rsidRPr="009D1C77">
        <w:rPr>
          <w:szCs w:val="18"/>
          <w:lang w:val="en-US" w:eastAsia="ja-JP"/>
        </w:rPr>
        <w:t xml:space="preserve">for BM and </w:t>
      </w:r>
      <w:r w:rsidR="0098739B" w:rsidRPr="009D1C77">
        <w:rPr>
          <w:szCs w:val="18"/>
          <w:lang w:val="en-US" w:eastAsia="ja-JP"/>
        </w:rPr>
        <w:t>the corresponding potential specification impact</w:t>
      </w:r>
      <w:r w:rsidR="00EA01AE" w:rsidRPr="009D1C77">
        <w:rPr>
          <w:szCs w:val="18"/>
          <w:lang w:val="en-US" w:eastAsia="ja-JP"/>
        </w:rPr>
        <w:t xml:space="preserve">. </w:t>
      </w:r>
    </w:p>
    <w:p w14:paraId="4791C831" w14:textId="425C3FC0" w:rsidR="008D1C58" w:rsidRPr="009D1C77" w:rsidRDefault="7AB5E900" w:rsidP="008D1C58">
      <w:pPr>
        <w:pStyle w:val="Heading1"/>
        <w:rPr>
          <w:lang w:val="en-US"/>
        </w:rPr>
      </w:pPr>
      <w:bookmarkStart w:id="1" w:name="_Ref110848136"/>
      <w:r w:rsidRPr="009D1C77">
        <w:rPr>
          <w:lang w:val="en-US"/>
        </w:rPr>
        <w:t>BM-Case1</w:t>
      </w:r>
      <w:r w:rsidR="00BE47DD" w:rsidRPr="009D1C77">
        <w:rPr>
          <w:lang w:val="en-US"/>
        </w:rPr>
        <w:t>: Spatial Domain Beam Prediction</w:t>
      </w:r>
      <w:bookmarkEnd w:id="1"/>
    </w:p>
    <w:p w14:paraId="572FA664" w14:textId="406A7A48" w:rsidR="003D0D26" w:rsidRPr="009D1C77" w:rsidRDefault="008D1C58" w:rsidP="00922D6D">
      <w:pPr>
        <w:jc w:val="both"/>
        <w:rPr>
          <w:b/>
          <w:lang w:val="en-US"/>
        </w:rPr>
      </w:pPr>
      <w:r w:rsidRPr="009D1C77">
        <w:rPr>
          <w:lang w:val="en-US"/>
        </w:rPr>
        <w:t>AI/ML-based beam prediction involves predicting the best beam(s) or predicting the ranking or other quantities (i.e. RSRP(s)) of all beams based on a limited set of measurements. For spatial domain prediction, a limited set of</w:t>
      </w:r>
      <w:r w:rsidR="006701AB" w:rsidRPr="009D1C77">
        <w:rPr>
          <w:lang w:val="en-US"/>
        </w:rPr>
        <w:t xml:space="preserve"> TX</w:t>
      </w:r>
      <w:r w:rsidRPr="009D1C77">
        <w:rPr>
          <w:lang w:val="en-US"/>
        </w:rPr>
        <w:t xml:space="preserve"> beams</w:t>
      </w:r>
      <w:r w:rsidR="006701AB" w:rsidRPr="009D1C77">
        <w:rPr>
          <w:lang w:val="en-US"/>
        </w:rPr>
        <w:t>, or RX beams, or TX-RX beam pairs</w:t>
      </w:r>
      <w:r w:rsidRPr="009D1C77">
        <w:rPr>
          <w:lang w:val="en-US"/>
        </w:rPr>
        <w:t xml:space="preserve"> are measured by the UE, and the best beam</w:t>
      </w:r>
      <w:r w:rsidR="0034436B" w:rsidRPr="009D1C77">
        <w:rPr>
          <w:lang w:val="en-US"/>
        </w:rPr>
        <w:t xml:space="preserve"> or beam pair</w:t>
      </w:r>
      <w:r w:rsidRPr="009D1C77">
        <w:rPr>
          <w:lang w:val="en-US"/>
        </w:rPr>
        <w:t xml:space="preserve"> for the UE is determined based on that limited set of measured beams. In spatial domain beam prediction, the limited set</w:t>
      </w:r>
      <w:r w:rsidR="00BC6A13" w:rsidRPr="009D1C77">
        <w:rPr>
          <w:lang w:val="en-US"/>
        </w:rPr>
        <w:t xml:space="preserve"> (or reduced set)</w:t>
      </w:r>
      <w:r w:rsidRPr="009D1C77">
        <w:rPr>
          <w:lang w:val="en-US"/>
        </w:rPr>
        <w:t xml:space="preserve"> of measurements generally includes beam measurements that do not contain any historical information</w:t>
      </w:r>
      <w:r w:rsidR="00A93933" w:rsidRPr="009D1C77">
        <w:rPr>
          <w:lang w:val="en-US"/>
        </w:rPr>
        <w:t xml:space="preserve"> </w:t>
      </w:r>
      <w:r w:rsidRPr="009D1C77">
        <w:rPr>
          <w:lang w:val="en-US"/>
        </w:rPr>
        <w:t xml:space="preserve">and therefore do not enable any tracking of the time dimension of the channel. </w:t>
      </w:r>
    </w:p>
    <w:p w14:paraId="701C9355" w14:textId="6B12F22B" w:rsidR="009D6434" w:rsidRPr="009D1C77" w:rsidRDefault="053D844C" w:rsidP="009D6434">
      <w:pPr>
        <w:pStyle w:val="Heading2"/>
        <w:rPr>
          <w:lang w:val="en-US"/>
        </w:rPr>
      </w:pPr>
      <w:r w:rsidRPr="009D1C77">
        <w:rPr>
          <w:lang w:val="en-US"/>
        </w:rPr>
        <w:lastRenderedPageBreak/>
        <w:t>Model output</w:t>
      </w:r>
    </w:p>
    <w:p w14:paraId="75A779A9" w14:textId="0087330B" w:rsidR="005C4F43" w:rsidRPr="009D1C77" w:rsidRDefault="00562E99" w:rsidP="006611BB">
      <w:pPr>
        <w:jc w:val="both"/>
        <w:rPr>
          <w:lang w:val="en-US"/>
        </w:rPr>
      </w:pPr>
      <w:r w:rsidRPr="009D1C77">
        <w:rPr>
          <w:noProof/>
          <w:lang w:val="en-US"/>
        </w:rPr>
        <mc:AlternateContent>
          <mc:Choice Requires="wps">
            <w:drawing>
              <wp:anchor distT="45720" distB="45720" distL="114300" distR="114300" simplePos="0" relativeHeight="251658240" behindDoc="0" locked="0" layoutInCell="1" allowOverlap="1" wp14:anchorId="5FF8F7F2" wp14:editId="446B9082">
                <wp:simplePos x="0" y="0"/>
                <wp:positionH relativeFrom="column">
                  <wp:posOffset>31750</wp:posOffset>
                </wp:positionH>
                <wp:positionV relativeFrom="paragraph">
                  <wp:posOffset>586105</wp:posOffset>
                </wp:positionV>
                <wp:extent cx="6093460" cy="2962910"/>
                <wp:effectExtent l="0" t="0" r="21590"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962910"/>
                        </a:xfrm>
                        <a:prstGeom prst="rect">
                          <a:avLst/>
                        </a:prstGeom>
                        <a:solidFill>
                          <a:srgbClr val="FFFFFF"/>
                        </a:solidFill>
                        <a:ln w="9525">
                          <a:solidFill>
                            <a:srgbClr val="000000"/>
                          </a:solidFill>
                          <a:miter lim="800000"/>
                          <a:headEnd/>
                          <a:tailEnd/>
                        </a:ln>
                      </wps:spPr>
                      <wps:txbx>
                        <w:txbxContent>
                          <w:p w14:paraId="518BD5ED" w14:textId="76098B0D" w:rsidR="002220DD" w:rsidRPr="00812171" w:rsidRDefault="000D01F1" w:rsidP="002220DD">
                            <w:pPr>
                              <w:snapToGrid w:val="0"/>
                              <w:spacing w:after="120"/>
                              <w:jc w:val="both"/>
                              <w:rPr>
                                <w:i/>
                              </w:rPr>
                            </w:pPr>
                            <w:r>
                              <w:rPr>
                                <w:b/>
                                <w:bCs/>
                                <w:i/>
                                <w:iCs/>
                                <w:u w:val="single"/>
                              </w:rPr>
                              <w:t xml:space="preserve">FL </w:t>
                            </w:r>
                            <w:r w:rsidR="002220DD">
                              <w:rPr>
                                <w:b/>
                                <w:bCs/>
                                <w:i/>
                                <w:iCs/>
                                <w:u w:val="single"/>
                              </w:rPr>
                              <w:t>Proposal 2-4c</w:t>
                            </w:r>
                            <w:r w:rsidR="002220DD">
                              <w:rPr>
                                <w:b/>
                                <w:bCs/>
                                <w:i/>
                                <w:iCs/>
                              </w:rPr>
                              <w:t>:</w:t>
                            </w:r>
                            <w:r w:rsidR="002220DD" w:rsidRPr="00812171">
                              <w:rPr>
                                <w:i/>
                              </w:rPr>
                              <w:t xml:space="preserve"> Regarding the sub use case BM-Case1, further study the following alternatives for AI/ML output:</w:t>
                            </w:r>
                          </w:p>
                          <w:p w14:paraId="7C9AD689" w14:textId="77777777" w:rsidR="002220DD" w:rsidRPr="00812171" w:rsidRDefault="002220DD" w:rsidP="00134021">
                            <w:pPr>
                              <w:overflowPunct/>
                              <w:snapToGrid w:val="0"/>
                              <w:spacing w:after="120" w:line="259" w:lineRule="auto"/>
                              <w:ind w:left="284"/>
                              <w:jc w:val="both"/>
                              <w:textAlignment w:val="auto"/>
                              <w:rPr>
                                <w:i/>
                              </w:rPr>
                            </w:pPr>
                            <w:r w:rsidRPr="00812171">
                              <w:rPr>
                                <w:i/>
                              </w:rPr>
                              <w:t xml:space="preserve">Alt.1: Tx and/or Rx Beam ID(s) and/or the predicted L1-RSRP of the predicted Top-N1 DL Tx and/or Rx beams </w:t>
                            </w:r>
                          </w:p>
                          <w:p w14:paraId="5B25461F" w14:textId="77777777" w:rsidR="002220DD" w:rsidRPr="00812171" w:rsidRDefault="002220DD" w:rsidP="00134021">
                            <w:pPr>
                              <w:overflowPunct/>
                              <w:snapToGrid w:val="0"/>
                              <w:spacing w:after="120" w:line="259" w:lineRule="auto"/>
                              <w:ind w:left="1004"/>
                              <w:jc w:val="both"/>
                              <w:textAlignment w:val="auto"/>
                              <w:rPr>
                                <w:i/>
                              </w:rPr>
                            </w:pPr>
                            <w:r w:rsidRPr="00812171">
                              <w:rPr>
                                <w:i/>
                              </w:rPr>
                              <w:t>FFS: how to select Top-N1 DL Tx and/or Rx beams (e.g., L1-RSRP higher than a threshold,</w:t>
                            </w:r>
                            <w:r w:rsidRPr="00812171">
                              <w:rPr>
                                <w:i/>
                                <w:lang w:eastAsia="ja-JP"/>
                              </w:rPr>
                              <w:t xml:space="preserve"> a sum probability of being the best beams higher than a threshold.</w:t>
                            </w:r>
                            <w:r>
                              <w:rPr>
                                <w:lang w:eastAsia="ja-JP"/>
                              </w:rPr>
                              <w:t>)</w:t>
                            </w:r>
                            <w:r w:rsidRPr="00812171">
                              <w:rPr>
                                <w:i/>
                              </w:rPr>
                              <w:t xml:space="preserve">  </w:t>
                            </w:r>
                          </w:p>
                          <w:p w14:paraId="3FFFF2F2" w14:textId="77777777" w:rsidR="002220DD" w:rsidRPr="00812171" w:rsidRDefault="002220DD" w:rsidP="00134021">
                            <w:pPr>
                              <w:overflowPunct/>
                              <w:snapToGrid w:val="0"/>
                              <w:spacing w:after="120" w:line="259" w:lineRule="auto"/>
                              <w:ind w:left="284"/>
                              <w:jc w:val="both"/>
                              <w:textAlignment w:val="auto"/>
                              <w:rPr>
                                <w:i/>
                              </w:rPr>
                            </w:pPr>
                            <w:r w:rsidRPr="00812171">
                              <w:rPr>
                                <w:i/>
                              </w:rPr>
                              <w:t xml:space="preserve">Alt.2: Tx and/or Rx Beam ID(s) of the predicted Top-N1 DL Tx and/or Rx beams and other information </w:t>
                            </w:r>
                          </w:p>
                          <w:p w14:paraId="59180607" w14:textId="77777777" w:rsidR="002220DD" w:rsidRPr="00812171" w:rsidRDefault="002220DD" w:rsidP="00134021">
                            <w:pPr>
                              <w:overflowPunct/>
                              <w:snapToGrid w:val="0"/>
                              <w:spacing w:after="120" w:line="259" w:lineRule="auto"/>
                              <w:ind w:left="1004"/>
                              <w:jc w:val="both"/>
                              <w:textAlignment w:val="auto"/>
                              <w:rPr>
                                <w:i/>
                              </w:rPr>
                            </w:pPr>
                            <w:r w:rsidRPr="00812171">
                              <w:rPr>
                                <w:i/>
                              </w:rPr>
                              <w:t>FFS: other information (e.g., probability for the beam to be the best beam, an updated set B)</w:t>
                            </w:r>
                          </w:p>
                          <w:p w14:paraId="09AC2BC3" w14:textId="77777777" w:rsidR="002220DD" w:rsidRPr="00134021" w:rsidRDefault="002220DD" w:rsidP="00134021">
                            <w:pPr>
                              <w:snapToGrid w:val="0"/>
                              <w:spacing w:after="120"/>
                              <w:ind w:left="284"/>
                              <w:jc w:val="both"/>
                              <w:rPr>
                                <w:i/>
                                <w:lang w:val="en-US"/>
                              </w:rPr>
                            </w:pPr>
                            <w:r w:rsidRPr="00F26DC3">
                              <w:rPr>
                                <w:i/>
                              </w:rPr>
                              <w:t>Alt.3: The predicted RSRP corresponding to the expected Tx and/or</w:t>
                            </w:r>
                            <w:r w:rsidRPr="00FB6543">
                              <w:rPr>
                                <w:b/>
                                <w:i/>
                              </w:rPr>
                              <w:t xml:space="preserve"> Rx beam direction which is input to the model</w:t>
                            </w:r>
                            <w:r w:rsidRPr="00134021">
                              <w:rPr>
                                <w:i/>
                                <w:lang w:val="en-US"/>
                              </w:rPr>
                              <w:t>.</w:t>
                            </w:r>
                          </w:p>
                          <w:p w14:paraId="2D179CED" w14:textId="77777777" w:rsidR="002220DD" w:rsidRPr="00812171" w:rsidRDefault="002220DD" w:rsidP="00134021">
                            <w:pPr>
                              <w:overflowPunct/>
                              <w:snapToGrid w:val="0"/>
                              <w:spacing w:after="120" w:line="259" w:lineRule="auto"/>
                              <w:ind w:left="284"/>
                              <w:jc w:val="both"/>
                              <w:textAlignment w:val="auto"/>
                              <w:rPr>
                                <w:i/>
                              </w:rPr>
                            </w:pPr>
                            <w:r w:rsidRPr="00812171">
                              <w:rPr>
                                <w:i/>
                              </w:rPr>
                              <w:t>Alt.4: Tx and/or Rx Beam angle(s) and the predicted L1-RSRP (optional) of the predicted Top-N1 DL Tx and/or Rx beams</w:t>
                            </w:r>
                          </w:p>
                          <w:p w14:paraId="7DEBF5B4" w14:textId="77777777" w:rsidR="002220DD" w:rsidRPr="00812171" w:rsidRDefault="002220DD" w:rsidP="00134021">
                            <w:pPr>
                              <w:overflowPunct/>
                              <w:snapToGrid w:val="0"/>
                              <w:spacing w:after="120" w:line="259" w:lineRule="auto"/>
                              <w:ind w:left="284"/>
                              <w:jc w:val="both"/>
                              <w:textAlignment w:val="auto"/>
                              <w:rPr>
                                <w:i/>
                              </w:rPr>
                            </w:pPr>
                            <w:r w:rsidRPr="00812171">
                              <w:rPr>
                                <w:i/>
                              </w:rPr>
                              <w:t xml:space="preserve">Note1: It is up to companies to provide other alternative(s) </w:t>
                            </w:r>
                          </w:p>
                          <w:p w14:paraId="603DF0C7" w14:textId="77777777" w:rsidR="002220DD" w:rsidRPr="00812171" w:rsidRDefault="002220DD" w:rsidP="00134021">
                            <w:pPr>
                              <w:overflowPunct/>
                              <w:snapToGrid w:val="0"/>
                              <w:spacing w:after="120" w:line="259" w:lineRule="auto"/>
                              <w:ind w:left="284"/>
                              <w:jc w:val="both"/>
                              <w:textAlignment w:val="auto"/>
                              <w:rPr>
                                <w:i/>
                              </w:rPr>
                            </w:pPr>
                            <w:r w:rsidRPr="00812171">
                              <w:rPr>
                                <w:i/>
                              </w:rPr>
                              <w:t>Note2: Beam ID is only used for discussion purpose</w:t>
                            </w:r>
                          </w:p>
                          <w:p w14:paraId="434ADBD5" w14:textId="77777777" w:rsidR="002220DD" w:rsidRPr="00812171" w:rsidRDefault="002220DD" w:rsidP="00134021">
                            <w:pPr>
                              <w:overflowPunct/>
                              <w:snapToGrid w:val="0"/>
                              <w:spacing w:after="120" w:line="259" w:lineRule="auto"/>
                              <w:ind w:left="284"/>
                              <w:jc w:val="both"/>
                              <w:textAlignment w:val="auto"/>
                              <w:rPr>
                                <w:i/>
                              </w:rPr>
                            </w:pPr>
                            <w:r w:rsidRPr="00812171">
                              <w:rPr>
                                <w:i/>
                              </w:rPr>
                              <w:t>Note3: All the outputs are “nominal” and only for discussion purpose</w:t>
                            </w:r>
                          </w:p>
                          <w:p w14:paraId="24B0CD38" w14:textId="2E3A4E9E" w:rsidR="002220DD" w:rsidRDefault="002220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F8F7F2" id="_x0000_t202" coordsize="21600,21600" o:spt="202" path="m,l,21600r21600,l21600,xe">
                <v:stroke joinstyle="miter"/>
                <v:path gradientshapeok="t" o:connecttype="rect"/>
              </v:shapetype>
              <v:shape id="Text Box 2" o:spid="_x0000_s1026" type="#_x0000_t202" style="position:absolute;left:0;text-align:left;margin-left:2.5pt;margin-top:46.15pt;width:479.8pt;height:233.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">
                <v:textbox>
                  <w:txbxContent>
                    <w:p w14:paraId="518BD5ED" w14:textId="76098B0D" w:rsidR="002220DD" w:rsidRPr="00812171" w:rsidRDefault="000D01F1" w:rsidP="002220DD">
                      <w:pPr>
                        <w:snapToGrid w:val="0"/>
                        <w:spacing w:after="120"/>
                        <w:jc w:val="both"/>
                        <w:rPr>
                          <w:i/>
                        </w:rPr>
                      </w:pPr>
                      <w:r>
                        <w:rPr>
                          <w:b/>
                          <w:bCs/>
                          <w:i/>
                          <w:iCs/>
                          <w:u w:val="single"/>
                        </w:rPr>
                        <w:t xml:space="preserve">FL </w:t>
                      </w:r>
                      <w:r w:rsidR="002220DD">
                        <w:rPr>
                          <w:b/>
                          <w:bCs/>
                          <w:i/>
                          <w:iCs/>
                          <w:u w:val="single"/>
                        </w:rPr>
                        <w:t>Proposal 2-4c</w:t>
                      </w:r>
                      <w:r w:rsidR="002220DD">
                        <w:rPr>
                          <w:b/>
                          <w:bCs/>
                          <w:i/>
                          <w:iCs/>
                        </w:rPr>
                        <w:t>:</w:t>
                      </w:r>
                      <w:r w:rsidR="002220DD" w:rsidRPr="00812171">
                        <w:rPr>
                          <w:i/>
                        </w:rPr>
                        <w:t xml:space="preserve"> Regarding the sub use case BM-Case1, further study the following alternatives for AI/ML output:</w:t>
                      </w:r>
                    </w:p>
                    <w:p w14:paraId="7C9AD689" w14:textId="77777777" w:rsidR="002220DD" w:rsidRPr="00812171" w:rsidRDefault="002220DD" w:rsidP="00134021">
                      <w:pPr>
                        <w:overflowPunct/>
                        <w:snapToGrid w:val="0"/>
                        <w:spacing w:after="120" w:line="259" w:lineRule="auto"/>
                        <w:ind w:left="284"/>
                        <w:jc w:val="both"/>
                        <w:textAlignment w:val="auto"/>
                        <w:rPr>
                          <w:i/>
                        </w:rPr>
                      </w:pPr>
                      <w:r w:rsidRPr="00812171">
                        <w:rPr>
                          <w:i/>
                        </w:rPr>
                        <w:t xml:space="preserve">Alt.1: Tx and/or Rx Beam ID(s) and/or the predicted L1-RSRP of the predicted Top-N1 DL Tx and/or Rx beams </w:t>
                      </w:r>
                    </w:p>
                    <w:p w14:paraId="5B25461F" w14:textId="77777777" w:rsidR="002220DD" w:rsidRPr="00812171" w:rsidRDefault="002220DD" w:rsidP="00134021">
                      <w:pPr>
                        <w:overflowPunct/>
                        <w:snapToGrid w:val="0"/>
                        <w:spacing w:after="120" w:line="259" w:lineRule="auto"/>
                        <w:ind w:left="1004"/>
                        <w:jc w:val="both"/>
                        <w:textAlignment w:val="auto"/>
                        <w:rPr>
                          <w:i/>
                        </w:rPr>
                      </w:pPr>
                      <w:r w:rsidRPr="00812171">
                        <w:rPr>
                          <w:i/>
                        </w:rPr>
                        <w:t>FFS: how to select Top-N1 DL Tx and/or Rx beams (e.g., L1-RSRP higher than a threshold,</w:t>
                      </w:r>
                      <w:r w:rsidRPr="00812171">
                        <w:rPr>
                          <w:i/>
                          <w:lang w:eastAsia="ja-JP"/>
                        </w:rPr>
                        <w:t xml:space="preserve"> a sum probability of being the best beams higher than a threshold.</w:t>
                      </w:r>
                      <w:r>
                        <w:rPr>
                          <w:lang w:eastAsia="ja-JP"/>
                        </w:rPr>
                        <w:t>)</w:t>
                      </w:r>
                      <w:r w:rsidRPr="00812171">
                        <w:rPr>
                          <w:i/>
                        </w:rPr>
                        <w:t xml:space="preserve">  </w:t>
                      </w:r>
                    </w:p>
                    <w:p w14:paraId="3FFFF2F2" w14:textId="77777777" w:rsidR="002220DD" w:rsidRPr="00812171" w:rsidRDefault="002220DD" w:rsidP="00134021">
                      <w:pPr>
                        <w:overflowPunct/>
                        <w:snapToGrid w:val="0"/>
                        <w:spacing w:after="120" w:line="259" w:lineRule="auto"/>
                        <w:ind w:left="284"/>
                        <w:jc w:val="both"/>
                        <w:textAlignment w:val="auto"/>
                        <w:rPr>
                          <w:i/>
                        </w:rPr>
                      </w:pPr>
                      <w:r w:rsidRPr="00812171">
                        <w:rPr>
                          <w:i/>
                        </w:rPr>
                        <w:t xml:space="preserve">Alt.2: Tx and/or Rx Beam ID(s) of the predicted Top-N1 DL Tx and/or Rx beams and other information </w:t>
                      </w:r>
                    </w:p>
                    <w:p w14:paraId="59180607" w14:textId="77777777" w:rsidR="002220DD" w:rsidRPr="00812171" w:rsidRDefault="002220DD" w:rsidP="00134021">
                      <w:pPr>
                        <w:overflowPunct/>
                        <w:snapToGrid w:val="0"/>
                        <w:spacing w:after="120" w:line="259" w:lineRule="auto"/>
                        <w:ind w:left="1004"/>
                        <w:jc w:val="both"/>
                        <w:textAlignment w:val="auto"/>
                        <w:rPr>
                          <w:i/>
                        </w:rPr>
                      </w:pPr>
                      <w:r w:rsidRPr="00812171">
                        <w:rPr>
                          <w:i/>
                        </w:rPr>
                        <w:t>FFS: other information (e.g., probability for the beam to be the best beam, an updated set B)</w:t>
                      </w:r>
                    </w:p>
                    <w:p w14:paraId="09AC2BC3" w14:textId="77777777" w:rsidR="002220DD" w:rsidRPr="00134021" w:rsidRDefault="002220DD" w:rsidP="00134021">
                      <w:pPr>
                        <w:snapToGrid w:val="0"/>
                        <w:spacing w:after="120"/>
                        <w:ind w:left="284"/>
                        <w:jc w:val="both"/>
                        <w:rPr>
                          <w:i/>
                          <w:lang w:val="en-US"/>
                        </w:rPr>
                      </w:pPr>
                      <w:r w:rsidRPr="00F26DC3">
                        <w:rPr>
                          <w:i/>
                        </w:rPr>
                        <w:t>Alt.3: The predicted RSRP corresponding to the expected Tx and/or</w:t>
                      </w:r>
                      <w:r w:rsidRPr="00FB6543">
                        <w:rPr>
                          <w:b/>
                          <w:i/>
                        </w:rPr>
                        <w:t xml:space="preserve"> Rx beam direction which is input to the model</w:t>
                      </w:r>
                      <w:r w:rsidRPr="00134021">
                        <w:rPr>
                          <w:i/>
                          <w:lang w:val="en-US"/>
                        </w:rPr>
                        <w:t>.</w:t>
                      </w:r>
                    </w:p>
                    <w:p w14:paraId="2D179CED" w14:textId="77777777" w:rsidR="002220DD" w:rsidRPr="00812171" w:rsidRDefault="002220DD" w:rsidP="00134021">
                      <w:pPr>
                        <w:overflowPunct/>
                        <w:snapToGrid w:val="0"/>
                        <w:spacing w:after="120" w:line="259" w:lineRule="auto"/>
                        <w:ind w:left="284"/>
                        <w:jc w:val="both"/>
                        <w:textAlignment w:val="auto"/>
                        <w:rPr>
                          <w:i/>
                        </w:rPr>
                      </w:pPr>
                      <w:r w:rsidRPr="00812171">
                        <w:rPr>
                          <w:i/>
                        </w:rPr>
                        <w:t>Alt.4: Tx and/or Rx Beam angle(s) and the predicted L1-RSRP (optional) of the predicted Top-N1 DL Tx and/or Rx beams</w:t>
                      </w:r>
                    </w:p>
                    <w:p w14:paraId="7DEBF5B4" w14:textId="77777777" w:rsidR="002220DD" w:rsidRPr="00812171" w:rsidRDefault="002220DD" w:rsidP="00134021">
                      <w:pPr>
                        <w:overflowPunct/>
                        <w:snapToGrid w:val="0"/>
                        <w:spacing w:after="120" w:line="259" w:lineRule="auto"/>
                        <w:ind w:left="284"/>
                        <w:jc w:val="both"/>
                        <w:textAlignment w:val="auto"/>
                        <w:rPr>
                          <w:i/>
                        </w:rPr>
                      </w:pPr>
                      <w:r w:rsidRPr="00812171">
                        <w:rPr>
                          <w:i/>
                        </w:rPr>
                        <w:t xml:space="preserve">Note1: It is up to companies to provide other alternative(s) </w:t>
                      </w:r>
                    </w:p>
                    <w:p w14:paraId="603DF0C7" w14:textId="77777777" w:rsidR="002220DD" w:rsidRPr="00812171" w:rsidRDefault="002220DD" w:rsidP="00134021">
                      <w:pPr>
                        <w:overflowPunct/>
                        <w:snapToGrid w:val="0"/>
                        <w:spacing w:after="120" w:line="259" w:lineRule="auto"/>
                        <w:ind w:left="284"/>
                        <w:jc w:val="both"/>
                        <w:textAlignment w:val="auto"/>
                        <w:rPr>
                          <w:i/>
                        </w:rPr>
                      </w:pPr>
                      <w:r w:rsidRPr="00812171">
                        <w:rPr>
                          <w:i/>
                        </w:rPr>
                        <w:t>Note2: Beam ID is only used for discussion purpose</w:t>
                      </w:r>
                    </w:p>
                    <w:p w14:paraId="434ADBD5" w14:textId="77777777" w:rsidR="002220DD" w:rsidRPr="00812171" w:rsidRDefault="002220DD" w:rsidP="00134021">
                      <w:pPr>
                        <w:overflowPunct/>
                        <w:snapToGrid w:val="0"/>
                        <w:spacing w:after="120" w:line="259" w:lineRule="auto"/>
                        <w:ind w:left="284"/>
                        <w:jc w:val="both"/>
                        <w:textAlignment w:val="auto"/>
                        <w:rPr>
                          <w:i/>
                        </w:rPr>
                      </w:pPr>
                      <w:r w:rsidRPr="00812171">
                        <w:rPr>
                          <w:i/>
                        </w:rPr>
                        <w:t>Note3: All the outputs are “nominal” and only for discussion purpose</w:t>
                      </w:r>
                    </w:p>
                    <w:p w14:paraId="24B0CD38" w14:textId="2E3A4E9E" w:rsidR="002220DD" w:rsidRDefault="002220DD"/>
                  </w:txbxContent>
                </v:textbox>
                <w10:wrap type="topAndBottom"/>
              </v:shape>
            </w:pict>
          </mc:Fallback>
        </mc:AlternateContent>
      </w:r>
      <w:r w:rsidR="008675F2" w:rsidRPr="009D1C77">
        <w:rPr>
          <w:lang w:val="en-US"/>
        </w:rPr>
        <w:t>One general discussion point for both sub-use cases is the ML model output</w:t>
      </w:r>
      <w:r w:rsidR="003F0A14" w:rsidRPr="009D1C77">
        <w:rPr>
          <w:lang w:val="en-US"/>
        </w:rPr>
        <w:t xml:space="preserve"> – certain predicted quantities for each beam in Set A</w:t>
      </w:r>
      <w:r w:rsidR="008F1B42" w:rsidRPr="009D1C77">
        <w:rPr>
          <w:lang w:val="en-US"/>
        </w:rPr>
        <w:t xml:space="preserve">. In RAN1#109-e, the following </w:t>
      </w:r>
      <w:r w:rsidR="00E52C25" w:rsidRPr="009D1C77">
        <w:rPr>
          <w:lang w:val="en-US"/>
        </w:rPr>
        <w:t xml:space="preserve">related </w:t>
      </w:r>
      <w:r w:rsidR="008F1B42" w:rsidRPr="009D1C77">
        <w:rPr>
          <w:lang w:val="en-US"/>
        </w:rPr>
        <w:t xml:space="preserve">proposal </w:t>
      </w:r>
      <w:r w:rsidR="005C4F43" w:rsidRPr="009D1C77">
        <w:rPr>
          <w:lang w:val="en-US"/>
        </w:rPr>
        <w:t>has been discussed</w:t>
      </w:r>
      <w:r w:rsidR="002D7DED" w:rsidRPr="009D1C77">
        <w:rPr>
          <w:lang w:val="en-US"/>
        </w:rPr>
        <w:t xml:space="preserve"> but not agreed</w:t>
      </w:r>
      <w:r w:rsidR="00650A9B" w:rsidRPr="009D1C77">
        <w:rPr>
          <w:lang w:val="en-US"/>
        </w:rPr>
        <w:t xml:space="preserve"> </w:t>
      </w:r>
      <w:r w:rsidR="002D595D">
        <w:rPr>
          <w:lang w:val="en-US"/>
        </w:rPr>
        <w:t xml:space="preserve">upon </w:t>
      </w:r>
      <w:r w:rsidR="00650A9B" w:rsidRPr="009D1C77">
        <w:rPr>
          <w:lang w:val="en-US"/>
        </w:rPr>
        <w:t xml:space="preserve">due to </w:t>
      </w:r>
      <w:r w:rsidRPr="009D1C77">
        <w:rPr>
          <w:lang w:val="en-US"/>
        </w:rPr>
        <w:t xml:space="preserve">a </w:t>
      </w:r>
      <w:r w:rsidR="00C87D92" w:rsidRPr="009D1C77">
        <w:rPr>
          <w:lang w:val="en-US"/>
        </w:rPr>
        <w:t xml:space="preserve">lack of </w:t>
      </w:r>
      <w:r w:rsidRPr="009D1C77">
        <w:rPr>
          <w:lang w:val="en-US"/>
        </w:rPr>
        <w:t xml:space="preserve">clarity </w:t>
      </w:r>
      <w:r w:rsidR="00927FF8" w:rsidRPr="009D1C77">
        <w:rPr>
          <w:lang w:val="en-US"/>
        </w:rPr>
        <w:t xml:space="preserve">on </w:t>
      </w:r>
      <w:r w:rsidR="00454CA5" w:rsidRPr="009D1C77">
        <w:rPr>
          <w:lang w:val="en-US"/>
        </w:rPr>
        <w:t xml:space="preserve">what each alternative </w:t>
      </w:r>
      <w:r w:rsidR="00184DDE">
        <w:rPr>
          <w:lang w:val="en-US"/>
        </w:rPr>
        <w:t>represents</w:t>
      </w:r>
      <w:r w:rsidRPr="009D1C77">
        <w:rPr>
          <w:lang w:val="en-US"/>
        </w:rPr>
        <w:t xml:space="preserve">. </w:t>
      </w:r>
    </w:p>
    <w:p w14:paraId="245FB4E2" w14:textId="238BB9CD" w:rsidR="0015285A" w:rsidRPr="009D1C77" w:rsidRDefault="0015285A" w:rsidP="008675F2">
      <w:pPr>
        <w:rPr>
          <w:lang w:val="en-US"/>
        </w:rPr>
      </w:pPr>
      <w:r w:rsidRPr="009D1C77">
        <w:rPr>
          <w:lang w:val="en-US"/>
        </w:rPr>
        <w:t>The following</w:t>
      </w:r>
      <w:r w:rsidR="001F2A62" w:rsidRPr="009D1C77">
        <w:rPr>
          <w:lang w:val="en-US"/>
        </w:rPr>
        <w:t>s</w:t>
      </w:r>
      <w:r w:rsidRPr="009D1C77">
        <w:rPr>
          <w:lang w:val="en-US"/>
        </w:rPr>
        <w:t xml:space="preserve"> are our understandings </w:t>
      </w:r>
      <w:r w:rsidR="008714BA" w:rsidRPr="009D1C77">
        <w:rPr>
          <w:lang w:val="en-US"/>
        </w:rPr>
        <w:t>of</w:t>
      </w:r>
      <w:r w:rsidRPr="009D1C77">
        <w:rPr>
          <w:lang w:val="en-US"/>
        </w:rPr>
        <w:t xml:space="preserve"> each proposed </w:t>
      </w:r>
      <w:r w:rsidR="00484003" w:rsidRPr="009D1C77">
        <w:rPr>
          <w:lang w:val="en-US"/>
        </w:rPr>
        <w:t xml:space="preserve">output </w:t>
      </w:r>
      <w:r w:rsidRPr="009D1C77">
        <w:rPr>
          <w:lang w:val="en-US"/>
        </w:rPr>
        <w:t>alternative:</w:t>
      </w:r>
    </w:p>
    <w:p w14:paraId="5DDE5A72" w14:textId="19DA2EF7" w:rsidR="00F120E8" w:rsidRPr="009D1C77" w:rsidRDefault="008714BA" w:rsidP="00FE3465">
      <w:pPr>
        <w:pStyle w:val="ListParagraph"/>
        <w:numPr>
          <w:ilvl w:val="0"/>
          <w:numId w:val="16"/>
        </w:numPr>
        <w:ind w:left="644"/>
        <w:jc w:val="both"/>
        <w:rPr>
          <w:sz w:val="20"/>
          <w:szCs w:val="20"/>
          <w:lang w:val="en-US" w:eastAsia="en-US"/>
        </w:rPr>
      </w:pPr>
      <w:r w:rsidRPr="009D1C77">
        <w:rPr>
          <w:sz w:val="20"/>
          <w:szCs w:val="20"/>
          <w:lang w:val="en-US" w:eastAsia="en-US"/>
        </w:rPr>
        <w:t>Alt.1:</w:t>
      </w:r>
      <w:r w:rsidR="009246FA" w:rsidRPr="009D1C77">
        <w:rPr>
          <w:sz w:val="20"/>
          <w:szCs w:val="20"/>
          <w:lang w:val="en-US" w:eastAsia="en-US"/>
        </w:rPr>
        <w:t xml:space="preserve"> </w:t>
      </w:r>
      <w:r w:rsidR="00F7400D" w:rsidRPr="009D1C77">
        <w:rPr>
          <w:sz w:val="20"/>
          <w:szCs w:val="20"/>
          <w:lang w:val="en-US" w:eastAsia="en-US"/>
        </w:rPr>
        <w:t>Predicting</w:t>
      </w:r>
      <w:r w:rsidR="009246FA" w:rsidRPr="009D1C77">
        <w:rPr>
          <w:sz w:val="20"/>
          <w:szCs w:val="20"/>
          <w:lang w:val="en-US" w:eastAsia="en-US"/>
        </w:rPr>
        <w:t xml:space="preserve"> the</w:t>
      </w:r>
      <w:r w:rsidR="00E05C5B" w:rsidRPr="009D1C77">
        <w:rPr>
          <w:sz w:val="20"/>
          <w:szCs w:val="20"/>
          <w:lang w:val="en-US" w:eastAsia="en-US"/>
        </w:rPr>
        <w:t xml:space="preserve"> </w:t>
      </w:r>
      <w:r w:rsidR="00A64EFD" w:rsidRPr="009D1C77">
        <w:rPr>
          <w:sz w:val="20"/>
          <w:szCs w:val="20"/>
          <w:lang w:val="en-US" w:eastAsia="en-US"/>
        </w:rPr>
        <w:t xml:space="preserve">best </w:t>
      </w:r>
      <w:r w:rsidR="00637230" w:rsidRPr="009D1C77">
        <w:rPr>
          <w:sz w:val="20"/>
          <w:szCs w:val="20"/>
          <w:lang w:val="en-US" w:eastAsia="en-US"/>
        </w:rPr>
        <w:t>beam ID</w:t>
      </w:r>
      <w:r w:rsidR="0099282F" w:rsidRPr="009D1C77">
        <w:rPr>
          <w:sz w:val="20"/>
          <w:szCs w:val="20"/>
          <w:lang w:val="en-US" w:eastAsia="en-US"/>
        </w:rPr>
        <w:t xml:space="preserve"> for Set A</w:t>
      </w:r>
      <w:r w:rsidR="00637230" w:rsidRPr="009D1C77">
        <w:rPr>
          <w:sz w:val="20"/>
          <w:szCs w:val="20"/>
          <w:lang w:val="en-US" w:eastAsia="en-US"/>
        </w:rPr>
        <w:t xml:space="preserve"> </w:t>
      </w:r>
      <w:r w:rsidR="0099282F" w:rsidRPr="009D1C77">
        <w:rPr>
          <w:sz w:val="20"/>
          <w:szCs w:val="20"/>
          <w:lang w:val="en-US" w:eastAsia="en-US"/>
        </w:rPr>
        <w:t>is</w:t>
      </w:r>
      <w:r w:rsidR="001E65F4" w:rsidRPr="009D1C77">
        <w:rPr>
          <w:sz w:val="20"/>
          <w:szCs w:val="20"/>
          <w:lang w:val="en-US" w:eastAsia="en-US"/>
        </w:rPr>
        <w:t xml:space="preserve"> a</w:t>
      </w:r>
      <w:r w:rsidR="00A64EFD" w:rsidRPr="009D1C77">
        <w:rPr>
          <w:sz w:val="20"/>
          <w:szCs w:val="20"/>
          <w:lang w:val="en-US" w:eastAsia="en-US"/>
        </w:rPr>
        <w:t xml:space="preserve"> classification </w:t>
      </w:r>
      <w:r w:rsidR="00072B4C" w:rsidRPr="009D1C77">
        <w:rPr>
          <w:sz w:val="20"/>
          <w:szCs w:val="20"/>
          <w:lang w:val="en-US" w:eastAsia="en-US"/>
        </w:rPr>
        <w:t>problem</w:t>
      </w:r>
      <w:r w:rsidR="001E65F4">
        <w:rPr>
          <w:sz w:val="20"/>
          <w:szCs w:val="20"/>
          <w:lang w:val="en-US" w:eastAsia="en-US"/>
        </w:rPr>
        <w:t>,</w:t>
      </w:r>
      <w:r w:rsidR="001E65F4" w:rsidRPr="009D1C77">
        <w:rPr>
          <w:sz w:val="20"/>
          <w:szCs w:val="20"/>
          <w:lang w:val="en-US" w:eastAsia="en-US"/>
        </w:rPr>
        <w:t xml:space="preserve"> </w:t>
      </w:r>
      <w:r w:rsidR="00E80B19" w:rsidRPr="009D1C77">
        <w:rPr>
          <w:sz w:val="20"/>
          <w:szCs w:val="20"/>
          <w:lang w:val="en-US" w:eastAsia="en-US"/>
        </w:rPr>
        <w:t>and</w:t>
      </w:r>
      <w:r w:rsidR="00195E97" w:rsidRPr="009D1C77">
        <w:rPr>
          <w:sz w:val="20"/>
          <w:szCs w:val="20"/>
          <w:lang w:val="en-US" w:eastAsia="en-US"/>
        </w:rPr>
        <w:t xml:space="preserve"> given Set B beam R</w:t>
      </w:r>
      <w:r w:rsidR="002C5738" w:rsidRPr="009D1C77">
        <w:rPr>
          <w:sz w:val="20"/>
          <w:szCs w:val="20"/>
          <w:lang w:val="en-US" w:eastAsia="en-US"/>
        </w:rPr>
        <w:t>S</w:t>
      </w:r>
      <w:r w:rsidR="00195E97" w:rsidRPr="009D1C77">
        <w:rPr>
          <w:sz w:val="20"/>
          <w:szCs w:val="20"/>
          <w:lang w:val="en-US" w:eastAsia="en-US"/>
        </w:rPr>
        <w:t>RP to</w:t>
      </w:r>
      <w:r w:rsidR="00E80B19" w:rsidRPr="009D1C77">
        <w:rPr>
          <w:sz w:val="20"/>
          <w:szCs w:val="20"/>
          <w:lang w:val="en-US" w:eastAsia="en-US"/>
        </w:rPr>
        <w:t xml:space="preserve"> </w:t>
      </w:r>
      <w:r w:rsidR="00F7400D" w:rsidRPr="009D1C77">
        <w:rPr>
          <w:sz w:val="20"/>
          <w:szCs w:val="20"/>
          <w:lang w:val="en-US" w:eastAsia="en-US"/>
        </w:rPr>
        <w:t xml:space="preserve">predict the beam RSRP </w:t>
      </w:r>
      <w:r w:rsidR="00195E97" w:rsidRPr="009D1C77">
        <w:rPr>
          <w:sz w:val="20"/>
          <w:szCs w:val="20"/>
          <w:lang w:val="en-US" w:eastAsia="en-US"/>
        </w:rPr>
        <w:t xml:space="preserve">for Set A is a regression or </w:t>
      </w:r>
      <w:r w:rsidR="00923ABC" w:rsidRPr="009D1C77">
        <w:rPr>
          <w:sz w:val="20"/>
          <w:szCs w:val="20"/>
          <w:lang w:val="en-US" w:eastAsia="en-US"/>
        </w:rPr>
        <w:t>a</w:t>
      </w:r>
      <w:r w:rsidR="004F22CE" w:rsidRPr="009D1C77">
        <w:rPr>
          <w:sz w:val="20"/>
          <w:szCs w:val="20"/>
          <w:lang w:val="en-US" w:eastAsia="en-US"/>
        </w:rPr>
        <w:t>n</w:t>
      </w:r>
      <w:r w:rsidR="00923ABC" w:rsidRPr="009D1C77">
        <w:rPr>
          <w:sz w:val="20"/>
          <w:szCs w:val="20"/>
          <w:lang w:val="en-US" w:eastAsia="en-US"/>
        </w:rPr>
        <w:t xml:space="preserve"> </w:t>
      </w:r>
      <w:r w:rsidR="00603705" w:rsidRPr="009D1C77">
        <w:rPr>
          <w:sz w:val="20"/>
          <w:szCs w:val="20"/>
          <w:lang w:val="en-US" w:eastAsia="en-US"/>
        </w:rPr>
        <w:t xml:space="preserve">imaging </w:t>
      </w:r>
      <w:r w:rsidR="00923ABC" w:rsidRPr="009D1C77">
        <w:rPr>
          <w:sz w:val="20"/>
          <w:szCs w:val="20"/>
          <w:lang w:val="en-US" w:eastAsia="en-US"/>
        </w:rPr>
        <w:t xml:space="preserve">inverse problem. </w:t>
      </w:r>
      <w:r w:rsidR="00957688" w:rsidRPr="009D1C77">
        <w:rPr>
          <w:sz w:val="20"/>
          <w:szCs w:val="20"/>
          <w:lang w:val="en-US" w:eastAsia="en-US"/>
        </w:rPr>
        <w:t>Th</w:t>
      </w:r>
      <w:r w:rsidR="004F22CE" w:rsidRPr="009D1C77">
        <w:rPr>
          <w:sz w:val="20"/>
          <w:szCs w:val="20"/>
          <w:lang w:val="en-US" w:eastAsia="en-US"/>
        </w:rPr>
        <w:t>ese</w:t>
      </w:r>
      <w:r w:rsidR="00957688" w:rsidRPr="009D1C77">
        <w:rPr>
          <w:sz w:val="20"/>
          <w:szCs w:val="20"/>
          <w:lang w:val="en-US" w:eastAsia="en-US"/>
        </w:rPr>
        <w:t xml:space="preserve"> two output alternatives should be</w:t>
      </w:r>
      <w:r w:rsidR="0032754C" w:rsidRPr="009D1C77">
        <w:rPr>
          <w:sz w:val="20"/>
          <w:szCs w:val="20"/>
          <w:lang w:val="en-US" w:eastAsia="en-US"/>
        </w:rPr>
        <w:t xml:space="preserve"> part of the starting point of </w:t>
      </w:r>
      <w:r w:rsidR="00675849" w:rsidRPr="009D1C77">
        <w:rPr>
          <w:sz w:val="20"/>
          <w:szCs w:val="20"/>
          <w:lang w:val="en-US" w:eastAsia="en-US"/>
        </w:rPr>
        <w:t>the BM</w:t>
      </w:r>
      <w:r w:rsidR="0032754C" w:rsidRPr="009D1C77">
        <w:rPr>
          <w:sz w:val="20"/>
          <w:szCs w:val="20"/>
          <w:lang w:val="en-US" w:eastAsia="en-US"/>
        </w:rPr>
        <w:t xml:space="preserve"> study. </w:t>
      </w:r>
    </w:p>
    <w:p w14:paraId="4F940BC6" w14:textId="77777777" w:rsidR="00690013" w:rsidRPr="009D1C77" w:rsidRDefault="00690013" w:rsidP="0093402B">
      <w:pPr>
        <w:pStyle w:val="ListParagraph"/>
        <w:ind w:left="644"/>
        <w:rPr>
          <w:sz w:val="20"/>
          <w:szCs w:val="20"/>
          <w:lang w:val="en-US" w:eastAsia="en-US"/>
        </w:rPr>
      </w:pPr>
    </w:p>
    <w:p w14:paraId="7A78C6C0" w14:textId="2BE4802F" w:rsidR="00630B38" w:rsidRPr="009D1C77" w:rsidRDefault="00485AB7" w:rsidP="001615EF">
      <w:pPr>
        <w:pStyle w:val="ListParagraph"/>
        <w:ind w:left="644"/>
        <w:jc w:val="both"/>
        <w:rPr>
          <w:sz w:val="20"/>
          <w:szCs w:val="20"/>
          <w:lang w:val="en-US" w:eastAsia="en-US"/>
        </w:rPr>
      </w:pPr>
      <w:r w:rsidRPr="009D1C77">
        <w:rPr>
          <w:sz w:val="20"/>
          <w:szCs w:val="20"/>
          <w:lang w:val="en-US" w:eastAsia="en-US"/>
        </w:rPr>
        <w:t xml:space="preserve">In our </w:t>
      </w:r>
      <w:r w:rsidR="007B59DC" w:rsidRPr="009D1C77">
        <w:rPr>
          <w:sz w:val="20"/>
          <w:szCs w:val="20"/>
          <w:lang w:val="en-US" w:eastAsia="en-US"/>
        </w:rPr>
        <w:t>understand</w:t>
      </w:r>
      <w:r w:rsidRPr="009D1C77">
        <w:rPr>
          <w:sz w:val="20"/>
          <w:szCs w:val="20"/>
          <w:lang w:val="en-US" w:eastAsia="en-US"/>
        </w:rPr>
        <w:t xml:space="preserve">ing, </w:t>
      </w:r>
      <w:r w:rsidR="008D45F9" w:rsidRPr="009D1C77">
        <w:rPr>
          <w:sz w:val="20"/>
          <w:szCs w:val="20"/>
          <w:lang w:val="en-US" w:eastAsia="en-US"/>
        </w:rPr>
        <w:t xml:space="preserve">in the model inference stage, </w:t>
      </w:r>
      <w:r w:rsidR="0027375B" w:rsidRPr="009D1C77">
        <w:rPr>
          <w:sz w:val="20"/>
          <w:szCs w:val="20"/>
          <w:lang w:val="en-US" w:eastAsia="en-US"/>
        </w:rPr>
        <w:t>selecting</w:t>
      </w:r>
      <w:r w:rsidR="003B48D3" w:rsidRPr="009D1C77">
        <w:rPr>
          <w:sz w:val="20"/>
          <w:szCs w:val="20"/>
          <w:lang w:val="en-US" w:eastAsia="en-US"/>
        </w:rPr>
        <w:t xml:space="preserve"> the Top-N1 beams </w:t>
      </w:r>
      <w:r w:rsidR="008D45F9" w:rsidRPr="009D1C77">
        <w:rPr>
          <w:sz w:val="20"/>
          <w:szCs w:val="20"/>
          <w:lang w:val="en-US" w:eastAsia="en-US"/>
        </w:rPr>
        <w:t xml:space="preserve">by using the threshold like </w:t>
      </w:r>
      <w:r w:rsidR="00E718BF" w:rsidRPr="009D1C77">
        <w:rPr>
          <w:sz w:val="20"/>
          <w:szCs w:val="20"/>
          <w:lang w:val="en-US" w:eastAsia="en-US"/>
        </w:rPr>
        <w:t xml:space="preserve">predicted </w:t>
      </w:r>
      <w:r w:rsidR="008D45F9" w:rsidRPr="009D1C77">
        <w:rPr>
          <w:sz w:val="20"/>
          <w:szCs w:val="20"/>
          <w:lang w:val="en-US" w:eastAsia="en-US"/>
        </w:rPr>
        <w:t>RSRP higher than a</w:t>
      </w:r>
      <w:r w:rsidR="00DB5736" w:rsidRPr="009D1C77">
        <w:rPr>
          <w:sz w:val="20"/>
          <w:szCs w:val="20"/>
          <w:lang w:val="en-US" w:eastAsia="en-US"/>
        </w:rPr>
        <w:t>n absolute</w:t>
      </w:r>
      <w:r w:rsidR="008D45F9" w:rsidRPr="009D1C77">
        <w:rPr>
          <w:sz w:val="20"/>
          <w:szCs w:val="20"/>
          <w:lang w:val="en-US" w:eastAsia="en-US"/>
        </w:rPr>
        <w:t xml:space="preserve"> </w:t>
      </w:r>
      <m:oMath>
        <m:r>
          <w:rPr>
            <w:rFonts w:ascii="Cambria Math" w:hAnsi="Cambria Math"/>
            <w:sz w:val="20"/>
            <w:szCs w:val="20"/>
            <w:lang w:val="en-US" w:eastAsia="en-US"/>
          </w:rPr>
          <m:t>α</m:t>
        </m:r>
      </m:oMath>
      <w:r w:rsidR="008D45F9" w:rsidRPr="009D1C77">
        <w:rPr>
          <w:sz w:val="20"/>
          <w:szCs w:val="20"/>
          <w:lang w:val="en-US" w:eastAsia="en-US"/>
        </w:rPr>
        <w:t xml:space="preserve">, </w:t>
      </w:r>
      <w:r w:rsidR="00E718BF" w:rsidRPr="009D1C77">
        <w:rPr>
          <w:sz w:val="20"/>
          <w:szCs w:val="20"/>
          <w:lang w:val="en-US" w:eastAsia="en-US"/>
        </w:rPr>
        <w:t xml:space="preserve">or </w:t>
      </w:r>
      <w:r w:rsidR="005F16DF" w:rsidRPr="009D1C77">
        <w:rPr>
          <w:sz w:val="20"/>
          <w:szCs w:val="20"/>
          <w:lang w:val="en-US" w:eastAsia="en-US"/>
        </w:rPr>
        <w:t>the</w:t>
      </w:r>
      <w:r w:rsidR="00E718BF" w:rsidRPr="009D1C77">
        <w:rPr>
          <w:sz w:val="20"/>
          <w:szCs w:val="20"/>
          <w:lang w:val="en-US" w:eastAsia="en-US"/>
        </w:rPr>
        <w:t xml:space="preserve"> predicted</w:t>
      </w:r>
      <w:r w:rsidR="008D45F9" w:rsidRPr="009D1C77">
        <w:rPr>
          <w:sz w:val="20"/>
          <w:szCs w:val="20"/>
          <w:lang w:val="en-US" w:eastAsia="en-US"/>
        </w:rPr>
        <w:t xml:space="preserve"> probability of being the best beams higher than</w:t>
      </w:r>
      <w:r w:rsidR="00DB5736" w:rsidRPr="009D1C77">
        <w:rPr>
          <w:sz w:val="20"/>
          <w:szCs w:val="20"/>
          <w:lang w:val="en-US" w:eastAsia="en-US"/>
        </w:rPr>
        <w:t xml:space="preserve"> an absolute</w:t>
      </w:r>
      <w:r w:rsidR="008D45F9" w:rsidRPr="009D1C77">
        <w:rPr>
          <w:sz w:val="20"/>
          <w:szCs w:val="20"/>
          <w:lang w:val="en-US" w:eastAsia="en-US"/>
        </w:rPr>
        <w:t xml:space="preserve"> </w:t>
      </w:r>
      <m:oMath>
        <m:r>
          <w:rPr>
            <w:rFonts w:ascii="Cambria Math" w:hAnsi="Cambria Math"/>
            <w:sz w:val="20"/>
            <w:szCs w:val="20"/>
            <w:lang w:val="en-US" w:eastAsia="en-US"/>
          </w:rPr>
          <m:t>β</m:t>
        </m:r>
      </m:oMath>
      <w:r w:rsidR="005F16DF" w:rsidRPr="009D1C77">
        <w:rPr>
          <w:sz w:val="20"/>
          <w:szCs w:val="20"/>
          <w:lang w:val="en-US" w:eastAsia="en-US"/>
        </w:rPr>
        <w:t xml:space="preserve"> is </w:t>
      </w:r>
      <w:r w:rsidR="00B969F1" w:rsidRPr="009D1C77">
        <w:rPr>
          <w:sz w:val="20"/>
          <w:szCs w:val="20"/>
          <w:lang w:val="en-US" w:eastAsia="en-US"/>
        </w:rPr>
        <w:t>not rigo</w:t>
      </w:r>
      <w:r w:rsidR="00E34D64" w:rsidRPr="009D1C77">
        <w:rPr>
          <w:sz w:val="20"/>
          <w:szCs w:val="20"/>
          <w:lang w:val="en-US" w:eastAsia="en-US"/>
        </w:rPr>
        <w:t>rous</w:t>
      </w:r>
      <w:r w:rsidR="00E718BF" w:rsidRPr="009D1C77">
        <w:rPr>
          <w:sz w:val="20"/>
          <w:szCs w:val="20"/>
          <w:lang w:val="en-US" w:eastAsia="en-US"/>
        </w:rPr>
        <w:t xml:space="preserve"> because </w:t>
      </w:r>
    </w:p>
    <w:p w14:paraId="7AF3B808" w14:textId="4E91BA03" w:rsidR="00630B38" w:rsidRPr="009D1C77" w:rsidRDefault="00F3068D" w:rsidP="005463F0">
      <w:pPr>
        <w:pStyle w:val="ListParagraph"/>
        <w:numPr>
          <w:ilvl w:val="0"/>
          <w:numId w:val="17"/>
        </w:numPr>
        <w:ind w:left="1463"/>
        <w:jc w:val="both"/>
        <w:rPr>
          <w:sz w:val="20"/>
          <w:szCs w:val="20"/>
          <w:lang w:val="en-US" w:eastAsia="en-US"/>
        </w:rPr>
      </w:pPr>
      <w:r w:rsidRPr="009D1C77">
        <w:rPr>
          <w:sz w:val="20"/>
          <w:szCs w:val="20"/>
          <w:lang w:val="en-US" w:eastAsia="en-US"/>
        </w:rPr>
        <w:t>For t</w:t>
      </w:r>
      <w:r w:rsidR="00D91428" w:rsidRPr="009D1C77">
        <w:rPr>
          <w:sz w:val="20"/>
          <w:szCs w:val="20"/>
          <w:lang w:val="en-US" w:eastAsia="en-US"/>
        </w:rPr>
        <w:t>he</w:t>
      </w:r>
      <w:r w:rsidR="00C93E9F" w:rsidRPr="009D1C77">
        <w:rPr>
          <w:sz w:val="20"/>
          <w:szCs w:val="20"/>
          <w:lang w:val="en-US" w:eastAsia="en-US"/>
        </w:rPr>
        <w:t xml:space="preserve"> (or part of the)</w:t>
      </w:r>
      <w:r w:rsidR="00D91428" w:rsidRPr="009D1C77">
        <w:rPr>
          <w:sz w:val="20"/>
          <w:szCs w:val="20"/>
          <w:lang w:val="en-US" w:eastAsia="en-US"/>
        </w:rPr>
        <w:t xml:space="preserve"> predicted beams </w:t>
      </w:r>
      <w:r w:rsidR="00434747">
        <w:rPr>
          <w:sz w:val="20"/>
          <w:szCs w:val="20"/>
          <w:lang w:val="en-US" w:eastAsia="en-US"/>
        </w:rPr>
        <w:t xml:space="preserve">that </w:t>
      </w:r>
      <w:r w:rsidR="00785B88" w:rsidRPr="009D1C77">
        <w:rPr>
          <w:sz w:val="20"/>
          <w:szCs w:val="20"/>
          <w:lang w:val="en-US" w:eastAsia="en-US"/>
        </w:rPr>
        <w:t>have not been measured</w:t>
      </w:r>
      <w:r w:rsidR="00A01D7B" w:rsidRPr="009D1C77">
        <w:rPr>
          <w:sz w:val="20"/>
          <w:szCs w:val="20"/>
          <w:lang w:val="en-US" w:eastAsia="en-US"/>
        </w:rPr>
        <w:t>,</w:t>
      </w:r>
      <w:r w:rsidR="00DB5736" w:rsidRPr="009D1C77">
        <w:rPr>
          <w:sz w:val="20"/>
          <w:szCs w:val="20"/>
          <w:lang w:val="en-US" w:eastAsia="en-US"/>
        </w:rPr>
        <w:t xml:space="preserve"> there </w:t>
      </w:r>
      <w:r w:rsidR="00690013" w:rsidRPr="009D1C77">
        <w:rPr>
          <w:sz w:val="20"/>
          <w:szCs w:val="20"/>
          <w:lang w:val="en-US" w:eastAsia="en-US"/>
        </w:rPr>
        <w:t>is</w:t>
      </w:r>
      <w:r w:rsidR="001246C8" w:rsidRPr="009D1C77">
        <w:rPr>
          <w:sz w:val="20"/>
          <w:szCs w:val="20"/>
          <w:lang w:val="en-US" w:eastAsia="en-US"/>
        </w:rPr>
        <w:t xml:space="preserve"> no such absolute RSRP </w:t>
      </w:r>
      <m:oMath>
        <m:r>
          <w:rPr>
            <w:rFonts w:ascii="Cambria Math" w:hAnsi="Cambria Math"/>
            <w:sz w:val="20"/>
            <w:szCs w:val="20"/>
            <w:lang w:val="en-US" w:eastAsia="en-US"/>
          </w:rPr>
          <m:t>α</m:t>
        </m:r>
      </m:oMath>
      <w:r w:rsidR="00796296" w:rsidRPr="009D1C77">
        <w:rPr>
          <w:sz w:val="20"/>
          <w:szCs w:val="20"/>
          <w:lang w:val="en-US" w:eastAsia="en-US"/>
        </w:rPr>
        <w:t xml:space="preserve"> </w:t>
      </w:r>
      <w:r w:rsidR="001246C8" w:rsidRPr="009D1C77">
        <w:rPr>
          <w:sz w:val="20"/>
          <w:szCs w:val="20"/>
          <w:lang w:val="en-US" w:eastAsia="en-US"/>
        </w:rPr>
        <w:t>for</w:t>
      </w:r>
      <w:r w:rsidR="00AB43D8" w:rsidRPr="009D1C77">
        <w:rPr>
          <w:sz w:val="20"/>
          <w:szCs w:val="20"/>
          <w:lang w:val="en-US" w:eastAsia="en-US"/>
        </w:rPr>
        <w:t xml:space="preserve"> UE</w:t>
      </w:r>
      <w:r w:rsidR="006663AD" w:rsidRPr="009D1C77">
        <w:rPr>
          <w:sz w:val="20"/>
          <w:szCs w:val="20"/>
          <w:lang w:val="en-US" w:eastAsia="en-US"/>
        </w:rPr>
        <w:t>s</w:t>
      </w:r>
      <w:r w:rsidR="006932CE" w:rsidRPr="009D1C77">
        <w:rPr>
          <w:sz w:val="20"/>
          <w:szCs w:val="20"/>
          <w:lang w:val="en-US" w:eastAsia="en-US"/>
        </w:rPr>
        <w:t xml:space="preserve"> located at random positions</w:t>
      </w:r>
      <w:r w:rsidR="00630B38" w:rsidRPr="009D1C77">
        <w:rPr>
          <w:sz w:val="20"/>
          <w:szCs w:val="20"/>
          <w:lang w:val="en-US" w:eastAsia="en-US"/>
        </w:rPr>
        <w:t>.</w:t>
      </w:r>
      <w:r w:rsidR="006E6DC4" w:rsidRPr="009D1C77">
        <w:rPr>
          <w:sz w:val="20"/>
          <w:szCs w:val="20"/>
          <w:lang w:val="en-US" w:eastAsia="en-US"/>
        </w:rPr>
        <w:t xml:space="preserve"> If such </w:t>
      </w:r>
      <w:r w:rsidR="00F07C27" w:rsidRPr="009D1C77">
        <w:rPr>
          <w:sz w:val="20"/>
          <w:szCs w:val="20"/>
          <w:lang w:val="en-US" w:eastAsia="en-US"/>
        </w:rPr>
        <w:t xml:space="preserve">RSRP threshold </w:t>
      </w:r>
      <w:r w:rsidR="00273839">
        <w:rPr>
          <w:sz w:val="20"/>
          <w:szCs w:val="20"/>
          <w:lang w:val="en-US" w:eastAsia="en-US"/>
        </w:rPr>
        <w:t>exists</w:t>
      </w:r>
      <w:r w:rsidR="00F07C27" w:rsidRPr="009D1C77">
        <w:rPr>
          <w:sz w:val="20"/>
          <w:szCs w:val="20"/>
          <w:lang w:val="en-US" w:eastAsia="en-US"/>
        </w:rPr>
        <w:t xml:space="preserve">, it should depend on the </w:t>
      </w:r>
      <w:r w:rsidR="009746A2" w:rsidRPr="009D1C77">
        <w:rPr>
          <w:sz w:val="20"/>
          <w:szCs w:val="20"/>
          <w:lang w:val="en-US" w:eastAsia="en-US"/>
        </w:rPr>
        <w:t>measured beam RSRP</w:t>
      </w:r>
      <w:r w:rsidR="00DC14EB" w:rsidRPr="009D1C77">
        <w:rPr>
          <w:sz w:val="20"/>
          <w:szCs w:val="20"/>
          <w:lang w:val="en-US" w:eastAsia="en-US"/>
        </w:rPr>
        <w:t>s</w:t>
      </w:r>
      <w:r w:rsidR="009746A2" w:rsidRPr="009D1C77">
        <w:rPr>
          <w:sz w:val="20"/>
          <w:szCs w:val="20"/>
          <w:lang w:val="en-US" w:eastAsia="en-US"/>
        </w:rPr>
        <w:t xml:space="preserve"> from Set B</w:t>
      </w:r>
      <w:r w:rsidR="00B47084" w:rsidRPr="009D1C77">
        <w:rPr>
          <w:sz w:val="20"/>
          <w:szCs w:val="20"/>
          <w:lang w:val="en-US" w:eastAsia="en-US"/>
        </w:rPr>
        <w:t xml:space="preserve"> – the predicted N1 beam RSRP should be no less than the maximum RSRP from the measurement</w:t>
      </w:r>
      <w:r w:rsidR="00334A79" w:rsidRPr="009D1C77">
        <w:rPr>
          <w:sz w:val="20"/>
          <w:szCs w:val="20"/>
          <w:lang w:val="en-US" w:eastAsia="en-US"/>
        </w:rPr>
        <w:t>s in Set B.</w:t>
      </w:r>
    </w:p>
    <w:p w14:paraId="6B89FF10" w14:textId="3A293390" w:rsidR="009E6190" w:rsidRPr="009D1C77" w:rsidRDefault="009E6190" w:rsidP="0093402B">
      <w:pPr>
        <w:pStyle w:val="ListParagraph"/>
        <w:ind w:left="1463"/>
        <w:rPr>
          <w:sz w:val="20"/>
          <w:szCs w:val="20"/>
          <w:lang w:val="en-US" w:eastAsia="en-US"/>
        </w:rPr>
      </w:pPr>
    </w:p>
    <w:p w14:paraId="0E7AF04E" w14:textId="3C01A2B3" w:rsidR="006B7793" w:rsidRPr="009D1C77" w:rsidRDefault="00630B38" w:rsidP="009449B5">
      <w:pPr>
        <w:pStyle w:val="ListParagraph"/>
        <w:numPr>
          <w:ilvl w:val="0"/>
          <w:numId w:val="17"/>
        </w:numPr>
        <w:ind w:left="1463"/>
        <w:jc w:val="both"/>
        <w:rPr>
          <w:sz w:val="20"/>
          <w:szCs w:val="20"/>
          <w:lang w:val="en-US" w:eastAsia="en-US"/>
        </w:rPr>
      </w:pPr>
      <w:r w:rsidRPr="009D1C77">
        <w:rPr>
          <w:sz w:val="20"/>
          <w:szCs w:val="20"/>
          <w:lang w:val="en-US" w:eastAsia="en-US"/>
        </w:rPr>
        <w:t>In</w:t>
      </w:r>
      <w:r w:rsidR="00B75A17" w:rsidRPr="009D1C77">
        <w:rPr>
          <w:sz w:val="20"/>
          <w:szCs w:val="20"/>
          <w:lang w:val="en-US" w:eastAsia="en-US"/>
        </w:rPr>
        <w:t xml:space="preserve"> some use</w:t>
      </w:r>
      <w:r w:rsidR="00CF70FD" w:rsidRPr="009D1C77">
        <w:rPr>
          <w:sz w:val="20"/>
          <w:szCs w:val="20"/>
          <w:lang w:val="en-US" w:eastAsia="en-US"/>
        </w:rPr>
        <w:t xml:space="preserve"> cases, </w:t>
      </w:r>
      <w:r w:rsidR="00126A36" w:rsidRPr="009D1C77">
        <w:rPr>
          <w:sz w:val="20"/>
          <w:szCs w:val="20"/>
          <w:lang w:val="en-US" w:eastAsia="en-US"/>
        </w:rPr>
        <w:t xml:space="preserve">multiple candidate beams can share </w:t>
      </w:r>
      <w:r w:rsidRPr="009D1C77">
        <w:rPr>
          <w:sz w:val="20"/>
          <w:szCs w:val="20"/>
          <w:lang w:val="en-US" w:eastAsia="en-US"/>
        </w:rPr>
        <w:t xml:space="preserve">a </w:t>
      </w:r>
      <w:r w:rsidR="00126A36" w:rsidRPr="009D1C77">
        <w:rPr>
          <w:sz w:val="20"/>
          <w:szCs w:val="20"/>
          <w:lang w:val="en-US" w:eastAsia="en-US"/>
        </w:rPr>
        <w:t xml:space="preserve">similar </w:t>
      </w:r>
      <w:r w:rsidR="00CF70FD" w:rsidRPr="009D1C77">
        <w:rPr>
          <w:sz w:val="20"/>
          <w:szCs w:val="20"/>
          <w:lang w:val="en-US" w:eastAsia="en-US"/>
        </w:rPr>
        <w:t xml:space="preserve">predicted </w:t>
      </w:r>
      <w:r w:rsidR="00126A36" w:rsidRPr="009D1C77">
        <w:rPr>
          <w:sz w:val="20"/>
          <w:szCs w:val="20"/>
          <w:lang w:val="en-US" w:eastAsia="en-US"/>
        </w:rPr>
        <w:t>probability of being the best beam (</w:t>
      </w:r>
      <w:r w:rsidR="00FC11CE" w:rsidRPr="009D1C77">
        <w:rPr>
          <w:sz w:val="20"/>
          <w:szCs w:val="20"/>
          <w:lang w:val="en-US" w:eastAsia="en-US"/>
        </w:rPr>
        <w:t>i.e. multiple beams are equally good</w:t>
      </w:r>
      <w:r w:rsidR="00126A36" w:rsidRPr="009D1C77">
        <w:rPr>
          <w:sz w:val="20"/>
          <w:szCs w:val="20"/>
          <w:lang w:val="en-US" w:eastAsia="en-US"/>
        </w:rPr>
        <w:t xml:space="preserve">), and the predicted probability for each beam </w:t>
      </w:r>
      <w:r w:rsidR="00FC11CE" w:rsidRPr="009D1C77">
        <w:rPr>
          <w:sz w:val="20"/>
          <w:szCs w:val="20"/>
          <w:lang w:val="en-US" w:eastAsia="en-US"/>
        </w:rPr>
        <w:t>can</w:t>
      </w:r>
      <w:r w:rsidR="00126A36">
        <w:rPr>
          <w:sz w:val="20"/>
          <w:szCs w:val="20"/>
          <w:lang w:val="en-US" w:eastAsia="en-US"/>
        </w:rPr>
        <w:t xml:space="preserve"> </w:t>
      </w:r>
      <w:r w:rsidR="000736AE">
        <w:rPr>
          <w:sz w:val="20"/>
          <w:szCs w:val="20"/>
          <w:lang w:val="en-US" w:eastAsia="en-US"/>
        </w:rPr>
        <w:t>be</w:t>
      </w:r>
      <w:r w:rsidR="00126A36" w:rsidRPr="009D1C77">
        <w:rPr>
          <w:sz w:val="20"/>
          <w:szCs w:val="20"/>
          <w:lang w:val="en-US" w:eastAsia="en-US"/>
        </w:rPr>
        <w:t xml:space="preserve"> relatively low</w:t>
      </w:r>
      <w:r w:rsidRPr="009D1C77">
        <w:rPr>
          <w:sz w:val="20"/>
          <w:szCs w:val="20"/>
          <w:lang w:val="en-US" w:eastAsia="en-US"/>
        </w:rPr>
        <w:t>. There</w:t>
      </w:r>
      <w:r w:rsidR="00796296" w:rsidRPr="009D1C77">
        <w:rPr>
          <w:sz w:val="20"/>
          <w:szCs w:val="20"/>
          <w:lang w:val="en-US" w:eastAsia="en-US"/>
        </w:rPr>
        <w:t xml:space="preserve">fore, there is no such absolute probability </w:t>
      </w:r>
      <m:oMath>
        <m:r>
          <w:rPr>
            <w:rFonts w:ascii="Cambria Math" w:hAnsi="Cambria Math"/>
            <w:sz w:val="20"/>
            <w:szCs w:val="20"/>
            <w:lang w:val="en-US" w:eastAsia="en-US"/>
          </w:rPr>
          <m:t>β</m:t>
        </m:r>
      </m:oMath>
      <w:r w:rsidR="00126A36" w:rsidRPr="009D1C77">
        <w:rPr>
          <w:sz w:val="20"/>
          <w:szCs w:val="20"/>
          <w:lang w:val="en-US" w:eastAsia="en-US"/>
        </w:rPr>
        <w:t xml:space="preserve"> </w:t>
      </w:r>
      <w:r w:rsidR="00796296" w:rsidRPr="009D1C77">
        <w:rPr>
          <w:sz w:val="20"/>
          <w:szCs w:val="20"/>
          <w:lang w:val="en-US" w:eastAsia="en-US"/>
        </w:rPr>
        <w:t>for down-selection</w:t>
      </w:r>
      <w:r w:rsidR="004213E4" w:rsidRPr="009D1C77">
        <w:rPr>
          <w:sz w:val="20"/>
          <w:szCs w:val="20"/>
          <w:lang w:val="en-US" w:eastAsia="en-US"/>
        </w:rPr>
        <w:t xml:space="preserve"> and there is no way to verify the prediction probability in </w:t>
      </w:r>
      <w:r w:rsidR="005E1211" w:rsidRPr="009D1C77">
        <w:rPr>
          <w:sz w:val="20"/>
          <w:szCs w:val="20"/>
          <w:lang w:val="en-US" w:eastAsia="en-US"/>
        </w:rPr>
        <w:t>the</w:t>
      </w:r>
      <w:r w:rsidR="006B7793" w:rsidRPr="009D1C77">
        <w:rPr>
          <w:sz w:val="20"/>
          <w:szCs w:val="20"/>
          <w:lang w:val="en-US" w:eastAsia="en-US"/>
        </w:rPr>
        <w:t xml:space="preserve"> model</w:t>
      </w:r>
      <w:r w:rsidR="005E1211" w:rsidRPr="009D1C77">
        <w:rPr>
          <w:sz w:val="20"/>
          <w:szCs w:val="20"/>
          <w:lang w:val="en-US" w:eastAsia="en-US"/>
        </w:rPr>
        <w:t xml:space="preserve"> inference stage</w:t>
      </w:r>
      <w:r w:rsidR="00796296" w:rsidRPr="009D1C77">
        <w:rPr>
          <w:sz w:val="20"/>
          <w:szCs w:val="20"/>
          <w:lang w:val="en-US" w:eastAsia="en-US"/>
        </w:rPr>
        <w:t xml:space="preserve">. </w:t>
      </w:r>
    </w:p>
    <w:p w14:paraId="66E8C4CF" w14:textId="34F789DB" w:rsidR="00A442DD" w:rsidRPr="009D1C77" w:rsidRDefault="00A442DD" w:rsidP="009449B5">
      <w:pPr>
        <w:pStyle w:val="ListParagraph"/>
        <w:ind w:left="1463"/>
        <w:jc w:val="both"/>
        <w:rPr>
          <w:sz w:val="20"/>
          <w:szCs w:val="20"/>
          <w:lang w:val="en-US" w:eastAsia="en-US"/>
        </w:rPr>
      </w:pPr>
      <w:r w:rsidRPr="009D1C77">
        <w:rPr>
          <w:sz w:val="20"/>
          <w:szCs w:val="20"/>
          <w:lang w:val="en-US" w:eastAsia="en-US"/>
        </w:rPr>
        <w:t xml:space="preserve">If the model inference starts, it implies the model performance has been verified/validated, and the predicted best beam should be closed to the ground truth. Since the purpose of N1&gt;1 is to increase the prediction successful probability, here the N1 can be simply a fixed number. </w:t>
      </w:r>
    </w:p>
    <w:p w14:paraId="428D4E74" w14:textId="77777777" w:rsidR="006B7793" w:rsidRPr="009D1C77" w:rsidRDefault="006B7793" w:rsidP="0093402B">
      <w:pPr>
        <w:pStyle w:val="ListParagraph"/>
        <w:ind w:left="1463"/>
        <w:rPr>
          <w:sz w:val="20"/>
          <w:szCs w:val="20"/>
          <w:lang w:val="en-US" w:eastAsia="en-US"/>
        </w:rPr>
      </w:pPr>
    </w:p>
    <w:p w14:paraId="4E014FBA" w14:textId="1774FBF1" w:rsidR="003D2A86" w:rsidRPr="009D1C77" w:rsidRDefault="006932CE" w:rsidP="0093402B">
      <w:pPr>
        <w:pStyle w:val="ListParagraph"/>
        <w:ind w:left="1463"/>
        <w:rPr>
          <w:sz w:val="20"/>
          <w:szCs w:val="20"/>
          <w:lang w:val="en-US" w:eastAsia="en-US"/>
        </w:rPr>
      </w:pPr>
      <w:r w:rsidRPr="009D1C77">
        <w:rPr>
          <w:sz w:val="20"/>
          <w:szCs w:val="20"/>
          <w:lang w:val="en-US" w:eastAsia="en-US"/>
        </w:rPr>
        <w:t xml:space="preserve">Moreover, the </w:t>
      </w:r>
      <w:r w:rsidR="002A5D0D" w:rsidRPr="009D1C77">
        <w:rPr>
          <w:sz w:val="20"/>
          <w:szCs w:val="20"/>
          <w:lang w:val="en-US" w:eastAsia="en-US"/>
        </w:rPr>
        <w:t>definition of</w:t>
      </w:r>
      <w:r w:rsidRPr="009D1C77">
        <w:rPr>
          <w:sz w:val="20"/>
          <w:szCs w:val="20"/>
          <w:lang w:val="en-US" w:eastAsia="en-US"/>
        </w:rPr>
        <w:t xml:space="preserve"> “sum probability” </w:t>
      </w:r>
      <w:r w:rsidR="002A5D0D" w:rsidRPr="009D1C77">
        <w:rPr>
          <w:sz w:val="20"/>
          <w:szCs w:val="20"/>
          <w:lang w:val="en-US" w:eastAsia="en-US"/>
        </w:rPr>
        <w:t>is not clear and it</w:t>
      </w:r>
      <w:r w:rsidRPr="009D1C77">
        <w:rPr>
          <w:sz w:val="20"/>
          <w:szCs w:val="20"/>
          <w:lang w:val="en-US" w:eastAsia="en-US"/>
        </w:rPr>
        <w:t xml:space="preserve"> seems like a cu</w:t>
      </w:r>
      <w:r w:rsidR="00C908C2" w:rsidRPr="009D1C77">
        <w:rPr>
          <w:sz w:val="20"/>
          <w:szCs w:val="20"/>
          <w:lang w:val="en-US" w:eastAsia="en-US"/>
        </w:rPr>
        <w:t xml:space="preserve">mulated value over multiple time slots and hence it should be considered for </w:t>
      </w:r>
      <w:r w:rsidR="00680556" w:rsidRPr="009D1C77">
        <w:rPr>
          <w:sz w:val="20"/>
          <w:szCs w:val="20"/>
          <w:lang w:val="en-US" w:eastAsia="en-US"/>
        </w:rPr>
        <w:t>temporal</w:t>
      </w:r>
      <w:r w:rsidR="00C908C2" w:rsidRPr="009D1C77">
        <w:rPr>
          <w:sz w:val="20"/>
          <w:szCs w:val="20"/>
          <w:lang w:val="en-US" w:eastAsia="en-US"/>
        </w:rPr>
        <w:t xml:space="preserve"> domain beam prediction.</w:t>
      </w:r>
      <w:r w:rsidR="00C32196" w:rsidRPr="009D1C77">
        <w:rPr>
          <w:sz w:val="20"/>
          <w:szCs w:val="20"/>
          <w:lang w:val="en-US" w:eastAsia="en-US"/>
        </w:rPr>
        <w:t xml:space="preserve"> </w:t>
      </w:r>
    </w:p>
    <w:p w14:paraId="2ECB6662" w14:textId="77777777" w:rsidR="003D2A86" w:rsidRPr="009D1C77" w:rsidRDefault="003D2A86" w:rsidP="0093402B">
      <w:pPr>
        <w:pStyle w:val="ListParagraph"/>
        <w:ind w:left="1463"/>
        <w:rPr>
          <w:sz w:val="20"/>
          <w:szCs w:val="20"/>
          <w:lang w:val="en-US" w:eastAsia="en-US"/>
        </w:rPr>
      </w:pPr>
    </w:p>
    <w:p w14:paraId="37361326" w14:textId="66F167C2" w:rsidR="00C908C2" w:rsidRPr="009D1C77" w:rsidRDefault="00494A05" w:rsidP="0093402B">
      <w:pPr>
        <w:pStyle w:val="ListParagraph"/>
        <w:ind w:left="1463"/>
        <w:rPr>
          <w:sz w:val="20"/>
          <w:szCs w:val="20"/>
          <w:lang w:val="en-US" w:eastAsia="en-US"/>
        </w:rPr>
      </w:pPr>
      <w:r w:rsidRPr="009D1C77">
        <w:rPr>
          <w:sz w:val="20"/>
          <w:szCs w:val="20"/>
          <w:lang w:val="en-US" w:eastAsia="en-US"/>
        </w:rPr>
        <w:t>On the other hand</w:t>
      </w:r>
      <w:r w:rsidR="006E6DC4" w:rsidRPr="009D1C77">
        <w:rPr>
          <w:sz w:val="20"/>
          <w:szCs w:val="20"/>
          <w:lang w:val="en-US" w:eastAsia="en-US"/>
        </w:rPr>
        <w:t xml:space="preserve">, </w:t>
      </w:r>
      <w:r w:rsidRPr="009D1C77">
        <w:rPr>
          <w:sz w:val="20"/>
          <w:szCs w:val="20"/>
          <w:lang w:val="en-US" w:eastAsia="en-US"/>
        </w:rPr>
        <w:t xml:space="preserve">considering </w:t>
      </w:r>
      <w:r w:rsidR="00784E8E" w:rsidRPr="009D1C77">
        <w:rPr>
          <w:sz w:val="20"/>
          <w:szCs w:val="20"/>
          <w:lang w:val="en-US" w:eastAsia="en-US"/>
        </w:rPr>
        <w:t xml:space="preserve">the NW-UE </w:t>
      </w:r>
      <w:r w:rsidRPr="009D1C77">
        <w:rPr>
          <w:sz w:val="20"/>
          <w:szCs w:val="20"/>
          <w:lang w:val="en-US" w:eastAsia="en-US"/>
        </w:rPr>
        <w:t xml:space="preserve">collaboration </w:t>
      </w:r>
      <w:r w:rsidR="00784E8E" w:rsidRPr="009D1C77">
        <w:rPr>
          <w:sz w:val="20"/>
          <w:szCs w:val="20"/>
          <w:lang w:val="en-US" w:eastAsia="en-US"/>
        </w:rPr>
        <w:t xml:space="preserve">level y/z - </w:t>
      </w:r>
      <w:proofErr w:type="spellStart"/>
      <w:r w:rsidR="009449B5" w:rsidRPr="009D1C77">
        <w:rPr>
          <w:sz w:val="20"/>
          <w:szCs w:val="20"/>
          <w:lang w:val="en-US" w:eastAsia="en-US"/>
        </w:rPr>
        <w:t>signalling</w:t>
      </w:r>
      <w:proofErr w:type="spellEnd"/>
      <w:r w:rsidR="00784E8E" w:rsidRPr="009D1C77">
        <w:rPr>
          <w:sz w:val="20"/>
          <w:szCs w:val="20"/>
          <w:lang w:val="en-US" w:eastAsia="en-US"/>
        </w:rPr>
        <w:t>-based collaboration with</w:t>
      </w:r>
      <w:r w:rsidR="00B019A1" w:rsidRPr="009D1C77">
        <w:rPr>
          <w:sz w:val="20"/>
          <w:szCs w:val="20"/>
          <w:lang w:val="en-US" w:eastAsia="en-US"/>
        </w:rPr>
        <w:t>out/with</w:t>
      </w:r>
      <w:r w:rsidR="00784E8E" w:rsidRPr="009D1C77">
        <w:rPr>
          <w:sz w:val="20"/>
          <w:szCs w:val="20"/>
          <w:lang w:val="en-US" w:eastAsia="en-US"/>
        </w:rPr>
        <w:t xml:space="preserve"> model transfer</w:t>
      </w:r>
      <w:r w:rsidR="00B019A1" w:rsidRPr="009D1C77">
        <w:rPr>
          <w:sz w:val="20"/>
          <w:szCs w:val="20"/>
          <w:lang w:val="en-US" w:eastAsia="en-US"/>
        </w:rPr>
        <w:t xml:space="preserve">, </w:t>
      </w:r>
      <w:r w:rsidR="00B532BA" w:rsidRPr="009D1C77">
        <w:rPr>
          <w:sz w:val="20"/>
          <w:szCs w:val="20"/>
          <w:lang w:val="en-US" w:eastAsia="en-US"/>
        </w:rPr>
        <w:t>such absolute thres</w:t>
      </w:r>
      <w:r w:rsidR="007E3B79" w:rsidRPr="009D1C77">
        <w:rPr>
          <w:sz w:val="20"/>
          <w:szCs w:val="20"/>
          <w:lang w:val="en-US" w:eastAsia="en-US"/>
        </w:rPr>
        <w:t>hold</w:t>
      </w:r>
      <w:r w:rsidR="002A10CB" w:rsidRPr="009D1C77">
        <w:rPr>
          <w:sz w:val="20"/>
          <w:szCs w:val="20"/>
          <w:lang w:val="en-US" w:eastAsia="en-US"/>
        </w:rPr>
        <w:t>s</w:t>
      </w:r>
      <w:r w:rsidR="007E3B79" w:rsidRPr="009D1C77">
        <w:rPr>
          <w:sz w:val="20"/>
          <w:szCs w:val="20"/>
          <w:lang w:val="en-US" w:eastAsia="en-US"/>
        </w:rPr>
        <w:t xml:space="preserve"> </w:t>
      </w:r>
      <m:oMath>
        <m:r>
          <w:rPr>
            <w:rFonts w:ascii="Cambria Math" w:hAnsi="Cambria Math"/>
            <w:sz w:val="20"/>
            <w:szCs w:val="20"/>
            <w:lang w:val="en-US" w:eastAsia="en-US"/>
          </w:rPr>
          <m:t>β</m:t>
        </m:r>
      </m:oMath>
      <w:r w:rsidR="007E3B79" w:rsidRPr="009D1C77">
        <w:rPr>
          <w:sz w:val="20"/>
          <w:szCs w:val="20"/>
          <w:lang w:val="en-US" w:eastAsia="en-US"/>
        </w:rPr>
        <w:t xml:space="preserve"> will be useful for model validation</w:t>
      </w:r>
      <w:r w:rsidR="005040F7" w:rsidRPr="009D1C77">
        <w:rPr>
          <w:sz w:val="20"/>
          <w:szCs w:val="20"/>
          <w:lang w:val="en-US" w:eastAsia="en-US"/>
        </w:rPr>
        <w:t xml:space="preserve"> if the validation result can be accumulated over multiple </w:t>
      </w:r>
      <w:r w:rsidR="00856270" w:rsidRPr="009D1C77">
        <w:rPr>
          <w:sz w:val="20"/>
          <w:szCs w:val="20"/>
          <w:lang w:val="en-US" w:eastAsia="en-US"/>
        </w:rPr>
        <w:t>time</w:t>
      </w:r>
      <w:r w:rsidR="009E6445" w:rsidRPr="009D1C77">
        <w:rPr>
          <w:sz w:val="20"/>
          <w:szCs w:val="20"/>
          <w:lang w:val="en-US" w:eastAsia="en-US"/>
        </w:rPr>
        <w:t xml:space="preserve"> </w:t>
      </w:r>
      <w:r w:rsidR="00856270" w:rsidRPr="009D1C77">
        <w:rPr>
          <w:sz w:val="20"/>
          <w:szCs w:val="20"/>
          <w:lang w:val="en-US" w:eastAsia="en-US"/>
        </w:rPr>
        <w:t xml:space="preserve">slots. </w:t>
      </w:r>
    </w:p>
    <w:p w14:paraId="57C0C4E8" w14:textId="77777777" w:rsidR="000278BD" w:rsidRPr="009D1C77" w:rsidRDefault="000278BD" w:rsidP="0093402B">
      <w:pPr>
        <w:pStyle w:val="ListParagraph"/>
        <w:ind w:left="1463"/>
        <w:rPr>
          <w:sz w:val="20"/>
          <w:szCs w:val="20"/>
          <w:lang w:val="en-US" w:eastAsia="en-US"/>
        </w:rPr>
      </w:pPr>
    </w:p>
    <w:p w14:paraId="03A2B59D" w14:textId="3B052A0A" w:rsidR="008F43AA" w:rsidRPr="00686BEC" w:rsidRDefault="00686BEC" w:rsidP="00686BEC">
      <w:pPr>
        <w:pStyle w:val="RAN4Observation"/>
        <w:rPr>
          <w:lang w:val="en-US"/>
        </w:rPr>
      </w:pPr>
      <w:r w:rsidRPr="00686BEC">
        <w:rPr>
          <w:b/>
          <w:bCs/>
          <w:lang w:val="en-US"/>
        </w:rPr>
        <w:t xml:space="preserve">Observation </w:t>
      </w:r>
      <w:r w:rsidRPr="00686BEC">
        <w:rPr>
          <w:b/>
          <w:bCs/>
          <w:lang w:val="en-US"/>
        </w:rPr>
        <w:t>1</w:t>
      </w:r>
      <w:r w:rsidRPr="00686BEC">
        <w:rPr>
          <w:b/>
          <w:bCs/>
          <w:lang w:val="en-US"/>
        </w:rPr>
        <w:t>:</w:t>
      </w:r>
      <w:r w:rsidRPr="00686BEC">
        <w:rPr>
          <w:lang w:val="en-US"/>
        </w:rPr>
        <w:t xml:space="preserve"> </w:t>
      </w:r>
      <w:r w:rsidR="008F43AA" w:rsidRPr="00686BEC">
        <w:rPr>
          <w:lang w:val="en-US"/>
        </w:rPr>
        <w:t xml:space="preserve">For BM-Case1, it may be feasible to consider Tx and/or Rx Beam ID(s) and/or the predicted L1-RSRP of the predicted Top-N1 DL Tx and/or Rx beams as </w:t>
      </w:r>
      <w:r w:rsidR="00DF7862" w:rsidRPr="00686BEC">
        <w:rPr>
          <w:lang w:val="en-US"/>
        </w:rPr>
        <w:t>one alternative</w:t>
      </w:r>
      <w:r w:rsidR="00C84C9F" w:rsidRPr="00686BEC">
        <w:rPr>
          <w:lang w:val="en-US"/>
        </w:rPr>
        <w:t xml:space="preserve"> </w:t>
      </w:r>
      <w:r w:rsidR="002A405D" w:rsidRPr="00686BEC">
        <w:rPr>
          <w:lang w:val="en-US"/>
        </w:rPr>
        <w:t>of</w:t>
      </w:r>
      <w:r w:rsidR="00C84C9F" w:rsidRPr="00686BEC">
        <w:rPr>
          <w:lang w:val="en-US"/>
        </w:rPr>
        <w:t xml:space="preserve"> ML model output</w:t>
      </w:r>
      <w:r w:rsidR="0081167E" w:rsidRPr="00686BEC">
        <w:rPr>
          <w:lang w:val="en-US"/>
        </w:rPr>
        <w:t xml:space="preserve">. </w:t>
      </w:r>
    </w:p>
    <w:p w14:paraId="780DDF39" w14:textId="05F50E7A" w:rsidR="00CB1B15" w:rsidRPr="00134021" w:rsidRDefault="00675849" w:rsidP="004418E5">
      <w:pPr>
        <w:pStyle w:val="ListParagraph"/>
        <w:numPr>
          <w:ilvl w:val="0"/>
          <w:numId w:val="19"/>
        </w:numPr>
        <w:jc w:val="both"/>
        <w:rPr>
          <w:lang w:val="en-US"/>
        </w:rPr>
      </w:pPr>
      <w:r w:rsidRPr="009D1C77">
        <w:rPr>
          <w:sz w:val="20"/>
          <w:szCs w:val="20"/>
          <w:lang w:val="en-US" w:eastAsia="en-US"/>
        </w:rPr>
        <w:t xml:space="preserve">Alt.2: </w:t>
      </w:r>
      <w:r w:rsidR="4428A338" w:rsidRPr="009D1C77">
        <w:rPr>
          <w:sz w:val="20"/>
          <w:szCs w:val="20"/>
          <w:lang w:val="en-US" w:eastAsia="en-US"/>
        </w:rPr>
        <w:t>Here</w:t>
      </w:r>
      <w:r w:rsidR="6AF48E36" w:rsidRPr="009D1C77">
        <w:rPr>
          <w:sz w:val="20"/>
          <w:szCs w:val="20"/>
          <w:lang w:val="en-US" w:eastAsia="en-US"/>
        </w:rPr>
        <w:t>, Tx (</w:t>
      </w:r>
      <w:r w:rsidR="59FA5D51" w:rsidRPr="009D1C77">
        <w:rPr>
          <w:sz w:val="20"/>
          <w:szCs w:val="20"/>
          <w:lang w:val="en-US" w:eastAsia="en-US"/>
        </w:rPr>
        <w:t xml:space="preserve">and/or Rx) beams </w:t>
      </w:r>
      <w:r w:rsidR="3A6FF460" w:rsidRPr="009D1C77">
        <w:rPr>
          <w:sz w:val="20"/>
          <w:szCs w:val="20"/>
          <w:lang w:val="en-US" w:eastAsia="en-US"/>
        </w:rPr>
        <w:t xml:space="preserve">of the </w:t>
      </w:r>
      <w:r w:rsidR="194463FE" w:rsidRPr="009D1C77">
        <w:rPr>
          <w:sz w:val="20"/>
          <w:szCs w:val="20"/>
          <w:lang w:val="en-US" w:eastAsia="en-US"/>
        </w:rPr>
        <w:t>predicted</w:t>
      </w:r>
      <w:r w:rsidR="3A6FF460" w:rsidRPr="009D1C77">
        <w:rPr>
          <w:sz w:val="20"/>
          <w:szCs w:val="20"/>
          <w:lang w:val="en-US" w:eastAsia="en-US"/>
        </w:rPr>
        <w:t xml:space="preserve"> Top</w:t>
      </w:r>
      <w:r w:rsidR="084EB756" w:rsidRPr="009D1C77">
        <w:rPr>
          <w:sz w:val="20"/>
          <w:szCs w:val="20"/>
          <w:lang w:val="en-US" w:eastAsia="en-US"/>
        </w:rPr>
        <w:t xml:space="preserve">-N1 </w:t>
      </w:r>
      <w:r w:rsidR="3F27B13D" w:rsidRPr="009D1C77">
        <w:rPr>
          <w:sz w:val="20"/>
          <w:szCs w:val="20"/>
          <w:lang w:val="en-US" w:eastAsia="en-US"/>
        </w:rPr>
        <w:t xml:space="preserve">Tx (and/or Rx) beams </w:t>
      </w:r>
      <w:r w:rsidR="0B2DF128" w:rsidRPr="009D1C77">
        <w:rPr>
          <w:sz w:val="20"/>
          <w:szCs w:val="20"/>
          <w:lang w:val="en-US" w:eastAsia="en-US"/>
        </w:rPr>
        <w:t>can be determined</w:t>
      </w:r>
      <w:r w:rsidR="4F47C5E4" w:rsidRPr="009D1C77">
        <w:rPr>
          <w:sz w:val="20"/>
          <w:szCs w:val="20"/>
          <w:lang w:val="en-US" w:eastAsia="en-US"/>
        </w:rPr>
        <w:t xml:space="preserve"> in the output of the ML model</w:t>
      </w:r>
      <w:r w:rsidR="0B2DF128" w:rsidRPr="009D1C77">
        <w:rPr>
          <w:sz w:val="20"/>
          <w:szCs w:val="20"/>
          <w:lang w:val="en-US" w:eastAsia="en-US"/>
        </w:rPr>
        <w:t>,</w:t>
      </w:r>
      <w:r w:rsidR="4F47C5E4" w:rsidRPr="009D1C77">
        <w:rPr>
          <w:sz w:val="20"/>
          <w:szCs w:val="20"/>
          <w:lang w:val="en-US" w:eastAsia="en-US"/>
        </w:rPr>
        <w:t xml:space="preserve"> </w:t>
      </w:r>
      <w:r w:rsidR="08DD772A" w:rsidRPr="009D1C77">
        <w:rPr>
          <w:sz w:val="20"/>
          <w:szCs w:val="20"/>
          <w:lang w:val="en-US" w:eastAsia="en-US"/>
        </w:rPr>
        <w:t xml:space="preserve">and some additional information </w:t>
      </w:r>
      <w:r w:rsidR="34F34403" w:rsidRPr="009D1C77">
        <w:rPr>
          <w:sz w:val="20"/>
          <w:szCs w:val="20"/>
          <w:lang w:val="en-US" w:eastAsia="en-US"/>
        </w:rPr>
        <w:t xml:space="preserve">can also be available </w:t>
      </w:r>
      <w:r w:rsidR="3B21E99C" w:rsidRPr="009D1C77">
        <w:rPr>
          <w:sz w:val="20"/>
          <w:szCs w:val="20"/>
          <w:lang w:val="en-US" w:eastAsia="en-US"/>
        </w:rPr>
        <w:t xml:space="preserve">at the </w:t>
      </w:r>
      <w:r w:rsidR="00211A3A" w:rsidRPr="009D1C77">
        <w:rPr>
          <w:sz w:val="20"/>
          <w:szCs w:val="20"/>
          <w:lang w:val="en-US" w:eastAsia="en-US"/>
        </w:rPr>
        <w:t>output</w:t>
      </w:r>
      <w:r w:rsidR="00646C2B" w:rsidRPr="009D1C77">
        <w:rPr>
          <w:sz w:val="20"/>
          <w:szCs w:val="20"/>
          <w:lang w:val="en-US" w:eastAsia="en-US"/>
        </w:rPr>
        <w:t>.</w:t>
      </w:r>
      <w:r w:rsidR="3B21E99C" w:rsidRPr="009D1C77">
        <w:rPr>
          <w:sz w:val="20"/>
          <w:szCs w:val="20"/>
          <w:lang w:val="en-US" w:eastAsia="en-US"/>
        </w:rPr>
        <w:t xml:space="preserve"> We think this is a </w:t>
      </w:r>
      <w:r w:rsidR="3B21E99C" w:rsidRPr="009D1C77">
        <w:rPr>
          <w:sz w:val="20"/>
          <w:szCs w:val="20"/>
          <w:lang w:val="en-US" w:eastAsia="en-US"/>
        </w:rPr>
        <w:lastRenderedPageBreak/>
        <w:t xml:space="preserve">feasible </w:t>
      </w:r>
      <w:r w:rsidR="006A2E85" w:rsidRPr="009D1C77">
        <w:rPr>
          <w:sz w:val="20"/>
          <w:szCs w:val="20"/>
          <w:lang w:val="en-US" w:eastAsia="en-US"/>
        </w:rPr>
        <w:t>alternative</w:t>
      </w:r>
      <w:r w:rsidR="00DF2C08">
        <w:rPr>
          <w:sz w:val="20"/>
          <w:szCs w:val="20"/>
          <w:lang w:val="en-US" w:eastAsia="en-US"/>
        </w:rPr>
        <w:t>. We</w:t>
      </w:r>
      <w:r w:rsidR="007C217B">
        <w:rPr>
          <w:sz w:val="20"/>
          <w:szCs w:val="20"/>
          <w:lang w:val="en-US" w:eastAsia="en-US"/>
        </w:rPr>
        <w:t xml:space="preserve"> </w:t>
      </w:r>
      <w:r w:rsidR="00077BA4">
        <w:rPr>
          <w:sz w:val="20"/>
          <w:szCs w:val="20"/>
          <w:lang w:val="en-US" w:eastAsia="en-US"/>
        </w:rPr>
        <w:t>have demonstrated</w:t>
      </w:r>
      <w:r w:rsidR="007C217B">
        <w:rPr>
          <w:sz w:val="20"/>
          <w:szCs w:val="20"/>
          <w:lang w:val="en-US" w:eastAsia="en-US"/>
        </w:rPr>
        <w:t xml:space="preserve"> </w:t>
      </w:r>
      <w:r w:rsidR="00DF2C08">
        <w:rPr>
          <w:sz w:val="20"/>
          <w:szCs w:val="20"/>
          <w:lang w:val="en-US" w:eastAsia="en-US"/>
        </w:rPr>
        <w:t xml:space="preserve">that </w:t>
      </w:r>
      <w:r w:rsidR="007C217B" w:rsidRPr="009D1C77">
        <w:rPr>
          <w:sz w:val="20"/>
          <w:szCs w:val="20"/>
          <w:lang w:val="en-US" w:eastAsia="en-US"/>
        </w:rPr>
        <w:t xml:space="preserve">the </w:t>
      </w:r>
      <w:r w:rsidR="00077BA4" w:rsidRPr="009D1C77">
        <w:rPr>
          <w:sz w:val="20"/>
          <w:szCs w:val="20"/>
          <w:lang w:val="en-US" w:eastAsia="en-US"/>
        </w:rPr>
        <w:t>QoS</w:t>
      </w:r>
      <w:r w:rsidR="00646CDC" w:rsidRPr="009D1C77">
        <w:rPr>
          <w:sz w:val="20"/>
          <w:szCs w:val="20"/>
          <w:lang w:val="en-US" w:eastAsia="en-US"/>
        </w:rPr>
        <w:t>-</w:t>
      </w:r>
      <w:r w:rsidR="00077BA4" w:rsidRPr="009D1C77">
        <w:rPr>
          <w:sz w:val="20"/>
          <w:szCs w:val="20"/>
          <w:lang w:val="en-US" w:eastAsia="en-US"/>
        </w:rPr>
        <w:t xml:space="preserve">based beam prediction will be useful to </w:t>
      </w:r>
      <w:r w:rsidR="00646CDC" w:rsidRPr="009D1C77">
        <w:rPr>
          <w:sz w:val="20"/>
          <w:szCs w:val="20"/>
          <w:lang w:val="en-US" w:eastAsia="en-US"/>
        </w:rPr>
        <w:t>improve the system throughput</w:t>
      </w:r>
      <w:r w:rsidR="00A74B8C" w:rsidRPr="009D1C77">
        <w:rPr>
          <w:sz w:val="20"/>
          <w:szCs w:val="20"/>
          <w:lang w:val="en-US" w:eastAsia="en-US"/>
        </w:rPr>
        <w:t xml:space="preserve"> </w:t>
      </w:r>
      <w:r w:rsidR="3B21E99C" w:rsidRPr="009D1C77">
        <w:rPr>
          <w:sz w:val="20"/>
          <w:szCs w:val="20"/>
          <w:lang w:val="en-US" w:eastAsia="en-US"/>
        </w:rPr>
        <w:t>where</w:t>
      </w:r>
      <w:r w:rsidR="00646CDC" w:rsidRPr="009D1C77">
        <w:rPr>
          <w:sz w:val="20"/>
          <w:szCs w:val="20"/>
          <w:lang w:val="en-US" w:eastAsia="en-US"/>
        </w:rPr>
        <w:t xml:space="preserve"> the “other information” </w:t>
      </w:r>
      <w:r w:rsidR="002E5554" w:rsidRPr="009D1C77">
        <w:rPr>
          <w:sz w:val="20"/>
          <w:szCs w:val="20"/>
          <w:lang w:val="en-US" w:eastAsia="en-US"/>
        </w:rPr>
        <w:t xml:space="preserve">can be </w:t>
      </w:r>
      <w:r w:rsidR="00EB0F5E" w:rsidRPr="009D1C77">
        <w:rPr>
          <w:sz w:val="20"/>
          <w:szCs w:val="20"/>
          <w:lang w:val="en-US" w:eastAsia="en-US"/>
        </w:rPr>
        <w:t xml:space="preserve">a </w:t>
      </w:r>
      <w:r w:rsidR="00EB0F5E">
        <w:rPr>
          <w:sz w:val="20"/>
          <w:szCs w:val="20"/>
          <w:lang w:val="en-US" w:eastAsia="en-US"/>
        </w:rPr>
        <w:t>QoS</w:t>
      </w:r>
      <w:r w:rsidR="00231C23">
        <w:rPr>
          <w:sz w:val="20"/>
          <w:szCs w:val="20"/>
          <w:lang w:val="en-US" w:eastAsia="en-US"/>
        </w:rPr>
        <w:t>-</w:t>
      </w:r>
      <w:r w:rsidR="00EB0F5E">
        <w:rPr>
          <w:sz w:val="20"/>
          <w:szCs w:val="20"/>
          <w:lang w:val="en-US" w:eastAsia="en-US"/>
        </w:rPr>
        <w:t>based</w:t>
      </w:r>
      <w:r w:rsidR="00EB0F5E" w:rsidRPr="009D1C77">
        <w:rPr>
          <w:sz w:val="20"/>
          <w:szCs w:val="20"/>
          <w:lang w:val="en-US" w:eastAsia="en-US"/>
        </w:rPr>
        <w:t xml:space="preserve"> metric</w:t>
      </w:r>
      <w:r w:rsidR="3E48AE63" w:rsidRPr="009D1C77">
        <w:rPr>
          <w:sz w:val="20"/>
          <w:szCs w:val="20"/>
          <w:lang w:val="en-US" w:eastAsia="en-US"/>
        </w:rPr>
        <w:t xml:space="preserve"> of </w:t>
      </w:r>
      <w:r w:rsidR="00EC1ED4" w:rsidRPr="009D1C77">
        <w:rPr>
          <w:sz w:val="20"/>
          <w:szCs w:val="20"/>
          <w:lang w:val="en-US" w:eastAsia="en-US"/>
        </w:rPr>
        <w:t xml:space="preserve">the </w:t>
      </w:r>
      <w:r w:rsidR="3E48AE63" w:rsidRPr="009D1C77">
        <w:rPr>
          <w:sz w:val="20"/>
          <w:szCs w:val="20"/>
          <w:lang w:val="en-US" w:eastAsia="en-US"/>
        </w:rPr>
        <w:t xml:space="preserve">predicted </w:t>
      </w:r>
      <w:r w:rsidR="7C27AA10" w:rsidRPr="009D1C77">
        <w:rPr>
          <w:sz w:val="20"/>
          <w:szCs w:val="20"/>
          <w:lang w:val="en-US" w:eastAsia="en-US"/>
        </w:rPr>
        <w:t>beams.</w:t>
      </w:r>
      <w:r w:rsidR="4C600970">
        <w:rPr>
          <w:sz w:val="20"/>
          <w:szCs w:val="20"/>
          <w:lang w:val="en-US" w:eastAsia="en-US"/>
        </w:rPr>
        <w:t xml:space="preserve"> </w:t>
      </w:r>
      <w:r w:rsidR="0071786A">
        <w:rPr>
          <w:sz w:val="20"/>
          <w:szCs w:val="20"/>
          <w:lang w:val="en-US" w:eastAsia="en-US"/>
        </w:rPr>
        <w:t>The</w:t>
      </w:r>
      <w:r w:rsidR="6B4F79ED">
        <w:rPr>
          <w:sz w:val="20"/>
          <w:szCs w:val="20"/>
          <w:lang w:val="en-US" w:eastAsia="en-US"/>
        </w:rPr>
        <w:t xml:space="preserve"> </w:t>
      </w:r>
      <w:r w:rsidR="00BE4C68" w:rsidRPr="00D26287">
        <w:rPr>
          <w:sz w:val="20"/>
          <w:szCs w:val="20"/>
          <w:lang w:val="en-US"/>
        </w:rPr>
        <w:t xml:space="preserve">other </w:t>
      </w:r>
      <w:r w:rsidR="08D09A09" w:rsidRPr="00D26287">
        <w:rPr>
          <w:sz w:val="20"/>
          <w:szCs w:val="20"/>
          <w:lang w:val="en-US"/>
        </w:rPr>
        <w:t xml:space="preserve">information mentioned in </w:t>
      </w:r>
      <w:r w:rsidR="00211A3A">
        <w:rPr>
          <w:sz w:val="20"/>
          <w:szCs w:val="20"/>
          <w:lang w:val="en-US"/>
        </w:rPr>
        <w:t xml:space="preserve">the </w:t>
      </w:r>
      <w:r w:rsidR="08D09A09" w:rsidRPr="00D26287">
        <w:rPr>
          <w:sz w:val="20"/>
          <w:szCs w:val="20"/>
          <w:lang w:val="en-US"/>
        </w:rPr>
        <w:t>above FL proposal,</w:t>
      </w:r>
      <w:r w:rsidR="272C10D9" w:rsidRPr="009D1C77">
        <w:rPr>
          <w:sz w:val="20"/>
          <w:szCs w:val="20"/>
          <w:lang w:val="en-US" w:eastAsia="en-US"/>
        </w:rPr>
        <w:t xml:space="preserve"> “probability for the beam to be the best beam</w:t>
      </w:r>
      <w:r w:rsidR="00DF7497">
        <w:rPr>
          <w:sz w:val="20"/>
          <w:szCs w:val="20"/>
          <w:lang w:val="en-US" w:eastAsia="en-US"/>
        </w:rPr>
        <w:t>,”</w:t>
      </w:r>
      <w:r w:rsidR="272C10D9" w:rsidRPr="009D1C77">
        <w:rPr>
          <w:sz w:val="20"/>
          <w:szCs w:val="20"/>
          <w:lang w:val="en-US" w:eastAsia="en-US"/>
        </w:rPr>
        <w:t xml:space="preserve"> </w:t>
      </w:r>
      <w:r w:rsidR="0071786A" w:rsidRPr="0071786A">
        <w:rPr>
          <w:sz w:val="20"/>
          <w:szCs w:val="20"/>
          <w:lang w:val="en-US" w:eastAsia="en-US"/>
        </w:rPr>
        <w:t>overlaps</w:t>
      </w:r>
      <w:r w:rsidR="272C10D9" w:rsidRPr="0071786A">
        <w:rPr>
          <w:sz w:val="20"/>
          <w:szCs w:val="20"/>
          <w:lang w:val="en-US" w:eastAsia="en-US"/>
        </w:rPr>
        <w:t xml:space="preserve"> with Alt.1</w:t>
      </w:r>
      <w:r w:rsidR="00934542" w:rsidRPr="0071786A">
        <w:rPr>
          <w:sz w:val="20"/>
          <w:szCs w:val="20"/>
          <w:lang w:val="en-US" w:eastAsia="en-US"/>
        </w:rPr>
        <w:t xml:space="preserve">; the definition of </w:t>
      </w:r>
      <w:r w:rsidR="272C10D9" w:rsidRPr="0071786A">
        <w:rPr>
          <w:sz w:val="20"/>
          <w:szCs w:val="20"/>
          <w:lang w:val="en-US" w:eastAsia="en-US"/>
        </w:rPr>
        <w:t xml:space="preserve">“updated set B” is </w:t>
      </w:r>
      <w:r w:rsidR="0071786A" w:rsidRPr="0071786A">
        <w:rPr>
          <w:sz w:val="20"/>
          <w:szCs w:val="20"/>
          <w:lang w:val="en-US" w:eastAsia="en-US"/>
        </w:rPr>
        <w:t>unclear</w:t>
      </w:r>
      <w:r w:rsidR="00DF7497">
        <w:rPr>
          <w:sz w:val="20"/>
          <w:szCs w:val="20"/>
          <w:lang w:val="en-US" w:eastAsia="en-US"/>
        </w:rPr>
        <w:t>,</w:t>
      </w:r>
      <w:r w:rsidR="00934542" w:rsidRPr="009D1C77">
        <w:rPr>
          <w:sz w:val="20"/>
          <w:szCs w:val="20"/>
          <w:lang w:val="en-US" w:eastAsia="en-US"/>
        </w:rPr>
        <w:t xml:space="preserve"> and it </w:t>
      </w:r>
      <w:r w:rsidR="00BC0F93" w:rsidRPr="009D1C77">
        <w:rPr>
          <w:sz w:val="20"/>
          <w:szCs w:val="20"/>
          <w:lang w:val="en-US" w:eastAsia="en-US"/>
        </w:rPr>
        <w:t>seems like</w:t>
      </w:r>
      <w:r w:rsidR="00CB1B15" w:rsidRPr="009D1C77">
        <w:rPr>
          <w:sz w:val="20"/>
          <w:szCs w:val="20"/>
          <w:lang w:val="en-US" w:eastAsia="en-US"/>
        </w:rPr>
        <w:t xml:space="preserve"> </w:t>
      </w:r>
      <w:r w:rsidR="272C10D9" w:rsidRPr="009D1C77">
        <w:rPr>
          <w:sz w:val="20"/>
          <w:szCs w:val="20"/>
          <w:lang w:val="en-US" w:eastAsia="en-US"/>
        </w:rPr>
        <w:t xml:space="preserve">a prediction quantity for temporal domain beam prediction. </w:t>
      </w:r>
      <w:r w:rsidR="008F1430">
        <w:rPr>
          <w:sz w:val="20"/>
          <w:szCs w:val="20"/>
          <w:lang w:val="en-US"/>
        </w:rPr>
        <w:t>In summary</w:t>
      </w:r>
      <w:r w:rsidR="08D09A09" w:rsidRPr="009D1C77">
        <w:rPr>
          <w:sz w:val="20"/>
          <w:szCs w:val="20"/>
          <w:lang w:val="en-US" w:eastAsia="en-US"/>
        </w:rPr>
        <w:t>, there may be other variants of other information at the output</w:t>
      </w:r>
      <w:r w:rsidR="003B3737">
        <w:rPr>
          <w:sz w:val="20"/>
          <w:szCs w:val="20"/>
          <w:lang w:val="en-US" w:eastAsia="en-US"/>
        </w:rPr>
        <w:t>,</w:t>
      </w:r>
      <w:r w:rsidR="008F1430" w:rsidRPr="009D1C77">
        <w:rPr>
          <w:sz w:val="20"/>
          <w:szCs w:val="20"/>
          <w:lang w:val="en-US" w:eastAsia="en-US"/>
        </w:rPr>
        <w:t xml:space="preserve"> which could be </w:t>
      </w:r>
      <w:r w:rsidR="00BB01EB" w:rsidRPr="009D1C77">
        <w:rPr>
          <w:sz w:val="20"/>
          <w:szCs w:val="20"/>
          <w:lang w:val="en-US" w:eastAsia="en-US"/>
        </w:rPr>
        <w:t xml:space="preserve">additional information to </w:t>
      </w:r>
      <w:r w:rsidR="00BC75E2" w:rsidRPr="009D1C77">
        <w:rPr>
          <w:sz w:val="20"/>
          <w:szCs w:val="20"/>
          <w:lang w:val="en-US" w:eastAsia="en-US"/>
        </w:rPr>
        <w:t>T</w:t>
      </w:r>
      <w:r w:rsidR="00BB01EB" w:rsidRPr="009D1C77">
        <w:rPr>
          <w:sz w:val="20"/>
          <w:szCs w:val="20"/>
          <w:lang w:val="en-US" w:eastAsia="en-US"/>
        </w:rPr>
        <w:t xml:space="preserve">op-N1 beams or </w:t>
      </w:r>
      <w:r w:rsidR="0030175D" w:rsidRPr="009D1C77">
        <w:rPr>
          <w:sz w:val="20"/>
          <w:szCs w:val="20"/>
          <w:lang w:val="en-US" w:eastAsia="en-US"/>
        </w:rPr>
        <w:t xml:space="preserve">information that allow determining </w:t>
      </w:r>
      <w:r w:rsidR="00BC75E2" w:rsidRPr="009D1C77">
        <w:rPr>
          <w:sz w:val="20"/>
          <w:szCs w:val="20"/>
          <w:lang w:val="en-US" w:eastAsia="en-US"/>
        </w:rPr>
        <w:t>T</w:t>
      </w:r>
      <w:r w:rsidR="0030175D" w:rsidRPr="009D1C77">
        <w:rPr>
          <w:sz w:val="20"/>
          <w:szCs w:val="20"/>
          <w:lang w:val="en-US" w:eastAsia="en-US"/>
        </w:rPr>
        <w:t>op-N1 beams</w:t>
      </w:r>
      <w:r w:rsidR="08D09A09" w:rsidRPr="009D1C77">
        <w:rPr>
          <w:sz w:val="20"/>
          <w:szCs w:val="20"/>
          <w:lang w:val="en-US" w:eastAsia="en-US"/>
        </w:rPr>
        <w:t xml:space="preserve">, and RAN1 shall further investigate such options. </w:t>
      </w:r>
    </w:p>
    <w:p w14:paraId="4B1CB63C" w14:textId="77777777" w:rsidR="008F1430" w:rsidRPr="00134021" w:rsidRDefault="008F1430" w:rsidP="00134021">
      <w:pPr>
        <w:pStyle w:val="ListParagraph"/>
        <w:jc w:val="both"/>
        <w:rPr>
          <w:lang w:val="en-US"/>
        </w:rPr>
      </w:pPr>
    </w:p>
    <w:p w14:paraId="40373E09" w14:textId="5A5F1C56" w:rsidR="001D0DF3" w:rsidRPr="00686BEC" w:rsidRDefault="00686BEC" w:rsidP="00DA33CC">
      <w:pPr>
        <w:pStyle w:val="StyleRAN4ObservationJustified"/>
        <w:rPr>
          <w:lang w:val="en-US"/>
        </w:rPr>
      </w:pPr>
      <w:r w:rsidRPr="00686BEC">
        <w:rPr>
          <w:b/>
          <w:bCs/>
          <w:lang w:val="en-US"/>
        </w:rPr>
        <w:t xml:space="preserve">Observation </w:t>
      </w:r>
      <w:r w:rsidRPr="00686BEC">
        <w:rPr>
          <w:b/>
          <w:bCs/>
          <w:lang w:val="en-US"/>
        </w:rPr>
        <w:t>2</w:t>
      </w:r>
      <w:r w:rsidRPr="00686BEC">
        <w:rPr>
          <w:b/>
          <w:bCs/>
          <w:lang w:val="en-US"/>
        </w:rPr>
        <w:t>:</w:t>
      </w:r>
      <w:r w:rsidRPr="00686BEC">
        <w:rPr>
          <w:lang w:val="en-US"/>
        </w:rPr>
        <w:t xml:space="preserve"> </w:t>
      </w:r>
      <w:r w:rsidR="00BE4C68" w:rsidRPr="00686BEC">
        <w:rPr>
          <w:lang w:val="en-US"/>
        </w:rPr>
        <w:t>For the sub</w:t>
      </w:r>
      <w:r w:rsidR="00BC75E2" w:rsidRPr="00686BEC">
        <w:rPr>
          <w:lang w:val="en-US"/>
        </w:rPr>
        <w:t>-</w:t>
      </w:r>
      <w:r w:rsidR="00BE4C68" w:rsidRPr="00686BEC">
        <w:rPr>
          <w:lang w:val="en-US"/>
        </w:rPr>
        <w:t xml:space="preserve">use case BM-Case1, </w:t>
      </w:r>
      <w:r w:rsidR="004A516D" w:rsidRPr="00686BEC">
        <w:rPr>
          <w:lang w:val="en-US"/>
        </w:rPr>
        <w:t xml:space="preserve">depending on the ML </w:t>
      </w:r>
      <w:r w:rsidR="003C6BF9" w:rsidRPr="00686BEC">
        <w:rPr>
          <w:lang w:val="en-US"/>
        </w:rPr>
        <w:t>model used</w:t>
      </w:r>
      <w:r w:rsidR="0083123C" w:rsidRPr="00686BEC">
        <w:rPr>
          <w:lang w:val="en-US"/>
        </w:rPr>
        <w:t xml:space="preserve">, </w:t>
      </w:r>
      <w:r w:rsidR="00B6388B" w:rsidRPr="00686BEC">
        <w:rPr>
          <w:lang w:val="en-US"/>
        </w:rPr>
        <w:t xml:space="preserve">the </w:t>
      </w:r>
      <w:r w:rsidR="0083123C" w:rsidRPr="00686BEC">
        <w:rPr>
          <w:lang w:val="en-US"/>
        </w:rPr>
        <w:t xml:space="preserve">model may </w:t>
      </w:r>
      <w:r w:rsidR="00B6388B" w:rsidRPr="00686BEC">
        <w:rPr>
          <w:lang w:val="en-US"/>
        </w:rPr>
        <w:t>output other</w:t>
      </w:r>
      <w:r w:rsidR="0083123C" w:rsidRPr="00686BEC">
        <w:rPr>
          <w:lang w:val="en-US"/>
        </w:rPr>
        <w:t xml:space="preserve"> information</w:t>
      </w:r>
      <w:r w:rsidR="0022556E" w:rsidRPr="00686BEC">
        <w:rPr>
          <w:lang w:val="en-US"/>
        </w:rPr>
        <w:t xml:space="preserve"> (e.g.</w:t>
      </w:r>
      <w:r w:rsidR="003B3737" w:rsidRPr="00686BEC">
        <w:rPr>
          <w:lang w:val="en-US"/>
        </w:rPr>
        <w:t>,</w:t>
      </w:r>
      <w:r w:rsidR="0022556E" w:rsidRPr="00686BEC">
        <w:rPr>
          <w:lang w:val="en-US"/>
        </w:rPr>
        <w:t xml:space="preserve"> </w:t>
      </w:r>
      <w:r w:rsidR="00FA7699" w:rsidRPr="00686BEC">
        <w:rPr>
          <w:lang w:val="en-US"/>
        </w:rPr>
        <w:t>a QoS based metric</w:t>
      </w:r>
      <w:r w:rsidR="0022556E" w:rsidRPr="00686BEC">
        <w:rPr>
          <w:lang w:val="en-US"/>
        </w:rPr>
        <w:t xml:space="preserve"> of Tx beams)</w:t>
      </w:r>
      <w:r w:rsidR="0083123C" w:rsidRPr="00686BEC">
        <w:rPr>
          <w:lang w:val="en-US"/>
        </w:rPr>
        <w:t xml:space="preserve"> which </w:t>
      </w:r>
      <w:r w:rsidR="0055002A" w:rsidRPr="00686BEC">
        <w:rPr>
          <w:lang w:val="en-US"/>
        </w:rPr>
        <w:t xml:space="preserve">are useful </w:t>
      </w:r>
      <w:r w:rsidR="00E03BA5" w:rsidRPr="00686BEC">
        <w:rPr>
          <w:lang w:val="en-US"/>
        </w:rPr>
        <w:t xml:space="preserve">to </w:t>
      </w:r>
      <w:r w:rsidR="00B6388B" w:rsidRPr="00686BEC">
        <w:rPr>
          <w:lang w:val="en-US"/>
        </w:rPr>
        <w:t>determine</w:t>
      </w:r>
      <w:r w:rsidR="00E03BA5" w:rsidRPr="00686BEC">
        <w:rPr>
          <w:lang w:val="en-US"/>
        </w:rPr>
        <w:t xml:space="preserve"> </w:t>
      </w:r>
      <w:r w:rsidR="00AB7133" w:rsidRPr="00686BEC">
        <w:rPr>
          <w:lang w:val="en-US"/>
        </w:rPr>
        <w:t xml:space="preserve">Top-N1 beams or </w:t>
      </w:r>
      <w:r w:rsidR="00EF7CE1" w:rsidRPr="00686BEC">
        <w:rPr>
          <w:lang w:val="en-US"/>
        </w:rPr>
        <w:t>to report</w:t>
      </w:r>
      <w:r w:rsidR="00AB7133" w:rsidRPr="00686BEC">
        <w:rPr>
          <w:lang w:val="en-US"/>
        </w:rPr>
        <w:t xml:space="preserve"> </w:t>
      </w:r>
      <w:r w:rsidR="004F3589" w:rsidRPr="00686BEC">
        <w:rPr>
          <w:lang w:val="en-US"/>
        </w:rPr>
        <w:t>additional parameters other than</w:t>
      </w:r>
      <w:r w:rsidR="00AB7133" w:rsidRPr="00686BEC">
        <w:rPr>
          <w:lang w:val="en-US"/>
        </w:rPr>
        <w:t xml:space="preserve"> to</w:t>
      </w:r>
      <w:r w:rsidR="00BE313C" w:rsidRPr="00686BEC">
        <w:rPr>
          <w:lang w:val="en-US"/>
        </w:rPr>
        <w:t xml:space="preserve"> Top-N1 beams. </w:t>
      </w:r>
      <w:r w:rsidR="00E03BA5" w:rsidRPr="00686BEC">
        <w:rPr>
          <w:lang w:val="en-US"/>
        </w:rPr>
        <w:t xml:space="preserve"> </w:t>
      </w:r>
    </w:p>
    <w:p w14:paraId="0995F792" w14:textId="4F771435" w:rsidR="00416F5F" w:rsidRPr="009D1C77" w:rsidRDefault="00DD5864" w:rsidP="00C21456">
      <w:pPr>
        <w:pStyle w:val="ListParagraph"/>
        <w:numPr>
          <w:ilvl w:val="0"/>
          <w:numId w:val="16"/>
        </w:numPr>
        <w:ind w:left="644"/>
        <w:jc w:val="both"/>
        <w:rPr>
          <w:sz w:val="20"/>
          <w:szCs w:val="20"/>
          <w:lang w:val="en-US" w:eastAsia="en-US"/>
        </w:rPr>
      </w:pPr>
      <w:r w:rsidRPr="009D1C77">
        <w:rPr>
          <w:sz w:val="20"/>
          <w:szCs w:val="20"/>
          <w:lang w:val="en-US" w:eastAsia="en-US"/>
        </w:rPr>
        <w:t xml:space="preserve">Alt.3: </w:t>
      </w:r>
      <w:r w:rsidR="00502A67" w:rsidRPr="009D1C77">
        <w:rPr>
          <w:sz w:val="20"/>
          <w:szCs w:val="20"/>
          <w:lang w:val="en-US" w:eastAsia="en-US"/>
        </w:rPr>
        <w:t>to our reading, t</w:t>
      </w:r>
      <w:r w:rsidR="00D74630" w:rsidRPr="009D1C77">
        <w:rPr>
          <w:sz w:val="20"/>
          <w:szCs w:val="20"/>
          <w:lang w:val="en-US" w:eastAsia="en-US"/>
        </w:rPr>
        <w:t>he predicted RSRP corresponding to the expected Tx and/or Rx beam direction which is input to the model</w:t>
      </w:r>
      <w:r w:rsidR="003B5EFD" w:rsidRPr="009D1C77">
        <w:rPr>
          <w:sz w:val="20"/>
          <w:szCs w:val="20"/>
          <w:lang w:val="en-US" w:eastAsia="en-US"/>
        </w:rPr>
        <w:t xml:space="preserve"> </w:t>
      </w:r>
      <w:r w:rsidR="00E40891" w:rsidRPr="009D1C77">
        <w:rPr>
          <w:sz w:val="20"/>
          <w:szCs w:val="20"/>
          <w:lang w:val="en-US" w:eastAsia="en-US"/>
        </w:rPr>
        <w:t xml:space="preserve">can also categorize within Alt.2 and </w:t>
      </w:r>
      <w:r w:rsidR="00502A67" w:rsidRPr="009D1C77">
        <w:rPr>
          <w:sz w:val="20"/>
          <w:szCs w:val="20"/>
          <w:lang w:val="en-US" w:eastAsia="en-US"/>
        </w:rPr>
        <w:t xml:space="preserve">is </w:t>
      </w:r>
      <w:r w:rsidR="00E4256C" w:rsidRPr="009D1C77">
        <w:rPr>
          <w:sz w:val="20"/>
          <w:szCs w:val="20"/>
          <w:lang w:val="en-US" w:eastAsia="en-US"/>
        </w:rPr>
        <w:t xml:space="preserve">not required to </w:t>
      </w:r>
      <w:r w:rsidR="00502A67" w:rsidRPr="009D1C77">
        <w:rPr>
          <w:sz w:val="20"/>
          <w:szCs w:val="20"/>
          <w:lang w:val="en-US" w:eastAsia="en-US"/>
        </w:rPr>
        <w:t>list as a separate alternative.</w:t>
      </w:r>
      <w:r w:rsidRPr="009D1C77">
        <w:rPr>
          <w:sz w:val="20"/>
          <w:szCs w:val="20"/>
          <w:lang w:val="en-US" w:eastAsia="en-US"/>
        </w:rPr>
        <w:t xml:space="preserve"> </w:t>
      </w:r>
      <w:r w:rsidR="00502A67" w:rsidRPr="009D1C77">
        <w:rPr>
          <w:sz w:val="20"/>
          <w:szCs w:val="20"/>
          <w:lang w:val="en-US" w:eastAsia="en-US"/>
        </w:rPr>
        <w:t>Or else</w:t>
      </w:r>
      <w:r w:rsidR="00416F5F" w:rsidRPr="009D1C77">
        <w:rPr>
          <w:sz w:val="20"/>
          <w:szCs w:val="20"/>
          <w:lang w:val="en-US" w:eastAsia="en-US"/>
        </w:rPr>
        <w:t xml:space="preserve">, the proponent companies should clarify what is the </w:t>
      </w:r>
      <w:r w:rsidR="00B50473" w:rsidRPr="009D1C77">
        <w:rPr>
          <w:sz w:val="20"/>
          <w:szCs w:val="20"/>
          <w:lang w:val="en-US" w:eastAsia="en-US"/>
        </w:rPr>
        <w:t>desire</w:t>
      </w:r>
      <w:r w:rsidR="00477ED8" w:rsidRPr="009D1C77">
        <w:rPr>
          <w:sz w:val="20"/>
          <w:szCs w:val="20"/>
          <w:lang w:val="en-US" w:eastAsia="en-US"/>
        </w:rPr>
        <w:t>d</w:t>
      </w:r>
      <w:r w:rsidR="00B50473" w:rsidRPr="009D1C77">
        <w:rPr>
          <w:sz w:val="20"/>
          <w:szCs w:val="20"/>
          <w:lang w:val="en-US" w:eastAsia="en-US"/>
        </w:rPr>
        <w:t xml:space="preserve"> </w:t>
      </w:r>
      <w:r w:rsidR="00416F5F" w:rsidRPr="009D1C77">
        <w:rPr>
          <w:sz w:val="20"/>
          <w:szCs w:val="20"/>
          <w:lang w:val="en-US" w:eastAsia="en-US"/>
        </w:rPr>
        <w:t xml:space="preserve">eventual </w:t>
      </w:r>
      <w:r w:rsidR="00DF78E8" w:rsidRPr="009D1C77">
        <w:rPr>
          <w:sz w:val="20"/>
          <w:szCs w:val="20"/>
          <w:lang w:val="en-US" w:eastAsia="en-US"/>
        </w:rPr>
        <w:t xml:space="preserve">model </w:t>
      </w:r>
      <w:r w:rsidR="00416F5F" w:rsidRPr="009D1C77">
        <w:rPr>
          <w:sz w:val="20"/>
          <w:szCs w:val="20"/>
          <w:lang w:val="en-US" w:eastAsia="en-US"/>
        </w:rPr>
        <w:t>output.</w:t>
      </w:r>
    </w:p>
    <w:p w14:paraId="149EEC19" w14:textId="6958AA9B" w:rsidR="00416F5F" w:rsidRPr="009D1C77" w:rsidRDefault="00416F5F" w:rsidP="00C21456">
      <w:pPr>
        <w:pStyle w:val="ListParagraph"/>
        <w:ind w:left="644"/>
        <w:jc w:val="both"/>
        <w:rPr>
          <w:sz w:val="20"/>
          <w:szCs w:val="20"/>
          <w:lang w:val="en-US" w:eastAsia="en-US"/>
        </w:rPr>
      </w:pPr>
      <w:r w:rsidRPr="009D1C77">
        <w:rPr>
          <w:sz w:val="20"/>
          <w:szCs w:val="20"/>
          <w:lang w:val="en-US" w:eastAsia="en-US"/>
        </w:rPr>
        <w:t xml:space="preserve"> </w:t>
      </w:r>
    </w:p>
    <w:p w14:paraId="2F9E95F1" w14:textId="23EBE7A0" w:rsidR="00083322" w:rsidRPr="009D1C77" w:rsidRDefault="00416F5F" w:rsidP="00C21456">
      <w:pPr>
        <w:pStyle w:val="ListParagraph"/>
        <w:numPr>
          <w:ilvl w:val="0"/>
          <w:numId w:val="16"/>
        </w:numPr>
        <w:ind w:left="644"/>
        <w:jc w:val="both"/>
        <w:rPr>
          <w:sz w:val="20"/>
          <w:szCs w:val="20"/>
          <w:lang w:val="en-US" w:eastAsia="en-US"/>
        </w:rPr>
      </w:pPr>
      <w:r w:rsidRPr="009D1C77">
        <w:rPr>
          <w:sz w:val="20"/>
          <w:szCs w:val="20"/>
          <w:lang w:val="en-US" w:eastAsia="en-US"/>
        </w:rPr>
        <w:t>Alt.4</w:t>
      </w:r>
      <w:r w:rsidR="009D6D80" w:rsidRPr="009D1C77">
        <w:rPr>
          <w:sz w:val="20"/>
          <w:szCs w:val="20"/>
          <w:lang w:val="en-US" w:eastAsia="en-US"/>
        </w:rPr>
        <w:t xml:space="preserve">: We understand that if the beam Set A </w:t>
      </w:r>
      <w:r w:rsidR="002F6800" w:rsidRPr="009D1C77">
        <w:rPr>
          <w:sz w:val="20"/>
          <w:szCs w:val="20"/>
          <w:lang w:val="en-US" w:eastAsia="en-US"/>
        </w:rPr>
        <w:t>contains very refine</w:t>
      </w:r>
      <w:r w:rsidR="00507C57" w:rsidRPr="009D1C77">
        <w:rPr>
          <w:sz w:val="20"/>
          <w:szCs w:val="20"/>
          <w:lang w:val="en-US" w:eastAsia="en-US"/>
        </w:rPr>
        <w:t>d</w:t>
      </w:r>
      <w:r w:rsidR="002F6800" w:rsidRPr="009D1C77">
        <w:rPr>
          <w:sz w:val="20"/>
          <w:szCs w:val="20"/>
          <w:lang w:val="en-US" w:eastAsia="en-US"/>
        </w:rPr>
        <w:t xml:space="preserve"> beam</w:t>
      </w:r>
      <w:r w:rsidR="00134463" w:rsidRPr="009D1C77">
        <w:rPr>
          <w:sz w:val="20"/>
          <w:szCs w:val="20"/>
          <w:lang w:val="en-US" w:eastAsia="en-US"/>
        </w:rPr>
        <w:t>s</w:t>
      </w:r>
      <w:r w:rsidR="0003366C" w:rsidRPr="009D1C77">
        <w:rPr>
          <w:sz w:val="20"/>
          <w:szCs w:val="20"/>
          <w:lang w:val="en-US" w:eastAsia="en-US"/>
        </w:rPr>
        <w:t>/beam pairs</w:t>
      </w:r>
      <w:r w:rsidR="002F6800" w:rsidRPr="009D1C77">
        <w:rPr>
          <w:sz w:val="20"/>
          <w:szCs w:val="20"/>
          <w:lang w:val="en-US" w:eastAsia="en-US"/>
        </w:rPr>
        <w:t xml:space="preserve"> (beam with </w:t>
      </w:r>
      <w:r w:rsidR="00134463" w:rsidRPr="009D1C77">
        <w:rPr>
          <w:sz w:val="20"/>
          <w:szCs w:val="20"/>
          <w:lang w:val="en-US" w:eastAsia="en-US"/>
        </w:rPr>
        <w:t xml:space="preserve">a </w:t>
      </w:r>
      <w:r w:rsidR="002F6800" w:rsidRPr="009D1C77">
        <w:rPr>
          <w:sz w:val="20"/>
          <w:szCs w:val="20"/>
          <w:lang w:val="en-US" w:eastAsia="en-US"/>
        </w:rPr>
        <w:t xml:space="preserve">very narrow </w:t>
      </w:r>
      <w:r w:rsidR="00134463" w:rsidRPr="009D1C77">
        <w:rPr>
          <w:sz w:val="20"/>
          <w:szCs w:val="20"/>
          <w:lang w:val="en-US" w:eastAsia="en-US"/>
        </w:rPr>
        <w:t>beam pattern</w:t>
      </w:r>
      <w:r w:rsidR="002F6800" w:rsidRPr="009D1C77">
        <w:rPr>
          <w:sz w:val="20"/>
          <w:szCs w:val="20"/>
          <w:lang w:val="en-US" w:eastAsia="en-US"/>
        </w:rPr>
        <w:t>)</w:t>
      </w:r>
      <w:r w:rsidR="00AD4071" w:rsidRPr="009D1C77">
        <w:rPr>
          <w:sz w:val="20"/>
          <w:szCs w:val="20"/>
          <w:lang w:val="en-US" w:eastAsia="en-US"/>
        </w:rPr>
        <w:t xml:space="preserve"> – quantize the </w:t>
      </w:r>
      <w:r w:rsidR="007F568B" w:rsidRPr="009D1C77">
        <w:rPr>
          <w:sz w:val="20"/>
          <w:szCs w:val="20"/>
          <w:lang w:val="en-US" w:eastAsia="en-US"/>
        </w:rPr>
        <w:t>beam angle space with fine enough</w:t>
      </w:r>
      <w:r w:rsidR="00061148" w:rsidRPr="009D1C77">
        <w:rPr>
          <w:sz w:val="20"/>
          <w:szCs w:val="20"/>
          <w:lang w:val="en-US" w:eastAsia="en-US"/>
        </w:rPr>
        <w:t xml:space="preserve"> angle</w:t>
      </w:r>
      <w:r w:rsidR="007F568B" w:rsidRPr="009D1C77">
        <w:rPr>
          <w:sz w:val="20"/>
          <w:szCs w:val="20"/>
          <w:lang w:val="en-US" w:eastAsia="en-US"/>
        </w:rPr>
        <w:t xml:space="preserve"> resolution</w:t>
      </w:r>
      <w:r w:rsidR="00061148" w:rsidRPr="009D1C77">
        <w:rPr>
          <w:sz w:val="20"/>
          <w:szCs w:val="20"/>
          <w:lang w:val="en-US" w:eastAsia="en-US"/>
        </w:rPr>
        <w:t>s</w:t>
      </w:r>
      <w:r w:rsidR="007F568B" w:rsidRPr="009D1C77">
        <w:rPr>
          <w:sz w:val="20"/>
          <w:szCs w:val="20"/>
          <w:lang w:val="en-US" w:eastAsia="en-US"/>
        </w:rPr>
        <w:t>, then</w:t>
      </w:r>
      <w:r w:rsidR="00061148" w:rsidRPr="009D1C77">
        <w:rPr>
          <w:sz w:val="20"/>
          <w:szCs w:val="20"/>
          <w:lang w:val="en-US" w:eastAsia="en-US"/>
        </w:rPr>
        <w:t xml:space="preserve"> predicting the beam ID</w:t>
      </w:r>
      <w:r w:rsidR="008211A7" w:rsidRPr="009D1C77">
        <w:rPr>
          <w:sz w:val="20"/>
          <w:szCs w:val="20"/>
          <w:lang w:val="en-US" w:eastAsia="en-US"/>
        </w:rPr>
        <w:t xml:space="preserve"> for Set A</w:t>
      </w:r>
      <w:r w:rsidR="00061148" w:rsidRPr="009D1C77">
        <w:rPr>
          <w:sz w:val="20"/>
          <w:szCs w:val="20"/>
          <w:lang w:val="en-US" w:eastAsia="en-US"/>
        </w:rPr>
        <w:t xml:space="preserve"> is essentially equivalent to predicting the beam angles</w:t>
      </w:r>
      <w:r w:rsidR="00507C57" w:rsidRPr="009D1C77">
        <w:rPr>
          <w:sz w:val="20"/>
          <w:szCs w:val="20"/>
          <w:lang w:val="en-US" w:eastAsia="en-US"/>
        </w:rPr>
        <w:t xml:space="preserve"> in the sense that the system performance should be nearly the same for both cases</w:t>
      </w:r>
      <w:r w:rsidR="00F74726" w:rsidRPr="009D1C77">
        <w:rPr>
          <w:sz w:val="20"/>
          <w:szCs w:val="20"/>
          <w:lang w:val="en-US" w:eastAsia="en-US"/>
        </w:rPr>
        <w:t>.</w:t>
      </w:r>
      <w:r w:rsidR="00105866" w:rsidRPr="009D1C77">
        <w:rPr>
          <w:sz w:val="20"/>
          <w:szCs w:val="20"/>
          <w:lang w:val="en-US" w:eastAsia="en-US"/>
        </w:rPr>
        <w:t xml:space="preserve"> This is because the predicted beam in a Set A with very refined beams should have </w:t>
      </w:r>
      <w:r w:rsidR="008211A7" w:rsidRPr="009D1C77">
        <w:rPr>
          <w:sz w:val="20"/>
          <w:szCs w:val="20"/>
          <w:lang w:val="en-US" w:eastAsia="en-US"/>
        </w:rPr>
        <w:t>very closed</w:t>
      </w:r>
      <w:r w:rsidR="00105866" w:rsidRPr="009D1C77">
        <w:rPr>
          <w:sz w:val="20"/>
          <w:szCs w:val="20"/>
          <w:lang w:val="en-US" w:eastAsia="en-US"/>
        </w:rPr>
        <w:t xml:space="preserve"> RSRP compared to </w:t>
      </w:r>
      <w:r w:rsidR="00DB375C" w:rsidRPr="009D1C77">
        <w:rPr>
          <w:sz w:val="20"/>
          <w:szCs w:val="20"/>
          <w:lang w:val="en-US" w:eastAsia="en-US"/>
        </w:rPr>
        <w:t>the beam from the predicted angle</w:t>
      </w:r>
      <w:r w:rsidR="00E80410" w:rsidRPr="009D1C77">
        <w:rPr>
          <w:sz w:val="20"/>
          <w:szCs w:val="20"/>
          <w:lang w:val="en-US" w:eastAsia="en-US"/>
        </w:rPr>
        <w:t>s</w:t>
      </w:r>
      <w:r w:rsidR="00DB375C" w:rsidRPr="009D1C77">
        <w:rPr>
          <w:sz w:val="20"/>
          <w:szCs w:val="20"/>
          <w:lang w:val="en-US" w:eastAsia="en-US"/>
        </w:rPr>
        <w:t>.</w:t>
      </w:r>
      <w:r w:rsidR="00CD18CC" w:rsidRPr="009D1C77">
        <w:rPr>
          <w:sz w:val="20"/>
          <w:szCs w:val="20"/>
          <w:lang w:val="en-US" w:eastAsia="en-US"/>
        </w:rPr>
        <w:t xml:space="preserve"> Therefore, we don’t see the angle prediction should be considered as </w:t>
      </w:r>
      <w:r w:rsidR="0025273A" w:rsidRPr="009D1C77">
        <w:rPr>
          <w:sz w:val="20"/>
          <w:szCs w:val="20"/>
          <w:lang w:val="en-US" w:eastAsia="en-US"/>
        </w:rPr>
        <w:t xml:space="preserve">a different separate model output category. </w:t>
      </w:r>
    </w:p>
    <w:p w14:paraId="71EAFA31" w14:textId="77777777" w:rsidR="00083322" w:rsidRPr="009D1C77" w:rsidRDefault="00083322" w:rsidP="00C21456">
      <w:pPr>
        <w:pStyle w:val="ListParagraph"/>
        <w:jc w:val="both"/>
        <w:rPr>
          <w:sz w:val="20"/>
          <w:szCs w:val="20"/>
          <w:lang w:val="en-US" w:eastAsia="en-US"/>
        </w:rPr>
      </w:pPr>
    </w:p>
    <w:p w14:paraId="0706B585" w14:textId="264F1EFB" w:rsidR="00294873" w:rsidRPr="0067752A" w:rsidRDefault="16645D9A" w:rsidP="00C21456">
      <w:pPr>
        <w:pStyle w:val="RAN4proposal"/>
        <w:spacing w:after="0"/>
        <w:jc w:val="both"/>
        <w:rPr>
          <w:rFonts w:cs="Times New Roman"/>
          <w:iCs w:val="0"/>
        </w:rPr>
      </w:pPr>
      <w:r w:rsidRPr="0067752A">
        <w:rPr>
          <w:rFonts w:cs="Times New Roman"/>
          <w:iCs w:val="0"/>
        </w:rPr>
        <w:t>Regarding the sub</w:t>
      </w:r>
      <w:r w:rsidR="007D1408" w:rsidRPr="0067752A">
        <w:rPr>
          <w:rFonts w:cs="Times New Roman"/>
          <w:iCs w:val="0"/>
        </w:rPr>
        <w:t>-</w:t>
      </w:r>
      <w:r w:rsidRPr="0067752A">
        <w:rPr>
          <w:rFonts w:cs="Times New Roman"/>
          <w:iCs w:val="0"/>
        </w:rPr>
        <w:t>use case BM-Case1, further study the following alternatives for AI/ML output:</w:t>
      </w:r>
    </w:p>
    <w:p w14:paraId="4977D2D2" w14:textId="5543CF8A" w:rsidR="00294873" w:rsidRPr="0067752A" w:rsidRDefault="00A20DFF" w:rsidP="004418E5">
      <w:pPr>
        <w:pStyle w:val="RAN4proposal"/>
        <w:numPr>
          <w:ilvl w:val="0"/>
          <w:numId w:val="20"/>
        </w:numPr>
        <w:spacing w:after="0"/>
        <w:jc w:val="both"/>
        <w:rPr>
          <w:rFonts w:cs="Times New Roman"/>
          <w:iCs w:val="0"/>
          <w:szCs w:val="20"/>
        </w:rPr>
      </w:pPr>
      <w:r w:rsidRPr="0067752A">
        <w:rPr>
          <w:rFonts w:cs="Times New Roman"/>
          <w:iCs w:val="0"/>
          <w:szCs w:val="20"/>
        </w:rPr>
        <w:t xml:space="preserve">Option </w:t>
      </w:r>
      <w:r w:rsidR="00294873" w:rsidRPr="0067752A">
        <w:rPr>
          <w:rFonts w:cs="Times New Roman"/>
          <w:iCs w:val="0"/>
          <w:szCs w:val="20"/>
        </w:rPr>
        <w:t xml:space="preserve">1: Tx and/or Rx Beam ID(s) and/or the predicted L1-RSRP of the predicted Top-N1 DL Tx and/or Rx beams </w:t>
      </w:r>
    </w:p>
    <w:p w14:paraId="187A12D2" w14:textId="02C583B3" w:rsidR="00703473" w:rsidRPr="0067752A" w:rsidRDefault="43A430E0" w:rsidP="004418E5">
      <w:pPr>
        <w:pStyle w:val="RAN4proposal"/>
        <w:numPr>
          <w:ilvl w:val="1"/>
          <w:numId w:val="20"/>
        </w:numPr>
        <w:spacing w:after="0"/>
        <w:jc w:val="both"/>
        <w:rPr>
          <w:rFonts w:cs="Times New Roman"/>
          <w:iCs w:val="0"/>
          <w:szCs w:val="20"/>
        </w:rPr>
      </w:pPr>
      <w:r w:rsidRPr="0067752A">
        <w:rPr>
          <w:rFonts w:cs="Times New Roman"/>
          <w:iCs w:val="0"/>
          <w:szCs w:val="20"/>
        </w:rPr>
        <w:t>For</w:t>
      </w:r>
      <w:r w:rsidR="16645D9A" w:rsidRPr="0067752A">
        <w:rPr>
          <w:rFonts w:cs="Times New Roman"/>
          <w:iCs w:val="0"/>
          <w:szCs w:val="20"/>
        </w:rPr>
        <w:t xml:space="preserve"> L1-RSRP </w:t>
      </w:r>
      <w:r w:rsidRPr="0067752A">
        <w:rPr>
          <w:rFonts w:cs="Times New Roman"/>
          <w:iCs w:val="0"/>
          <w:szCs w:val="20"/>
        </w:rPr>
        <w:t>prediction</w:t>
      </w:r>
      <w:r w:rsidR="16645D9A" w:rsidRPr="0067752A">
        <w:rPr>
          <w:rFonts w:cs="Times New Roman"/>
          <w:iCs w:val="0"/>
          <w:szCs w:val="20"/>
        </w:rPr>
        <w:t xml:space="preserve">, </w:t>
      </w:r>
      <w:r w:rsidR="5B9E15B5" w:rsidRPr="0067752A">
        <w:rPr>
          <w:rFonts w:cs="Times New Roman"/>
          <w:iCs w:val="0"/>
          <w:szCs w:val="20"/>
        </w:rPr>
        <w:t xml:space="preserve">the </w:t>
      </w:r>
      <w:r w:rsidR="7A2A354D" w:rsidRPr="0067752A">
        <w:rPr>
          <w:rFonts w:cs="Times New Roman"/>
          <w:iCs w:val="0"/>
          <w:szCs w:val="20"/>
        </w:rPr>
        <w:t xml:space="preserve">N1 selection threshold </w:t>
      </w:r>
      <m:oMath>
        <m:r>
          <m:rPr>
            <m:sty m:val="b"/>
          </m:rPr>
          <w:rPr>
            <w:rFonts w:ascii="Cambria Math" w:hAnsi="Cambria Math" w:cs="Times New Roman"/>
            <w:szCs w:val="20"/>
          </w:rPr>
          <m:t xml:space="preserve">α </m:t>
        </m:r>
      </m:oMath>
      <w:r w:rsidR="7A2A354D" w:rsidRPr="0067752A">
        <w:rPr>
          <w:rFonts w:cs="Times New Roman"/>
          <w:iCs w:val="0"/>
          <w:szCs w:val="20"/>
        </w:rPr>
        <w:t>should depend on the measurements from Set B</w:t>
      </w:r>
    </w:p>
    <w:p w14:paraId="58DC9AF7" w14:textId="6AA7F48A" w:rsidR="00294873" w:rsidRPr="0067752A" w:rsidRDefault="7A2A354D" w:rsidP="004418E5">
      <w:pPr>
        <w:pStyle w:val="RAN4proposal"/>
        <w:numPr>
          <w:ilvl w:val="1"/>
          <w:numId w:val="20"/>
        </w:numPr>
        <w:spacing w:after="0"/>
        <w:jc w:val="both"/>
        <w:rPr>
          <w:rFonts w:cs="Times New Roman"/>
          <w:iCs w:val="0"/>
          <w:szCs w:val="20"/>
        </w:rPr>
      </w:pPr>
      <w:r w:rsidRPr="0067752A">
        <w:rPr>
          <w:rFonts w:cs="Times New Roman"/>
          <w:iCs w:val="0"/>
          <w:szCs w:val="20"/>
        </w:rPr>
        <w:t>For Beam ID prediction, N1 should be a fixed value.</w:t>
      </w:r>
    </w:p>
    <w:p w14:paraId="79EEE1EC" w14:textId="119AF602" w:rsidR="00703473" w:rsidRPr="0067752A" w:rsidRDefault="00E52C22" w:rsidP="004418E5">
      <w:pPr>
        <w:pStyle w:val="ListParagraph"/>
        <w:numPr>
          <w:ilvl w:val="1"/>
          <w:numId w:val="20"/>
        </w:numPr>
        <w:jc w:val="both"/>
        <w:rPr>
          <w:b/>
          <w:lang w:val="en-US"/>
        </w:rPr>
      </w:pPr>
      <w:r w:rsidRPr="0067752A">
        <w:rPr>
          <w:b/>
          <w:sz w:val="20"/>
          <w:szCs w:val="20"/>
          <w:lang w:val="en-US"/>
        </w:rPr>
        <w:t xml:space="preserve">FFS: the value for </w:t>
      </w:r>
      <m:oMath>
        <m:r>
          <m:rPr>
            <m:sty m:val="b"/>
          </m:rPr>
          <w:rPr>
            <w:rFonts w:ascii="Cambria Math" w:hAnsi="Cambria Math"/>
            <w:sz w:val="20"/>
            <w:szCs w:val="20"/>
            <w:lang w:val="en-US"/>
          </w:rPr>
          <m:t>α</m:t>
        </m:r>
      </m:oMath>
      <w:r w:rsidRPr="0067752A">
        <w:rPr>
          <w:b/>
          <w:sz w:val="20"/>
          <w:szCs w:val="20"/>
          <w:lang w:val="en-US"/>
        </w:rPr>
        <w:t xml:space="preserve"> and N1.</w:t>
      </w:r>
    </w:p>
    <w:p w14:paraId="2231D5A4" w14:textId="6224A384" w:rsidR="00294873" w:rsidRPr="0067752A" w:rsidRDefault="00A20DFF" w:rsidP="004418E5">
      <w:pPr>
        <w:pStyle w:val="RAN4proposal"/>
        <w:numPr>
          <w:ilvl w:val="0"/>
          <w:numId w:val="20"/>
        </w:numPr>
        <w:spacing w:after="0"/>
        <w:jc w:val="both"/>
        <w:rPr>
          <w:rFonts w:cs="Times New Roman"/>
          <w:iCs w:val="0"/>
          <w:szCs w:val="20"/>
        </w:rPr>
      </w:pPr>
      <w:r w:rsidRPr="0067752A">
        <w:rPr>
          <w:rFonts w:cs="Times New Roman"/>
          <w:iCs w:val="0"/>
          <w:szCs w:val="20"/>
        </w:rPr>
        <w:t xml:space="preserve">Option </w:t>
      </w:r>
      <w:r w:rsidR="00294873" w:rsidRPr="0067752A">
        <w:rPr>
          <w:rFonts w:cs="Times New Roman"/>
          <w:iCs w:val="0"/>
          <w:szCs w:val="20"/>
        </w:rPr>
        <w:t xml:space="preserve">2: Tx and/or Rx Beam ID(s) of the predicted Top-N1 DL Tx and/or Rx beams and other information </w:t>
      </w:r>
    </w:p>
    <w:p w14:paraId="702FF398" w14:textId="51D54F62" w:rsidR="000E284B" w:rsidRPr="0067752A" w:rsidRDefault="000E284B" w:rsidP="004418E5">
      <w:pPr>
        <w:pStyle w:val="RAN4proposal"/>
        <w:numPr>
          <w:ilvl w:val="1"/>
          <w:numId w:val="20"/>
        </w:numPr>
        <w:spacing w:after="0"/>
        <w:jc w:val="both"/>
        <w:rPr>
          <w:rFonts w:cs="Times New Roman"/>
          <w:iCs w:val="0"/>
          <w:szCs w:val="20"/>
        </w:rPr>
      </w:pPr>
      <w:r w:rsidRPr="0067752A">
        <w:rPr>
          <w:rFonts w:cs="Times New Roman"/>
          <w:iCs w:val="0"/>
          <w:szCs w:val="20"/>
        </w:rPr>
        <w:t xml:space="preserve">The other information can be </w:t>
      </w:r>
      <w:r w:rsidR="00172A63" w:rsidRPr="0067752A">
        <w:rPr>
          <w:rFonts w:cs="Times New Roman"/>
          <w:iCs w:val="0"/>
          <w:szCs w:val="20"/>
        </w:rPr>
        <w:t>used to derive Top-N1</w:t>
      </w:r>
      <w:r w:rsidR="00E95E53" w:rsidRPr="0067752A">
        <w:rPr>
          <w:rFonts w:cs="Times New Roman"/>
          <w:iCs w:val="0"/>
          <w:szCs w:val="20"/>
        </w:rPr>
        <w:t xml:space="preserve"> DL Tx and/or Rx beams or </w:t>
      </w:r>
      <w:r w:rsidR="00A269D6" w:rsidRPr="0067752A">
        <w:rPr>
          <w:rFonts w:cs="Times New Roman"/>
          <w:iCs w:val="0"/>
          <w:szCs w:val="20"/>
        </w:rPr>
        <w:t xml:space="preserve">considered as additional information </w:t>
      </w:r>
    </w:p>
    <w:p w14:paraId="557018B8" w14:textId="685BE50A" w:rsidR="00416F5F" w:rsidRPr="0067752A" w:rsidRDefault="00294873" w:rsidP="004418E5">
      <w:pPr>
        <w:pStyle w:val="RAN4proposal"/>
        <w:numPr>
          <w:ilvl w:val="1"/>
          <w:numId w:val="20"/>
        </w:numPr>
        <w:spacing w:after="0"/>
        <w:jc w:val="both"/>
        <w:rPr>
          <w:rFonts w:cs="Times New Roman"/>
          <w:iCs w:val="0"/>
          <w:szCs w:val="20"/>
        </w:rPr>
      </w:pPr>
      <w:r w:rsidRPr="0067752A">
        <w:rPr>
          <w:rFonts w:cs="Times New Roman"/>
          <w:iCs w:val="0"/>
          <w:szCs w:val="20"/>
        </w:rPr>
        <w:t xml:space="preserve">FFS: other information (e.g., </w:t>
      </w:r>
      <w:r w:rsidR="00FA7699" w:rsidRPr="0067752A">
        <w:rPr>
          <w:rFonts w:cs="Times New Roman"/>
          <w:iCs w:val="0"/>
          <w:szCs w:val="20"/>
        </w:rPr>
        <w:t>a QoS based metric</w:t>
      </w:r>
      <w:r w:rsidR="00CF1EA5" w:rsidRPr="0067752A">
        <w:rPr>
          <w:rFonts w:cs="Times New Roman"/>
          <w:iCs w:val="0"/>
          <w:szCs w:val="20"/>
        </w:rPr>
        <w:t>, beam angles</w:t>
      </w:r>
      <w:r w:rsidRPr="0067752A">
        <w:rPr>
          <w:rFonts w:cs="Times New Roman"/>
          <w:iCs w:val="0"/>
          <w:szCs w:val="20"/>
        </w:rPr>
        <w:t>)</w:t>
      </w:r>
    </w:p>
    <w:p w14:paraId="307B9132" w14:textId="4BCC2ACC" w:rsidR="00EA7EC1" w:rsidRDefault="00EA7EC1" w:rsidP="0015733E">
      <w:pPr>
        <w:rPr>
          <w:lang w:val="en-US"/>
        </w:rPr>
      </w:pPr>
    </w:p>
    <w:p w14:paraId="25CDBEEB" w14:textId="290029C0" w:rsidR="00342F3C" w:rsidRPr="009D1C77" w:rsidRDefault="00342F3C" w:rsidP="00047A89">
      <w:pPr>
        <w:spacing w:after="0"/>
        <w:jc w:val="both"/>
        <w:rPr>
          <w:lang w:val="en-US"/>
        </w:rPr>
      </w:pPr>
      <w:r w:rsidRPr="009D1C77">
        <w:rPr>
          <w:lang w:val="en-US"/>
        </w:rPr>
        <w:t>Based on the RAN1#109e conclusions, considering different input/output of the machine learning model, and different entities to do model training and inference, we will try to discuss the detail for the following Set A/B</w:t>
      </w:r>
      <w:r w:rsidRPr="009D1C77" w:rsidDel="001626D5">
        <w:rPr>
          <w:lang w:val="en-US"/>
        </w:rPr>
        <w:t xml:space="preserve"> categories</w:t>
      </w:r>
      <w:r w:rsidRPr="009D1C77">
        <w:rPr>
          <w:lang w:val="en-US"/>
        </w:rPr>
        <w:t>:</w:t>
      </w:r>
    </w:p>
    <w:p w14:paraId="54B4A717" w14:textId="5E336D4D" w:rsidR="00274C29" w:rsidRPr="009D1C77" w:rsidRDefault="00274C29" w:rsidP="004418E5">
      <w:pPr>
        <w:pStyle w:val="ListParagraph"/>
        <w:numPr>
          <w:ilvl w:val="0"/>
          <w:numId w:val="22"/>
        </w:numPr>
        <w:jc w:val="both"/>
        <w:rPr>
          <w:sz w:val="20"/>
          <w:szCs w:val="20"/>
          <w:lang w:val="en-US"/>
        </w:rPr>
      </w:pPr>
      <w:r w:rsidRPr="009D1C77">
        <w:rPr>
          <w:rFonts w:eastAsiaTheme="minorEastAsia"/>
          <w:sz w:val="20"/>
          <w:szCs w:val="20"/>
          <w:lang w:val="en-US"/>
        </w:rPr>
        <w:t>Set B is a subset of Set A.</w:t>
      </w:r>
    </w:p>
    <w:p w14:paraId="317B0548" w14:textId="6F1F1F30" w:rsidR="00274C29" w:rsidRPr="009D1C77" w:rsidRDefault="00274C29" w:rsidP="004418E5">
      <w:pPr>
        <w:pStyle w:val="ListParagraph"/>
        <w:numPr>
          <w:ilvl w:val="0"/>
          <w:numId w:val="22"/>
        </w:numPr>
        <w:jc w:val="both"/>
        <w:rPr>
          <w:sz w:val="20"/>
          <w:szCs w:val="20"/>
          <w:lang w:val="en-US"/>
        </w:rPr>
      </w:pPr>
      <w:r w:rsidRPr="009D1C77">
        <w:rPr>
          <w:rFonts w:eastAsiaTheme="minorEastAsia"/>
          <w:sz w:val="20"/>
          <w:szCs w:val="20"/>
          <w:lang w:val="en-US"/>
        </w:rPr>
        <w:t>Set A and Set B are different.</w:t>
      </w:r>
    </w:p>
    <w:p w14:paraId="7A0A4488" w14:textId="77777777" w:rsidR="0015733E" w:rsidRPr="009D1C77" w:rsidRDefault="0015733E" w:rsidP="00047A89">
      <w:pPr>
        <w:spacing w:after="0"/>
        <w:jc w:val="both"/>
        <w:rPr>
          <w:lang w:val="en-US"/>
        </w:rPr>
      </w:pPr>
    </w:p>
    <w:p w14:paraId="68BDEAF1" w14:textId="395B2E41" w:rsidR="00B46ED7" w:rsidRDefault="00A653BF" w:rsidP="00047A89">
      <w:pPr>
        <w:spacing w:after="0"/>
        <w:jc w:val="both"/>
        <w:rPr>
          <w:lang w:val="en-US"/>
        </w:rPr>
      </w:pPr>
      <w:r>
        <w:rPr>
          <w:lang w:val="en-US"/>
        </w:rPr>
        <w:t xml:space="preserve">Depending </w:t>
      </w:r>
      <w:r w:rsidR="00576B72">
        <w:rPr>
          <w:lang w:val="en-US"/>
        </w:rPr>
        <w:t xml:space="preserve">on what are the elements in Set A/B, </w:t>
      </w:r>
      <w:r w:rsidR="00052E6D">
        <w:rPr>
          <w:lang w:val="en-US"/>
        </w:rPr>
        <w:t>the discussion</w:t>
      </w:r>
      <w:r w:rsidR="007248AC">
        <w:rPr>
          <w:lang w:val="en-US"/>
        </w:rPr>
        <w:t xml:space="preserve"> detail</w:t>
      </w:r>
      <w:r w:rsidR="00052E6D">
        <w:rPr>
          <w:lang w:val="en-US"/>
        </w:rPr>
        <w:t xml:space="preserve"> for BM-Case1 will be different. Therefore, </w:t>
      </w:r>
      <w:r w:rsidR="00695BFF">
        <w:rPr>
          <w:lang w:val="en-US"/>
        </w:rPr>
        <w:t xml:space="preserve">we will </w:t>
      </w:r>
      <w:r w:rsidR="00052E6D">
        <w:rPr>
          <w:lang w:val="en-US"/>
        </w:rPr>
        <w:t>further divide the discussion</w:t>
      </w:r>
      <w:r w:rsidR="00AC5D94">
        <w:rPr>
          <w:lang w:val="en-US"/>
        </w:rPr>
        <w:t xml:space="preserve"> based on </w:t>
      </w:r>
      <w:r w:rsidR="00F40206">
        <w:rPr>
          <w:lang w:val="en-US"/>
        </w:rPr>
        <w:t xml:space="preserve">three </w:t>
      </w:r>
      <w:r w:rsidR="00A45ADD">
        <w:rPr>
          <w:lang w:val="en-US"/>
        </w:rPr>
        <w:t xml:space="preserve">different </w:t>
      </w:r>
      <w:r w:rsidR="005C7E3A">
        <w:rPr>
          <w:lang w:val="en-US"/>
        </w:rPr>
        <w:t>Set A/B</w:t>
      </w:r>
      <w:r w:rsidR="00F40206">
        <w:rPr>
          <w:lang w:val="en-US"/>
        </w:rPr>
        <w:t>:</w:t>
      </w:r>
      <w:r w:rsidR="00B46ED7">
        <w:rPr>
          <w:lang w:val="en-US"/>
        </w:rPr>
        <w:t xml:space="preserve"> </w:t>
      </w:r>
    </w:p>
    <w:p w14:paraId="02BD9B7D" w14:textId="6649CD9A" w:rsidR="00B46ED7" w:rsidRPr="00134021" w:rsidRDefault="00B46ED7" w:rsidP="004418E5">
      <w:pPr>
        <w:pStyle w:val="ListParagraph"/>
        <w:numPr>
          <w:ilvl w:val="0"/>
          <w:numId w:val="21"/>
        </w:numPr>
        <w:jc w:val="both"/>
        <w:rPr>
          <w:sz w:val="20"/>
          <w:szCs w:val="20"/>
          <w:lang w:val="en-US"/>
        </w:rPr>
      </w:pPr>
      <w:r w:rsidRPr="00134021">
        <w:rPr>
          <w:sz w:val="20"/>
          <w:szCs w:val="20"/>
          <w:lang w:val="en-US"/>
        </w:rPr>
        <w:t xml:space="preserve">Set A/B are </w:t>
      </w:r>
      <w:r w:rsidRPr="009D1C77">
        <w:rPr>
          <w:sz w:val="20"/>
          <w:szCs w:val="20"/>
          <w:lang w:val="en-US"/>
        </w:rPr>
        <w:t>DL Tx beam</w:t>
      </w:r>
      <w:r w:rsidR="00E771AE" w:rsidRPr="009D1C77">
        <w:rPr>
          <w:sz w:val="20"/>
          <w:szCs w:val="20"/>
          <w:lang w:val="en-US"/>
        </w:rPr>
        <w:t>s</w:t>
      </w:r>
      <w:r w:rsidRPr="00134021">
        <w:rPr>
          <w:sz w:val="20"/>
          <w:szCs w:val="20"/>
          <w:lang w:val="en-US"/>
        </w:rPr>
        <w:t xml:space="preserve"> </w:t>
      </w:r>
    </w:p>
    <w:p w14:paraId="3F02C6BA" w14:textId="16FBEDCE" w:rsidR="00B46ED7" w:rsidRPr="00134021" w:rsidRDefault="00B46ED7" w:rsidP="004418E5">
      <w:pPr>
        <w:pStyle w:val="ListParagraph"/>
        <w:numPr>
          <w:ilvl w:val="0"/>
          <w:numId w:val="21"/>
        </w:numPr>
        <w:jc w:val="both"/>
        <w:rPr>
          <w:sz w:val="20"/>
          <w:szCs w:val="20"/>
          <w:lang w:val="en-US"/>
        </w:rPr>
      </w:pPr>
      <w:r w:rsidRPr="00134021">
        <w:rPr>
          <w:sz w:val="20"/>
          <w:szCs w:val="20"/>
          <w:lang w:val="en-US"/>
        </w:rPr>
        <w:t xml:space="preserve">Set A/B are </w:t>
      </w:r>
      <w:r w:rsidRPr="009D1C77">
        <w:rPr>
          <w:sz w:val="20"/>
          <w:szCs w:val="20"/>
          <w:lang w:val="en-US"/>
        </w:rPr>
        <w:t>DL Rx beam</w:t>
      </w:r>
      <w:r w:rsidR="00E771AE" w:rsidRPr="009D1C77">
        <w:rPr>
          <w:sz w:val="20"/>
          <w:szCs w:val="20"/>
          <w:lang w:val="en-US"/>
        </w:rPr>
        <w:t>s</w:t>
      </w:r>
      <w:r w:rsidRPr="00134021">
        <w:rPr>
          <w:sz w:val="20"/>
          <w:szCs w:val="20"/>
          <w:lang w:val="en-US"/>
        </w:rPr>
        <w:t xml:space="preserve"> </w:t>
      </w:r>
    </w:p>
    <w:p w14:paraId="3ABD8C32" w14:textId="29743940" w:rsidR="0015733E" w:rsidRPr="00134021" w:rsidRDefault="00B46ED7" w:rsidP="004418E5">
      <w:pPr>
        <w:pStyle w:val="ListParagraph"/>
        <w:numPr>
          <w:ilvl w:val="0"/>
          <w:numId w:val="21"/>
        </w:numPr>
        <w:jc w:val="both"/>
        <w:rPr>
          <w:sz w:val="20"/>
          <w:szCs w:val="20"/>
          <w:lang w:val="en-US"/>
        </w:rPr>
      </w:pPr>
      <w:r w:rsidRPr="00134021">
        <w:rPr>
          <w:sz w:val="20"/>
          <w:szCs w:val="20"/>
          <w:lang w:val="en-US"/>
        </w:rPr>
        <w:t xml:space="preserve">Set A/B are </w:t>
      </w:r>
      <w:r w:rsidRPr="009D1C77">
        <w:rPr>
          <w:sz w:val="20"/>
          <w:szCs w:val="20"/>
          <w:lang w:val="en-US"/>
        </w:rPr>
        <w:t>DL Tx-Rx beam pair</w:t>
      </w:r>
      <w:r w:rsidR="00E771AE" w:rsidRPr="009D1C77">
        <w:rPr>
          <w:sz w:val="20"/>
          <w:szCs w:val="20"/>
          <w:lang w:val="en-US"/>
        </w:rPr>
        <w:t>s</w:t>
      </w:r>
      <w:r w:rsidRPr="00134021">
        <w:rPr>
          <w:sz w:val="20"/>
          <w:szCs w:val="20"/>
          <w:lang w:val="en-US"/>
        </w:rPr>
        <w:t xml:space="preserve"> </w:t>
      </w:r>
    </w:p>
    <w:p w14:paraId="2AD309A1" w14:textId="77777777" w:rsidR="00047A89" w:rsidRPr="009D1C77" w:rsidRDefault="00047A89" w:rsidP="00047A89">
      <w:pPr>
        <w:jc w:val="both"/>
        <w:rPr>
          <w:lang w:val="en-US"/>
        </w:rPr>
      </w:pPr>
    </w:p>
    <w:p w14:paraId="6E73C87C" w14:textId="39154957" w:rsidR="001D5D66" w:rsidRPr="009D1C77" w:rsidRDefault="005F4B19" w:rsidP="00047A89">
      <w:pPr>
        <w:jc w:val="both"/>
        <w:rPr>
          <w:lang w:val="en-US"/>
        </w:rPr>
      </w:pPr>
      <w:r w:rsidRPr="005F4B19">
        <w:rPr>
          <w:lang w:val="en-US"/>
        </w:rPr>
        <w:t>The following sections are arranged so that different combinations of the above possibilities are discussed separately</w:t>
      </w:r>
      <w:r w:rsidR="009436B3">
        <w:rPr>
          <w:lang w:val="en-US"/>
        </w:rPr>
        <w:t>.</w:t>
      </w:r>
    </w:p>
    <w:p w14:paraId="5AF0FFAB" w14:textId="7E6CECB1" w:rsidR="00DB5EA2" w:rsidRPr="009D1C77" w:rsidRDefault="00DB5EA2" w:rsidP="00DB5EA2">
      <w:pPr>
        <w:pStyle w:val="Heading2"/>
        <w:rPr>
          <w:lang w:val="en-US"/>
        </w:rPr>
      </w:pPr>
      <w:bookmarkStart w:id="2" w:name="_Ref110765891"/>
      <w:r w:rsidRPr="009D1C77">
        <w:rPr>
          <w:lang w:val="en-US"/>
        </w:rPr>
        <w:t>Set A/B are DL Tx beam</w:t>
      </w:r>
      <w:r w:rsidR="00E771AE" w:rsidRPr="009D1C77">
        <w:rPr>
          <w:lang w:val="en-US"/>
        </w:rPr>
        <w:t>s</w:t>
      </w:r>
      <w:bookmarkEnd w:id="2"/>
      <w:r w:rsidRPr="009D1C77">
        <w:rPr>
          <w:lang w:val="en-US"/>
        </w:rPr>
        <w:t xml:space="preserve"> </w:t>
      </w:r>
    </w:p>
    <w:p w14:paraId="1401D2E3" w14:textId="0C0CA005" w:rsidR="00EB33F3" w:rsidRPr="009D1C77" w:rsidRDefault="00EB33F3" w:rsidP="00F706A0">
      <w:pPr>
        <w:rPr>
          <w:lang w:val="en-US"/>
        </w:rPr>
      </w:pPr>
      <w:r w:rsidRPr="009D1C77">
        <w:rPr>
          <w:lang w:val="en-US"/>
        </w:rPr>
        <w:t xml:space="preserve">The ML model detail for Spatial DL Tx beam prediction can be referred in [1]. </w:t>
      </w:r>
    </w:p>
    <w:p w14:paraId="689ED5D1" w14:textId="7B73A883" w:rsidR="00F82B6E" w:rsidRPr="009D1C77" w:rsidRDefault="004F2464" w:rsidP="008D06C3">
      <w:pPr>
        <w:pStyle w:val="Heading3"/>
        <w:rPr>
          <w:lang w:val="en-US"/>
        </w:rPr>
      </w:pPr>
      <w:bookmarkStart w:id="3" w:name="_Ref110604378"/>
      <w:r w:rsidRPr="009D1C77">
        <w:rPr>
          <w:lang w:val="en-US"/>
        </w:rPr>
        <w:lastRenderedPageBreak/>
        <w:t>Set B is a subset of Set A</w:t>
      </w:r>
      <w:bookmarkEnd w:id="3"/>
      <w:r w:rsidR="000438F5" w:rsidRPr="009D1C77">
        <w:rPr>
          <w:lang w:val="en-US"/>
        </w:rPr>
        <w:t xml:space="preserve"> </w:t>
      </w:r>
    </w:p>
    <w:p w14:paraId="07B2726D" w14:textId="71D8DF7A" w:rsidR="00DC5F6E" w:rsidRPr="009D1C77" w:rsidRDefault="2D1F13B9" w:rsidP="005E5D5D">
      <w:pPr>
        <w:pStyle w:val="Heading4"/>
        <w:ind w:left="993" w:hanging="993"/>
        <w:rPr>
          <w:lang w:val="en-US"/>
        </w:rPr>
      </w:pPr>
      <w:bookmarkStart w:id="4" w:name="_Ref110592412"/>
      <w:r w:rsidRPr="009D1C77">
        <w:rPr>
          <w:lang w:val="en-US"/>
        </w:rPr>
        <w:t>M</w:t>
      </w:r>
      <w:r w:rsidR="7429A98B" w:rsidRPr="009D1C77">
        <w:rPr>
          <w:lang w:val="en-US"/>
        </w:rPr>
        <w:t>odel</w:t>
      </w:r>
      <w:r w:rsidR="009C6C1D" w:rsidRPr="009D1C77">
        <w:rPr>
          <w:lang w:val="en-US"/>
        </w:rPr>
        <w:t xml:space="preserve"> output</w:t>
      </w:r>
      <w:bookmarkEnd w:id="4"/>
      <w:r w:rsidRPr="009D1C77">
        <w:rPr>
          <w:lang w:val="en-US"/>
        </w:rPr>
        <w:t xml:space="preserve"> </w:t>
      </w:r>
      <w:r w:rsidR="00C9519B" w:rsidRPr="009D1C77">
        <w:rPr>
          <w:lang w:val="en-US"/>
        </w:rPr>
        <w:t>:</w:t>
      </w:r>
      <w:r w:rsidRPr="009D1C77">
        <w:rPr>
          <w:lang w:val="en-US"/>
        </w:rPr>
        <w:t xml:space="preserve"> Set A beam ID/RSRP</w:t>
      </w:r>
      <w:r w:rsidR="63E66DB9" w:rsidRPr="009D1C77">
        <w:rPr>
          <w:lang w:val="en-US"/>
        </w:rPr>
        <w:t xml:space="preserve"> (Option 1)</w:t>
      </w:r>
      <w:r w:rsidR="00202354" w:rsidRPr="009D1C77">
        <w:rPr>
          <w:lang w:val="en-US"/>
        </w:rPr>
        <w:t xml:space="preserve"> </w:t>
      </w:r>
      <w:r w:rsidR="00C9519B" w:rsidRPr="009D1C77">
        <w:rPr>
          <w:lang w:val="en-US"/>
        </w:rPr>
        <w:t xml:space="preserve">&amp; </w:t>
      </w:r>
      <w:r w:rsidR="00977606" w:rsidRPr="009D1C77">
        <w:rPr>
          <w:lang w:val="en-US"/>
        </w:rPr>
        <w:t>Model input : Set B beam RSRP and Assistant info</w:t>
      </w:r>
      <w:r w:rsidR="00202354" w:rsidRPr="009D1C77">
        <w:rPr>
          <w:lang w:val="en-US"/>
        </w:rPr>
        <w:t xml:space="preserve"> </w:t>
      </w:r>
    </w:p>
    <w:p w14:paraId="4FD5198B" w14:textId="604CB86B" w:rsidR="006B7BAF" w:rsidRPr="009D1C77" w:rsidRDefault="002656C6" w:rsidP="008869B5">
      <w:pPr>
        <w:rPr>
          <w:lang w:val="en-US"/>
        </w:rPr>
      </w:pPr>
      <w:r w:rsidRPr="009D1C77">
        <w:rPr>
          <w:noProof/>
          <w:lang w:val="en-US"/>
        </w:rPr>
        <mc:AlternateContent>
          <mc:Choice Requires="wps">
            <w:drawing>
              <wp:anchor distT="0" distB="0" distL="114300" distR="114300" simplePos="0" relativeHeight="251658241" behindDoc="0" locked="0" layoutInCell="1" allowOverlap="1" wp14:anchorId="17328538" wp14:editId="6A9739E4">
                <wp:simplePos x="0" y="0"/>
                <wp:positionH relativeFrom="column">
                  <wp:posOffset>899795</wp:posOffset>
                </wp:positionH>
                <wp:positionV relativeFrom="paragraph">
                  <wp:posOffset>1960880</wp:posOffset>
                </wp:positionV>
                <wp:extent cx="4942205" cy="635"/>
                <wp:effectExtent l="0" t="0" r="0" b="0"/>
                <wp:wrapTopAndBottom/>
                <wp:docPr id="18" name="Text Box 1"/>
                <wp:cNvGraphicFramePr/>
                <a:graphic xmlns:a="http://schemas.openxmlformats.org/drawingml/2006/main">
                  <a:graphicData uri="http://schemas.microsoft.com/office/word/2010/wordprocessingShape">
                    <wps:wsp>
                      <wps:cNvSpPr txBox="1"/>
                      <wps:spPr>
                        <a:xfrm>
                          <a:off x="0" y="0"/>
                          <a:ext cx="4942205" cy="635"/>
                        </a:xfrm>
                        <a:prstGeom prst="rect">
                          <a:avLst/>
                        </a:prstGeom>
                        <a:solidFill>
                          <a:prstClr val="white"/>
                        </a:solidFill>
                        <a:ln>
                          <a:noFill/>
                        </a:ln>
                      </wps:spPr>
                      <wps:txbx>
                        <w:txbxContent>
                          <w:p w14:paraId="640448F6" w14:textId="77777777" w:rsidR="0020623D" w:rsidRPr="00131D45" w:rsidRDefault="0020623D" w:rsidP="0020623D">
                            <w:pPr>
                              <w:pStyle w:val="Caption"/>
                              <w:rPr>
                                <w:lang w:val="en-US"/>
                              </w:rPr>
                            </w:pPr>
                            <w:r>
                              <w:t xml:space="preserve">Figure </w:t>
                            </w:r>
                            <w:r w:rsidR="001E34C6">
                              <w:t>1</w:t>
                            </w:r>
                            <w:r w:rsidR="001E34C6" w:rsidRPr="0020623D">
                              <w:t xml:space="preserve"> </w:t>
                            </w:r>
                            <w:r w:rsidR="000A0A59">
                              <w:t>:</w:t>
                            </w:r>
                            <w:r w:rsidR="00576C05">
                              <w:t xml:space="preserve"> </w:t>
                            </w:r>
                            <w:r>
                              <w:t xml:space="preserve">Set B beam RSRP </w:t>
                            </w:r>
                            <w:r w:rsidR="002656C6">
                              <w:t xml:space="preserve">+ assistant info </w:t>
                            </w:r>
                            <w:r>
                              <w:t>as input</w:t>
                            </w:r>
                            <w:r w:rsidR="000A0A59">
                              <w:t>,</w:t>
                            </w:r>
                            <w:r>
                              <w:t xml:space="preserve"> Set A beam ID/RSRP as output</w:t>
                            </w:r>
                            <w:r w:rsidRPr="00302555">
                              <w:rPr>
                                <w:lang w:val="en-US"/>
                              </w:rPr>
                              <w:t xml:space="preserve">. </w:t>
                            </w:r>
                            <w:r>
                              <w:rPr>
                                <w:lang w:val="en-US"/>
                              </w:rPr>
                              <w:t xml:space="preserve">In </w:t>
                            </w:r>
                            <w:r w:rsidR="009933B9">
                              <w:rPr>
                                <w:lang w:val="en-US"/>
                              </w:rPr>
                              <w:t xml:space="preserve">the model </w:t>
                            </w:r>
                            <w:r>
                              <w:rPr>
                                <w:lang w:val="en-US"/>
                              </w:rPr>
                              <w:t>input</w:t>
                            </w:r>
                            <w:r w:rsidR="009933B9">
                              <w:rPr>
                                <w:lang w:val="en-US"/>
                              </w:rPr>
                              <w:t xml:space="preserve">, </w:t>
                            </w:r>
                            <w:r w:rsidRPr="00302555">
                              <w:rPr>
                                <w:lang w:val="en-US"/>
                              </w:rPr>
                              <w:t xml:space="preserve">blue </w:t>
                            </w:r>
                            <w:r w:rsidR="00E84DC3">
                              <w:rPr>
                                <w:lang w:val="en-US"/>
                              </w:rPr>
                              <w:t>solid</w:t>
                            </w:r>
                            <w:r w:rsidRPr="00302555">
                              <w:rPr>
                                <w:lang w:val="en-US"/>
                              </w:rPr>
                              <w:t xml:space="preserve"> squares are </w:t>
                            </w:r>
                            <w:r w:rsidR="009F334B">
                              <w:rPr>
                                <w:lang w:val="en-US"/>
                              </w:rPr>
                              <w:t>the</w:t>
                            </w:r>
                            <w:r>
                              <w:rPr>
                                <w:lang w:val="en-US"/>
                              </w:rPr>
                              <w:t xml:space="preserve"> subset of </w:t>
                            </w:r>
                            <w:r w:rsidRPr="00302555">
                              <w:rPr>
                                <w:lang w:val="en-US"/>
                              </w:rPr>
                              <w:t>measured beams</w:t>
                            </w:r>
                            <w:r>
                              <w:rPr>
                                <w:lang w:val="en-US"/>
                              </w:rPr>
                              <w:t xml:space="preserve"> as Set B</w:t>
                            </w:r>
                            <w:r w:rsidR="009F334B">
                              <w:rPr>
                                <w:lang w:val="en-US"/>
                              </w:rPr>
                              <w:t>;</w:t>
                            </w:r>
                            <w:r>
                              <w:rPr>
                                <w:lang w:val="en-US"/>
                              </w:rPr>
                              <w:t xml:space="preserve"> all the squares are Set A</w:t>
                            </w:r>
                            <w:r w:rsidR="0090228E">
                              <w:rPr>
                                <w:lang w:val="en-US"/>
                              </w:rPr>
                              <w:t>;</w:t>
                            </w:r>
                            <w:r>
                              <w:rPr>
                                <w:lang w:val="en-US"/>
                              </w:rPr>
                              <w:t xml:space="preserve"> orange </w:t>
                            </w:r>
                            <w:r w:rsidR="00E84DC3">
                              <w:rPr>
                                <w:lang w:val="en-US"/>
                              </w:rPr>
                              <w:t xml:space="preserve">solid </w:t>
                            </w:r>
                            <w:r>
                              <w:rPr>
                                <w:lang w:val="en-US"/>
                              </w:rPr>
                              <w:t xml:space="preserve">square is the predicted best beam </w:t>
                            </w:r>
                            <w:r w:rsidR="001F6C0E">
                              <w:rPr>
                                <w:lang w:val="en-US"/>
                              </w:rPr>
                              <w:t>in</w:t>
                            </w:r>
                            <w:r>
                              <w:rPr>
                                <w:lang w:val="en-US"/>
                              </w:rPr>
                              <w:t xml:space="preserve"> Set A</w:t>
                            </w:r>
                            <w:r w:rsidR="001F6C0E">
                              <w:rPr>
                                <w:lang w:val="en-US"/>
                              </w:rPr>
                              <w:t>.</w:t>
                            </w:r>
                            <w:r>
                              <w:rPr>
                                <w:lang w:val="en-U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7328538" id="Text Box 1" o:spid="_x0000_s1027" type="#_x0000_t202" style="position:absolute;margin-left:70.85pt;margin-top:154.4pt;width:389.15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" stroked="f">
                <v:textbox style="mso-fit-shape-to-text:t" inset="0,0,0,0">
                  <w:txbxContent>
                    <w:p w14:paraId="640448F6" w14:textId="77777777" w:rsidR="0020623D" w:rsidRPr="00131D45" w:rsidRDefault="0020623D" w:rsidP="0020623D">
                      <w:pPr>
                        <w:pStyle w:val="Caption"/>
                        <w:rPr>
                          <w:lang w:val="en-US"/>
                        </w:rPr>
                      </w:pPr>
                      <w:r>
                        <w:t xml:space="preserve">Figure </w:t>
                      </w:r>
                      <w:r w:rsidR="001E34C6">
                        <w:t>1</w:t>
                      </w:r>
                      <w:r w:rsidR="001E34C6" w:rsidRPr="0020623D">
                        <w:t xml:space="preserve"> </w:t>
                      </w:r>
                      <w:r w:rsidR="000A0A59">
                        <w:t>:</w:t>
                      </w:r>
                      <w:r w:rsidR="00576C05">
                        <w:t xml:space="preserve"> </w:t>
                      </w:r>
                      <w:r>
                        <w:t xml:space="preserve">Set B beam RSRP </w:t>
                      </w:r>
                      <w:r w:rsidR="002656C6">
                        <w:t xml:space="preserve">+ assistant info </w:t>
                      </w:r>
                      <w:r>
                        <w:t>as input</w:t>
                      </w:r>
                      <w:r w:rsidR="000A0A59">
                        <w:t>,</w:t>
                      </w:r>
                      <w:r>
                        <w:t xml:space="preserve"> Set A beam ID/RSRP as output</w:t>
                      </w:r>
                      <w:r w:rsidRPr="00302555">
                        <w:rPr>
                          <w:lang w:val="en-US"/>
                        </w:rPr>
                        <w:t xml:space="preserve">. </w:t>
                      </w:r>
                      <w:r>
                        <w:rPr>
                          <w:lang w:val="en-US"/>
                        </w:rPr>
                        <w:t xml:space="preserve">In </w:t>
                      </w:r>
                      <w:r w:rsidR="009933B9">
                        <w:rPr>
                          <w:lang w:val="en-US"/>
                        </w:rPr>
                        <w:t xml:space="preserve">the model </w:t>
                      </w:r>
                      <w:r>
                        <w:rPr>
                          <w:lang w:val="en-US"/>
                        </w:rPr>
                        <w:t>input</w:t>
                      </w:r>
                      <w:r w:rsidR="009933B9">
                        <w:rPr>
                          <w:lang w:val="en-US"/>
                        </w:rPr>
                        <w:t xml:space="preserve">, </w:t>
                      </w:r>
                      <w:r w:rsidRPr="00302555">
                        <w:rPr>
                          <w:lang w:val="en-US"/>
                        </w:rPr>
                        <w:t xml:space="preserve">blue </w:t>
                      </w:r>
                      <w:r w:rsidR="00E84DC3">
                        <w:rPr>
                          <w:lang w:val="en-US"/>
                        </w:rPr>
                        <w:t>solid</w:t>
                      </w:r>
                      <w:r w:rsidRPr="00302555">
                        <w:rPr>
                          <w:lang w:val="en-US"/>
                        </w:rPr>
                        <w:t xml:space="preserve"> squares are </w:t>
                      </w:r>
                      <w:r w:rsidR="009F334B">
                        <w:rPr>
                          <w:lang w:val="en-US"/>
                        </w:rPr>
                        <w:t>the</w:t>
                      </w:r>
                      <w:r>
                        <w:rPr>
                          <w:lang w:val="en-US"/>
                        </w:rPr>
                        <w:t xml:space="preserve"> subset of </w:t>
                      </w:r>
                      <w:r w:rsidRPr="00302555">
                        <w:rPr>
                          <w:lang w:val="en-US"/>
                        </w:rPr>
                        <w:t>measured beams</w:t>
                      </w:r>
                      <w:r>
                        <w:rPr>
                          <w:lang w:val="en-US"/>
                        </w:rPr>
                        <w:t xml:space="preserve"> as Set B</w:t>
                      </w:r>
                      <w:r w:rsidR="009F334B">
                        <w:rPr>
                          <w:lang w:val="en-US"/>
                        </w:rPr>
                        <w:t>;</w:t>
                      </w:r>
                      <w:r>
                        <w:rPr>
                          <w:lang w:val="en-US"/>
                        </w:rPr>
                        <w:t xml:space="preserve"> all the squares are Set A</w:t>
                      </w:r>
                      <w:r w:rsidR="0090228E">
                        <w:rPr>
                          <w:lang w:val="en-US"/>
                        </w:rPr>
                        <w:t>;</w:t>
                      </w:r>
                      <w:r>
                        <w:rPr>
                          <w:lang w:val="en-US"/>
                        </w:rPr>
                        <w:t xml:space="preserve"> orange </w:t>
                      </w:r>
                      <w:r w:rsidR="00E84DC3">
                        <w:rPr>
                          <w:lang w:val="en-US"/>
                        </w:rPr>
                        <w:t xml:space="preserve">solid </w:t>
                      </w:r>
                      <w:r>
                        <w:rPr>
                          <w:lang w:val="en-US"/>
                        </w:rPr>
                        <w:t xml:space="preserve">square is the predicted best beam </w:t>
                      </w:r>
                      <w:r w:rsidR="001F6C0E">
                        <w:rPr>
                          <w:lang w:val="en-US"/>
                        </w:rPr>
                        <w:t>in</w:t>
                      </w:r>
                      <w:r>
                        <w:rPr>
                          <w:lang w:val="en-US"/>
                        </w:rPr>
                        <w:t xml:space="preserve"> Set A</w:t>
                      </w:r>
                      <w:r w:rsidR="001F6C0E">
                        <w:rPr>
                          <w:lang w:val="en-US"/>
                        </w:rPr>
                        <w:t>.</w:t>
                      </w:r>
                      <w:r>
                        <w:rPr>
                          <w:lang w:val="en-US"/>
                        </w:rPr>
                        <w:t xml:space="preserve"> </w:t>
                      </w:r>
                    </w:p>
                  </w:txbxContent>
                </v:textbox>
                <w10:wrap type="topAndBottom"/>
              </v:shape>
            </w:pict>
          </mc:Fallback>
        </mc:AlternateContent>
      </w:r>
      <w:r w:rsidR="008869B5" w:rsidRPr="009D1C77">
        <w:rPr>
          <w:lang w:val="en-US"/>
        </w:rPr>
        <w:t xml:space="preserve">Figure </w:t>
      </w:r>
      <w:r w:rsidR="00A41684" w:rsidRPr="009D1C77">
        <w:rPr>
          <w:lang w:val="en-US"/>
        </w:rPr>
        <w:t>1</w:t>
      </w:r>
      <w:r w:rsidR="008869B5" w:rsidRPr="009D1C77">
        <w:rPr>
          <w:lang w:val="en-US"/>
        </w:rPr>
        <w:t xml:space="preserve"> shows </w:t>
      </w:r>
      <w:r w:rsidR="00B5323A" w:rsidRPr="009D1C77">
        <w:rPr>
          <w:lang w:val="en-US"/>
        </w:rPr>
        <w:t xml:space="preserve">the </w:t>
      </w:r>
      <w:r w:rsidR="00324713" w:rsidRPr="009D1C77">
        <w:rPr>
          <w:lang w:val="en-US"/>
        </w:rPr>
        <w:t xml:space="preserve">basic idea of </w:t>
      </w:r>
      <w:r w:rsidR="00B5323A" w:rsidRPr="009D1C77">
        <w:rPr>
          <w:lang w:val="en-US"/>
        </w:rPr>
        <w:t>a</w:t>
      </w:r>
      <w:r w:rsidR="006B7BAF" w:rsidRPr="009D1C77">
        <w:rPr>
          <w:lang w:val="en-US"/>
        </w:rPr>
        <w:t>n</w:t>
      </w:r>
      <w:r w:rsidR="00B5323A" w:rsidRPr="009D1C77">
        <w:rPr>
          <w:lang w:val="en-US"/>
        </w:rPr>
        <w:t xml:space="preserve"> ML model using Set B beam RSRP as input and Set A beam ID/RSRP</w:t>
      </w:r>
      <w:r w:rsidR="006B7BAF" w:rsidRPr="009D1C77">
        <w:rPr>
          <w:lang w:val="en-US"/>
        </w:rPr>
        <w:t xml:space="preserve"> as output</w:t>
      </w:r>
      <w:r w:rsidR="00146AD2" w:rsidRPr="009D1C77">
        <w:rPr>
          <w:lang w:val="en-US"/>
        </w:rPr>
        <w:t xml:space="preserve">, </w:t>
      </w:r>
      <w:r w:rsidR="00263421" w:rsidRPr="009D1C77">
        <w:rPr>
          <w:lang w:val="en-US"/>
        </w:rPr>
        <w:t xml:space="preserve">where the </w:t>
      </w:r>
      <w:r w:rsidR="000C446A" w:rsidRPr="009D1C77">
        <w:rPr>
          <w:lang w:val="en-US"/>
        </w:rPr>
        <w:t>beam</w:t>
      </w:r>
      <w:r w:rsidR="00427F6D" w:rsidRPr="009D1C77">
        <w:rPr>
          <w:lang w:val="en-US"/>
        </w:rPr>
        <w:t xml:space="preserve"> </w:t>
      </w:r>
      <w:r w:rsidR="00146AD2" w:rsidRPr="009D1C77">
        <w:rPr>
          <w:lang w:val="en-US"/>
        </w:rPr>
        <w:t xml:space="preserve">Set B is a subset of </w:t>
      </w:r>
      <w:r w:rsidR="00427F6D" w:rsidRPr="009D1C77">
        <w:rPr>
          <w:lang w:val="en-US"/>
        </w:rPr>
        <w:t xml:space="preserve">beam </w:t>
      </w:r>
      <w:r w:rsidR="00146AD2" w:rsidRPr="009D1C77">
        <w:rPr>
          <w:lang w:val="en-US"/>
        </w:rPr>
        <w:t xml:space="preserve">Set A. </w:t>
      </w:r>
    </w:p>
    <w:p w14:paraId="70F27BEC" w14:textId="1FA6E285" w:rsidR="00E03DBE" w:rsidRPr="009D1C77" w:rsidRDefault="00A10360" w:rsidP="008869B5">
      <w:pPr>
        <w:rPr>
          <w:lang w:val="en-US"/>
        </w:rPr>
      </w:pPr>
      <w:r w:rsidRPr="009D1C77">
        <w:rPr>
          <w:noProof/>
          <w:lang w:val="en-US"/>
        </w:rPr>
        <w:drawing>
          <wp:anchor distT="0" distB="0" distL="114300" distR="114300" simplePos="0" relativeHeight="251658244" behindDoc="0" locked="0" layoutInCell="1" allowOverlap="1" wp14:anchorId="4EC9FDEC" wp14:editId="0FF760E8">
            <wp:simplePos x="0" y="0"/>
            <wp:positionH relativeFrom="column">
              <wp:posOffset>929005</wp:posOffset>
            </wp:positionH>
            <wp:positionV relativeFrom="paragraph">
              <wp:posOffset>53975</wp:posOffset>
            </wp:positionV>
            <wp:extent cx="4629785" cy="1445260"/>
            <wp:effectExtent l="0" t="0" r="0" b="2540"/>
            <wp:wrapTopAndBottom/>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29785" cy="1445260"/>
                    </a:xfrm>
                    <a:prstGeom prst="rect">
                      <a:avLst/>
                    </a:prstGeom>
                    <a:noFill/>
                  </pic:spPr>
                </pic:pic>
              </a:graphicData>
            </a:graphic>
          </wp:anchor>
        </w:drawing>
      </w:r>
    </w:p>
    <w:p w14:paraId="348947A7" w14:textId="096967A6" w:rsidR="005E0F8C" w:rsidRPr="009D1C77" w:rsidRDefault="00AD0B17" w:rsidP="00BE05C8">
      <w:pPr>
        <w:pStyle w:val="Heading5"/>
        <w:rPr>
          <w:lang w:val="en-US"/>
        </w:rPr>
      </w:pPr>
      <w:r w:rsidRPr="009D1C77">
        <w:rPr>
          <w:lang w:val="en-US"/>
        </w:rPr>
        <w:t>Model</w:t>
      </w:r>
      <w:r w:rsidR="005256B8" w:rsidRPr="009D1C77">
        <w:rPr>
          <w:lang w:val="en-US"/>
        </w:rPr>
        <w:t xml:space="preserve"> inference</w:t>
      </w:r>
      <w:r w:rsidR="00DA232E" w:rsidRPr="009D1C77">
        <w:rPr>
          <w:lang w:val="en-US"/>
        </w:rPr>
        <w:t xml:space="preserve"> </w:t>
      </w:r>
      <w:r w:rsidR="313471B8" w:rsidRPr="009D1C77">
        <w:rPr>
          <w:lang w:val="en-US"/>
        </w:rPr>
        <w:t xml:space="preserve">- </w:t>
      </w:r>
      <w:r w:rsidR="00DA232E" w:rsidRPr="009D1C77">
        <w:rPr>
          <w:lang w:val="en-US"/>
        </w:rPr>
        <w:t>NW side</w:t>
      </w:r>
    </w:p>
    <w:p w14:paraId="7983F4B2" w14:textId="77777777" w:rsidR="00A904C4" w:rsidRPr="009D1C77" w:rsidRDefault="0098541E" w:rsidP="00CE1D1C">
      <w:pPr>
        <w:jc w:val="both"/>
        <w:rPr>
          <w:lang w:val="en-US"/>
        </w:rPr>
      </w:pPr>
      <w:r w:rsidRPr="009D1C77">
        <w:rPr>
          <w:lang w:val="en-US"/>
        </w:rPr>
        <w:t xml:space="preserve">NW applying a ML model for beam prediction in spatial domain may seem more natural as </w:t>
      </w:r>
      <w:r w:rsidR="00714835" w:rsidRPr="009D1C77">
        <w:rPr>
          <w:lang w:val="en-US"/>
        </w:rPr>
        <w:t>beam grid related information is mainly available at the network side.</w:t>
      </w:r>
      <w:r w:rsidRPr="009D1C77">
        <w:rPr>
          <w:lang w:val="en-US"/>
        </w:rPr>
        <w:t xml:space="preserve"> </w:t>
      </w:r>
      <w:r w:rsidR="00DE2678" w:rsidRPr="009D1C77">
        <w:rPr>
          <w:lang w:val="en-US"/>
        </w:rPr>
        <w:t xml:space="preserve">Here, model training may also take place at the network node. </w:t>
      </w:r>
    </w:p>
    <w:p w14:paraId="1C3FAC05" w14:textId="2760663B" w:rsidR="00FF1217" w:rsidRPr="009D1C77" w:rsidRDefault="00A904C4" w:rsidP="00134021">
      <w:pPr>
        <w:jc w:val="both"/>
        <w:rPr>
          <w:lang w:val="en-US"/>
        </w:rPr>
      </w:pPr>
      <w:r w:rsidRPr="009D1C77">
        <w:rPr>
          <w:lang w:val="en-US"/>
        </w:rPr>
        <w:t xml:space="preserve">In certain </w:t>
      </w:r>
      <w:r w:rsidR="004F4A80" w:rsidRPr="009D1C77">
        <w:rPr>
          <w:lang w:val="en-US"/>
        </w:rPr>
        <w:t>cases, m</w:t>
      </w:r>
      <w:r w:rsidR="005E2773" w:rsidRPr="009D1C77">
        <w:rPr>
          <w:lang w:val="en-US"/>
        </w:rPr>
        <w:t>ultiple</w:t>
      </w:r>
      <w:r w:rsidR="00797ECE" w:rsidRPr="009D1C77">
        <w:rPr>
          <w:lang w:val="en-US"/>
        </w:rPr>
        <w:t xml:space="preserve"> model</w:t>
      </w:r>
      <w:r w:rsidR="005E2773" w:rsidRPr="009D1C77">
        <w:rPr>
          <w:lang w:val="en-US"/>
        </w:rPr>
        <w:t>s</w:t>
      </w:r>
      <w:r w:rsidR="00797ECE" w:rsidRPr="009D1C77">
        <w:rPr>
          <w:lang w:val="en-US"/>
        </w:rPr>
        <w:t xml:space="preserve"> can be </w:t>
      </w:r>
      <w:r w:rsidR="005E2773" w:rsidRPr="009D1C77">
        <w:rPr>
          <w:lang w:val="en-US"/>
        </w:rPr>
        <w:t xml:space="preserve">trained to </w:t>
      </w:r>
      <w:r w:rsidR="003A24B4" w:rsidRPr="009D1C77">
        <w:rPr>
          <w:lang w:val="en-US"/>
        </w:rPr>
        <w:t xml:space="preserve">be </w:t>
      </w:r>
      <w:r w:rsidR="005E2773" w:rsidRPr="009D1C77">
        <w:rPr>
          <w:lang w:val="en-US"/>
        </w:rPr>
        <w:t>customize</w:t>
      </w:r>
      <w:r w:rsidR="003A24B4" w:rsidRPr="009D1C77">
        <w:rPr>
          <w:lang w:val="en-US"/>
        </w:rPr>
        <w:t>d</w:t>
      </w:r>
      <w:r w:rsidR="005E2773" w:rsidRPr="009D1C77">
        <w:rPr>
          <w:lang w:val="en-US"/>
        </w:rPr>
        <w:t xml:space="preserve"> </w:t>
      </w:r>
      <w:r w:rsidR="003A24B4" w:rsidRPr="009D1C77">
        <w:rPr>
          <w:lang w:val="en-US"/>
        </w:rPr>
        <w:t>for</w:t>
      </w:r>
      <w:r w:rsidR="005E2773" w:rsidRPr="009D1C77">
        <w:rPr>
          <w:lang w:val="en-US"/>
        </w:rPr>
        <w:t xml:space="preserve"> </w:t>
      </w:r>
      <w:r w:rsidR="003A24B4" w:rsidRPr="009D1C77">
        <w:rPr>
          <w:lang w:val="en-US"/>
        </w:rPr>
        <w:t>different</w:t>
      </w:r>
      <w:r w:rsidR="00E64AC5" w:rsidRPr="009D1C77">
        <w:rPr>
          <w:lang w:val="en-US"/>
        </w:rPr>
        <w:t xml:space="preserve"> </w:t>
      </w:r>
      <w:r w:rsidR="00B42DFA" w:rsidRPr="009D1C77">
        <w:rPr>
          <w:lang w:val="en-US"/>
        </w:rPr>
        <w:t xml:space="preserve">beam </w:t>
      </w:r>
      <w:r w:rsidR="005E3BCA" w:rsidRPr="009D1C77">
        <w:rPr>
          <w:lang w:val="en-US"/>
        </w:rPr>
        <w:t>grid</w:t>
      </w:r>
      <w:r w:rsidR="000F2516" w:rsidRPr="009D1C77">
        <w:rPr>
          <w:lang w:val="en-US"/>
        </w:rPr>
        <w:t>s</w:t>
      </w:r>
      <w:r w:rsidR="00B42DFA" w:rsidRPr="009D1C77">
        <w:rPr>
          <w:lang w:val="en-US"/>
        </w:rPr>
        <w:t xml:space="preserve"> </w:t>
      </w:r>
      <w:r w:rsidR="002469F0" w:rsidRPr="009D1C77">
        <w:rPr>
          <w:lang w:val="en-US"/>
        </w:rPr>
        <w:t>for Set A</w:t>
      </w:r>
      <w:r w:rsidR="00B42DFA" w:rsidRPr="009D1C77">
        <w:rPr>
          <w:lang w:val="en-US"/>
        </w:rPr>
        <w:t xml:space="preserve"> (i.e. </w:t>
      </w:r>
      <w:r w:rsidR="00B25BE0" w:rsidRPr="009D1C77">
        <w:rPr>
          <w:lang w:val="en-US"/>
        </w:rPr>
        <w:t xml:space="preserve">number of beams, </w:t>
      </w:r>
      <w:r w:rsidR="00B42DFA" w:rsidRPr="009D1C77">
        <w:rPr>
          <w:lang w:val="en-US"/>
        </w:rPr>
        <w:t xml:space="preserve">beam </w:t>
      </w:r>
      <w:r w:rsidR="00CE372D" w:rsidRPr="009D1C77">
        <w:rPr>
          <w:lang w:val="en-US"/>
        </w:rPr>
        <w:t xml:space="preserve">boresight </w:t>
      </w:r>
      <w:r w:rsidR="00B42DFA" w:rsidRPr="009D1C77">
        <w:rPr>
          <w:lang w:val="en-US"/>
        </w:rPr>
        <w:t xml:space="preserve">angles, beam </w:t>
      </w:r>
      <w:r w:rsidR="00E2026F" w:rsidRPr="009D1C77">
        <w:rPr>
          <w:lang w:val="en-US"/>
        </w:rPr>
        <w:t xml:space="preserve">main </w:t>
      </w:r>
      <w:r w:rsidR="00B52633" w:rsidRPr="009D1C77">
        <w:rPr>
          <w:lang w:val="en-US"/>
        </w:rPr>
        <w:t>lobe,</w:t>
      </w:r>
      <w:r w:rsidR="00E2026F" w:rsidRPr="009D1C77">
        <w:rPr>
          <w:lang w:val="en-US"/>
        </w:rPr>
        <w:t xml:space="preserve"> side </w:t>
      </w:r>
      <w:r w:rsidR="00B52633" w:rsidRPr="009D1C77">
        <w:rPr>
          <w:lang w:val="en-US"/>
        </w:rPr>
        <w:t>lobes</w:t>
      </w:r>
      <w:r w:rsidR="00890709" w:rsidRPr="009D1C77">
        <w:rPr>
          <w:lang w:val="en-US"/>
        </w:rPr>
        <w:t xml:space="preserve">, </w:t>
      </w:r>
      <w:r w:rsidR="00AA1584" w:rsidRPr="009D1C77">
        <w:rPr>
          <w:lang w:val="en-US"/>
        </w:rPr>
        <w:t>etc.</w:t>
      </w:r>
      <w:r w:rsidR="00B42DFA" w:rsidRPr="009D1C77">
        <w:rPr>
          <w:lang w:val="en-US"/>
        </w:rPr>
        <w:t>)</w:t>
      </w:r>
      <w:r w:rsidR="006A7B57" w:rsidRPr="009D1C77">
        <w:rPr>
          <w:lang w:val="en-US"/>
        </w:rPr>
        <w:t xml:space="preserve">. For any given Set A, multiple models can be </w:t>
      </w:r>
      <w:r w:rsidR="002469F0" w:rsidRPr="009D1C77">
        <w:rPr>
          <w:lang w:val="en-US"/>
        </w:rPr>
        <w:t>further</w:t>
      </w:r>
      <w:r w:rsidR="006A7B57" w:rsidRPr="009D1C77">
        <w:rPr>
          <w:lang w:val="en-US"/>
        </w:rPr>
        <w:t xml:space="preserve"> trained with </w:t>
      </w:r>
      <w:r w:rsidR="005256B8" w:rsidRPr="009D1C77">
        <w:rPr>
          <w:lang w:val="en-US"/>
        </w:rPr>
        <w:t>different</w:t>
      </w:r>
      <w:r w:rsidR="003A24B4" w:rsidRPr="009D1C77">
        <w:rPr>
          <w:lang w:val="en-US"/>
        </w:rPr>
        <w:t xml:space="preserve"> </w:t>
      </w:r>
      <w:r w:rsidR="005256B8" w:rsidRPr="009D1C77">
        <w:rPr>
          <w:lang w:val="en-US"/>
        </w:rPr>
        <w:t>choices</w:t>
      </w:r>
      <w:r w:rsidR="003A24B4" w:rsidRPr="009D1C77">
        <w:rPr>
          <w:lang w:val="en-US"/>
        </w:rPr>
        <w:t xml:space="preserve"> of Set B</w:t>
      </w:r>
      <w:r w:rsidR="00C87559" w:rsidRPr="009D1C77">
        <w:rPr>
          <w:lang w:val="en-US"/>
        </w:rPr>
        <w:t xml:space="preserve"> beam pattern</w:t>
      </w:r>
      <w:r w:rsidR="009949BB" w:rsidRPr="009D1C77">
        <w:rPr>
          <w:lang w:val="en-US"/>
        </w:rPr>
        <w:t xml:space="preserve"> (here beam pattern means the</w:t>
      </w:r>
      <w:r w:rsidR="009F75A6" w:rsidRPr="009D1C77">
        <w:rPr>
          <w:lang w:val="en-US"/>
        </w:rPr>
        <w:t xml:space="preserve"> number of beams and the </w:t>
      </w:r>
      <w:r w:rsidR="009949BB" w:rsidRPr="009D1C77">
        <w:rPr>
          <w:lang w:val="en-US"/>
        </w:rPr>
        <w:t xml:space="preserve">selection of </w:t>
      </w:r>
      <w:r w:rsidR="002469F0" w:rsidRPr="009D1C77">
        <w:rPr>
          <w:lang w:val="en-US"/>
        </w:rPr>
        <w:t xml:space="preserve">measured </w:t>
      </w:r>
      <w:r w:rsidR="009F75A6" w:rsidRPr="009D1C77">
        <w:rPr>
          <w:lang w:val="en-US"/>
        </w:rPr>
        <w:t>beam</w:t>
      </w:r>
      <w:r w:rsidR="009949BB" w:rsidRPr="009D1C77">
        <w:rPr>
          <w:lang w:val="en-US"/>
        </w:rPr>
        <w:t>s</w:t>
      </w:r>
      <w:r w:rsidR="009F75A6" w:rsidRPr="009D1C77">
        <w:rPr>
          <w:lang w:val="en-US"/>
        </w:rPr>
        <w:t xml:space="preserve"> </w:t>
      </w:r>
      <w:r w:rsidR="009949BB" w:rsidRPr="009D1C77">
        <w:rPr>
          <w:lang w:val="en-US"/>
        </w:rPr>
        <w:t>from</w:t>
      </w:r>
      <w:r w:rsidR="009F75A6" w:rsidRPr="009D1C77">
        <w:rPr>
          <w:lang w:val="en-US"/>
        </w:rPr>
        <w:t xml:space="preserve"> Set A</w:t>
      </w:r>
      <w:r w:rsidR="00B922EC" w:rsidRPr="009D1C77">
        <w:rPr>
          <w:lang w:val="en-US"/>
        </w:rPr>
        <w:t>)</w:t>
      </w:r>
      <w:r w:rsidR="003A24B4" w:rsidRPr="009D1C77">
        <w:rPr>
          <w:lang w:val="en-US"/>
        </w:rPr>
        <w:t xml:space="preserve">. Each </w:t>
      </w:r>
      <w:r w:rsidR="00741772" w:rsidRPr="009D1C77">
        <w:rPr>
          <w:lang w:val="en-US"/>
        </w:rPr>
        <w:t>individual trained model hence will have the maximi</w:t>
      </w:r>
      <w:r w:rsidR="00B256D2" w:rsidRPr="009D1C77">
        <w:rPr>
          <w:lang w:val="en-US"/>
        </w:rPr>
        <w:t>z</w:t>
      </w:r>
      <w:r w:rsidR="00741772" w:rsidRPr="009D1C77">
        <w:rPr>
          <w:lang w:val="en-US"/>
        </w:rPr>
        <w:t xml:space="preserve">ed </w:t>
      </w:r>
      <w:r w:rsidR="005256B8" w:rsidRPr="009D1C77">
        <w:rPr>
          <w:lang w:val="en-US"/>
        </w:rPr>
        <w:t>prediction</w:t>
      </w:r>
      <w:r w:rsidR="00741772" w:rsidRPr="009D1C77">
        <w:rPr>
          <w:lang w:val="en-US"/>
        </w:rPr>
        <w:t xml:space="preserve"> performance as </w:t>
      </w:r>
      <w:r w:rsidR="007656DB" w:rsidRPr="009D1C77">
        <w:rPr>
          <w:lang w:val="en-US"/>
        </w:rPr>
        <w:t xml:space="preserve">NW can pick the model </w:t>
      </w:r>
      <w:r w:rsidR="00EB31A6" w:rsidRPr="009D1C77">
        <w:rPr>
          <w:lang w:val="en-US"/>
        </w:rPr>
        <w:t xml:space="preserve">to match the actual transmitted beams </w:t>
      </w:r>
      <w:r w:rsidR="00337585" w:rsidRPr="009D1C77">
        <w:rPr>
          <w:lang w:val="en-US"/>
        </w:rPr>
        <w:t>during inference</w:t>
      </w:r>
      <w:r w:rsidR="00EB31A6" w:rsidRPr="009D1C77">
        <w:rPr>
          <w:lang w:val="en-US"/>
        </w:rPr>
        <w:t>.</w:t>
      </w:r>
      <w:r w:rsidR="00450544" w:rsidRPr="009D1C77">
        <w:rPr>
          <w:lang w:val="en-US"/>
        </w:rPr>
        <w:t xml:space="preserve"> </w:t>
      </w:r>
    </w:p>
    <w:p w14:paraId="5AF20BE6" w14:textId="77777777" w:rsidR="00CA3D2C" w:rsidRPr="009D1C77" w:rsidRDefault="00FF1217" w:rsidP="00CA3D2C">
      <w:pPr>
        <w:jc w:val="both"/>
        <w:rPr>
          <w:lang w:val="en-US"/>
        </w:rPr>
      </w:pPr>
      <w:r w:rsidRPr="009D1C77">
        <w:rPr>
          <w:lang w:val="en-US"/>
        </w:rPr>
        <w:t>Alternatively, for any given Set A</w:t>
      </w:r>
      <w:r w:rsidR="00824703" w:rsidRPr="009D1C77">
        <w:rPr>
          <w:lang w:val="en-US"/>
        </w:rPr>
        <w:t xml:space="preserve">, NW can train </w:t>
      </w:r>
      <w:r w:rsidRPr="009D1C77">
        <w:rPr>
          <w:lang w:val="en-US"/>
        </w:rPr>
        <w:t xml:space="preserve">one model </w:t>
      </w:r>
      <w:r w:rsidR="000D6C8F" w:rsidRPr="009D1C77">
        <w:rPr>
          <w:lang w:val="en-US"/>
        </w:rPr>
        <w:t xml:space="preserve">which can be used for various </w:t>
      </w:r>
      <w:r w:rsidR="00041FC0" w:rsidRPr="009D1C77">
        <w:rPr>
          <w:lang w:val="en-US"/>
        </w:rPr>
        <w:t>kinds of</w:t>
      </w:r>
      <w:r w:rsidR="00C14F1D" w:rsidRPr="009D1C77">
        <w:rPr>
          <w:lang w:val="en-US"/>
        </w:rPr>
        <w:t xml:space="preserve"> input </w:t>
      </w:r>
      <w:r w:rsidR="00041FC0" w:rsidRPr="009D1C77">
        <w:rPr>
          <w:lang w:val="en-US"/>
        </w:rPr>
        <w:t>- different Set B with</w:t>
      </w:r>
      <w:r w:rsidR="00F37C7E" w:rsidRPr="009D1C77">
        <w:rPr>
          <w:lang w:val="en-US"/>
        </w:rPr>
        <w:t xml:space="preserve"> different number</w:t>
      </w:r>
      <w:r w:rsidR="00B256D2" w:rsidRPr="009D1C77">
        <w:rPr>
          <w:lang w:val="en-US"/>
        </w:rPr>
        <w:t>s</w:t>
      </w:r>
      <w:r w:rsidR="00F37C7E" w:rsidRPr="009D1C77">
        <w:rPr>
          <w:lang w:val="en-US"/>
        </w:rPr>
        <w:t xml:space="preserve"> of beams </w:t>
      </w:r>
      <w:r w:rsidR="001202A1" w:rsidRPr="009D1C77">
        <w:rPr>
          <w:lang w:val="en-US"/>
        </w:rPr>
        <w:t>as well as</w:t>
      </w:r>
      <w:r w:rsidR="00F37C7E" w:rsidRPr="009D1C77">
        <w:rPr>
          <w:lang w:val="en-US"/>
        </w:rPr>
        <w:t xml:space="preserve"> different selection</w:t>
      </w:r>
      <w:r w:rsidR="002C3A10" w:rsidRPr="009D1C77">
        <w:rPr>
          <w:lang w:val="en-US"/>
        </w:rPr>
        <w:t>s</w:t>
      </w:r>
      <w:r w:rsidR="00297DCF" w:rsidRPr="009D1C77">
        <w:rPr>
          <w:lang w:val="en-US"/>
        </w:rPr>
        <w:t xml:space="preserve"> of </w:t>
      </w:r>
      <w:r w:rsidR="003A6444" w:rsidRPr="009D1C77">
        <w:rPr>
          <w:lang w:val="en-US"/>
        </w:rPr>
        <w:t xml:space="preserve">measured </w:t>
      </w:r>
      <w:r w:rsidR="00297DCF" w:rsidRPr="009D1C77">
        <w:rPr>
          <w:lang w:val="en-US"/>
        </w:rPr>
        <w:t xml:space="preserve">beams from Set A. </w:t>
      </w:r>
      <w:r w:rsidR="00A14264" w:rsidRPr="009D1C77">
        <w:rPr>
          <w:lang w:val="en-US"/>
        </w:rPr>
        <w:t>I</w:t>
      </w:r>
      <w:r w:rsidR="00D40D21" w:rsidRPr="009D1C77">
        <w:rPr>
          <w:lang w:val="en-US"/>
        </w:rPr>
        <w:t>n this case</w:t>
      </w:r>
      <w:r w:rsidR="00B256D2" w:rsidRPr="009D1C77">
        <w:rPr>
          <w:lang w:val="en-US"/>
        </w:rPr>
        <w:t>,</w:t>
      </w:r>
      <w:r w:rsidR="00D40D21" w:rsidRPr="009D1C77">
        <w:rPr>
          <w:lang w:val="en-US"/>
        </w:rPr>
        <w:t xml:space="preserve"> the model</w:t>
      </w:r>
      <w:r w:rsidR="00B267B1" w:rsidRPr="009D1C77">
        <w:rPr>
          <w:lang w:val="en-US"/>
        </w:rPr>
        <w:t xml:space="preserve"> complexity</w:t>
      </w:r>
      <w:r w:rsidR="001D44A8" w:rsidRPr="009D1C77">
        <w:rPr>
          <w:lang w:val="en-US"/>
        </w:rPr>
        <w:t xml:space="preserve"> may increase and the model</w:t>
      </w:r>
      <w:r w:rsidR="00D40D21" w:rsidRPr="009D1C77">
        <w:rPr>
          <w:lang w:val="en-US"/>
        </w:rPr>
        <w:t xml:space="preserve"> </w:t>
      </w:r>
      <w:r w:rsidR="00A77DEA" w:rsidRPr="009D1C77">
        <w:rPr>
          <w:lang w:val="en-US"/>
        </w:rPr>
        <w:t xml:space="preserve">performance </w:t>
      </w:r>
      <w:r w:rsidR="001D44A8" w:rsidRPr="009D1C77">
        <w:rPr>
          <w:lang w:val="en-US"/>
        </w:rPr>
        <w:t>will</w:t>
      </w:r>
      <w:r w:rsidR="00A77DEA" w:rsidRPr="009D1C77">
        <w:rPr>
          <w:lang w:val="en-US"/>
        </w:rPr>
        <w:t xml:space="preserve"> drop compared </w:t>
      </w:r>
      <w:r w:rsidR="000A4C5B" w:rsidRPr="009D1C77">
        <w:rPr>
          <w:lang w:val="en-US"/>
        </w:rPr>
        <w:t xml:space="preserve">to </w:t>
      </w:r>
      <w:r w:rsidR="00A77DEA" w:rsidRPr="009D1C77">
        <w:rPr>
          <w:lang w:val="en-US"/>
        </w:rPr>
        <w:t xml:space="preserve">the model trained with fixed Set </w:t>
      </w:r>
      <w:r w:rsidR="003A6444" w:rsidRPr="009D1C77">
        <w:rPr>
          <w:lang w:val="en-US"/>
        </w:rPr>
        <w:t>A/</w:t>
      </w:r>
      <w:r w:rsidR="00A77DEA" w:rsidRPr="009D1C77">
        <w:rPr>
          <w:lang w:val="en-US"/>
        </w:rPr>
        <w:t>B</w:t>
      </w:r>
      <w:r w:rsidR="00F9669E" w:rsidRPr="009D1C77">
        <w:rPr>
          <w:lang w:val="en-US"/>
        </w:rPr>
        <w:t xml:space="preserve">, but the model selection </w:t>
      </w:r>
      <w:r w:rsidR="0076535A" w:rsidRPr="009D1C77">
        <w:rPr>
          <w:lang w:val="en-US"/>
        </w:rPr>
        <w:t>procedure can be simplified</w:t>
      </w:r>
      <w:r w:rsidR="009F1BEB" w:rsidRPr="009D1C77">
        <w:rPr>
          <w:lang w:val="en-US"/>
        </w:rPr>
        <w:t xml:space="preserve"> although this might not be a big issue for NW</w:t>
      </w:r>
      <w:r w:rsidR="0076535A" w:rsidRPr="009D1C77">
        <w:rPr>
          <w:lang w:val="en-US"/>
        </w:rPr>
        <w:t>.</w:t>
      </w:r>
      <w:r w:rsidR="00CA3D2C" w:rsidRPr="009D1C77">
        <w:rPr>
          <w:lang w:val="en-US"/>
        </w:rPr>
        <w:t xml:space="preserve"> </w:t>
      </w:r>
    </w:p>
    <w:p w14:paraId="2C3FEC80" w14:textId="3441CA13" w:rsidR="00CA3D2C" w:rsidRPr="009D1C77" w:rsidRDefault="00CA3D2C" w:rsidP="00CA3D2C">
      <w:pPr>
        <w:jc w:val="both"/>
        <w:rPr>
          <w:lang w:val="en-US"/>
        </w:rPr>
      </w:pPr>
      <w:r w:rsidRPr="009D1C77">
        <w:rPr>
          <w:lang w:val="en-US"/>
        </w:rPr>
        <w:t xml:space="preserve">In any case, it is up to NW to choose how to train the model and how to select the Set B pattern, and the model training method and the design of Set A/B is transparent to UE. </w:t>
      </w:r>
    </w:p>
    <w:p w14:paraId="065B26A2" w14:textId="79AACF44" w:rsidR="00003901" w:rsidRPr="005E5D5D" w:rsidRDefault="005E5D5D" w:rsidP="00DA33CC">
      <w:pPr>
        <w:pStyle w:val="StyleRAN4ObservationJustified"/>
        <w:rPr>
          <w:lang w:val="en-US"/>
        </w:rPr>
      </w:pPr>
      <w:r w:rsidRPr="00A340EA">
        <w:rPr>
          <w:b/>
          <w:bCs/>
          <w:lang w:val="en-US"/>
        </w:rPr>
        <w:t xml:space="preserve">Observation </w:t>
      </w:r>
      <w:r>
        <w:rPr>
          <w:b/>
          <w:bCs/>
          <w:lang w:val="en-US"/>
        </w:rPr>
        <w:t>3</w:t>
      </w:r>
      <w:r w:rsidRPr="00A340EA">
        <w:rPr>
          <w:b/>
          <w:bCs/>
          <w:lang w:val="en-US"/>
        </w:rPr>
        <w:t>:</w:t>
      </w:r>
      <w:r>
        <w:rPr>
          <w:lang w:val="en-US"/>
        </w:rPr>
        <w:t xml:space="preserve"> </w:t>
      </w:r>
      <w:r w:rsidR="00003901" w:rsidRPr="005E5D5D">
        <w:rPr>
          <w:lang w:val="en-US"/>
        </w:rPr>
        <w:t xml:space="preserve">When the </w:t>
      </w:r>
      <w:r w:rsidR="00F158D4" w:rsidRPr="005E5D5D">
        <w:rPr>
          <w:lang w:val="en-US"/>
        </w:rPr>
        <w:t>B</w:t>
      </w:r>
      <w:r w:rsidR="00DD2816" w:rsidRPr="005E5D5D">
        <w:rPr>
          <w:lang w:val="en-US"/>
        </w:rPr>
        <w:t>M</w:t>
      </w:r>
      <w:r w:rsidR="00F158D4" w:rsidRPr="005E5D5D">
        <w:rPr>
          <w:lang w:val="en-US"/>
        </w:rPr>
        <w:t>-Case1</w:t>
      </w:r>
      <w:r w:rsidR="00003901" w:rsidRPr="005E5D5D">
        <w:rPr>
          <w:lang w:val="en-US"/>
        </w:rPr>
        <w:t xml:space="preserve"> </w:t>
      </w:r>
      <w:r w:rsidR="00F158D4" w:rsidRPr="005E5D5D">
        <w:rPr>
          <w:lang w:val="en-US"/>
        </w:rPr>
        <w:t>applied at the network</w:t>
      </w:r>
      <w:r w:rsidR="00003901" w:rsidRPr="005E5D5D">
        <w:rPr>
          <w:lang w:val="en-US"/>
        </w:rPr>
        <w:t xml:space="preserve"> side, training and inference of the models can be within the network side. </w:t>
      </w:r>
    </w:p>
    <w:p w14:paraId="342624E1" w14:textId="77777777" w:rsidR="00CA3D2C" w:rsidRPr="005E5D5D" w:rsidRDefault="00EF6B68" w:rsidP="005E5D5D">
      <w:pPr>
        <w:pStyle w:val="StyleRAN4ObservationJustified"/>
        <w:numPr>
          <w:ilvl w:val="0"/>
          <w:numId w:val="36"/>
        </w:numPr>
        <w:rPr>
          <w:lang w:val="en-US"/>
        </w:rPr>
      </w:pPr>
      <w:r w:rsidRPr="005E5D5D">
        <w:rPr>
          <w:lang w:val="en-US"/>
        </w:rPr>
        <w:t>With site-specific</w:t>
      </w:r>
      <w:r w:rsidR="00B415C0" w:rsidRPr="005E5D5D">
        <w:rPr>
          <w:lang w:val="en-US"/>
        </w:rPr>
        <w:t xml:space="preserve"> Set A, if fixed Set B is used, the prediction performance may </w:t>
      </w:r>
      <w:r w:rsidR="00E15918" w:rsidRPr="005E5D5D">
        <w:rPr>
          <w:lang w:val="en-US"/>
        </w:rPr>
        <w:t>be</w:t>
      </w:r>
      <w:r w:rsidRPr="005E5D5D">
        <w:rPr>
          <w:lang w:val="en-US"/>
        </w:rPr>
        <w:t xml:space="preserve"> </w:t>
      </w:r>
      <w:r w:rsidR="00E15918" w:rsidRPr="005E5D5D">
        <w:rPr>
          <w:lang w:val="en-US"/>
        </w:rPr>
        <w:t>better,</w:t>
      </w:r>
      <w:r w:rsidRPr="005E5D5D">
        <w:rPr>
          <w:lang w:val="en-US"/>
        </w:rPr>
        <w:t xml:space="preserve"> </w:t>
      </w:r>
      <w:r w:rsidR="00D67E4C" w:rsidRPr="005E5D5D">
        <w:rPr>
          <w:lang w:val="en-US"/>
        </w:rPr>
        <w:t>and the model has a lower</w:t>
      </w:r>
      <w:r w:rsidR="00B415C0" w:rsidRPr="005E5D5D">
        <w:rPr>
          <w:lang w:val="en-US"/>
        </w:rPr>
        <w:t xml:space="preserve"> complexity. </w:t>
      </w:r>
    </w:p>
    <w:p w14:paraId="4BDDFA93" w14:textId="7EF26553" w:rsidR="00CA3D2C" w:rsidRPr="005E5D5D" w:rsidRDefault="00EF6B68" w:rsidP="005E5D5D">
      <w:pPr>
        <w:pStyle w:val="StyleRAN4ObservationJustified"/>
        <w:numPr>
          <w:ilvl w:val="0"/>
          <w:numId w:val="36"/>
        </w:numPr>
        <w:rPr>
          <w:lang w:val="en-US"/>
        </w:rPr>
      </w:pPr>
      <w:r w:rsidRPr="005E5D5D">
        <w:rPr>
          <w:lang w:val="en-US"/>
        </w:rPr>
        <w:t>With site-specific Set A,</w:t>
      </w:r>
      <w:r w:rsidR="00D01D4F" w:rsidRPr="005E5D5D">
        <w:rPr>
          <w:lang w:val="en-US"/>
        </w:rPr>
        <w:t xml:space="preserve"> </w:t>
      </w:r>
      <w:r w:rsidR="00B55371" w:rsidRPr="005E5D5D">
        <w:rPr>
          <w:lang w:val="en-US"/>
        </w:rPr>
        <w:t>if</w:t>
      </w:r>
      <w:r w:rsidR="00D01D4F" w:rsidRPr="005E5D5D">
        <w:rPr>
          <w:lang w:val="en-US"/>
        </w:rPr>
        <w:t xml:space="preserve"> randomized Set B </w:t>
      </w:r>
      <w:r w:rsidR="00B55371" w:rsidRPr="005E5D5D">
        <w:rPr>
          <w:lang w:val="en-US"/>
        </w:rPr>
        <w:t>is used</w:t>
      </w:r>
      <w:r w:rsidR="00CC3379" w:rsidRPr="005E5D5D">
        <w:rPr>
          <w:lang w:val="en-US"/>
        </w:rPr>
        <w:t xml:space="preserve">, </w:t>
      </w:r>
      <w:r w:rsidR="00D67E4C" w:rsidRPr="005E5D5D">
        <w:rPr>
          <w:lang w:val="en-US"/>
        </w:rPr>
        <w:t xml:space="preserve">the prediction performance </w:t>
      </w:r>
      <w:r w:rsidR="002A55A1" w:rsidRPr="005E5D5D">
        <w:rPr>
          <w:lang w:val="en-US"/>
        </w:rPr>
        <w:t xml:space="preserve">may not be </w:t>
      </w:r>
      <w:r w:rsidR="00E15918" w:rsidRPr="005E5D5D">
        <w:rPr>
          <w:lang w:val="en-US"/>
        </w:rPr>
        <w:t>good,</w:t>
      </w:r>
      <w:r w:rsidR="002A55A1" w:rsidRPr="005E5D5D">
        <w:rPr>
          <w:lang w:val="en-US"/>
        </w:rPr>
        <w:t xml:space="preserve"> </w:t>
      </w:r>
      <w:r w:rsidR="00D67E4C" w:rsidRPr="005E5D5D">
        <w:rPr>
          <w:lang w:val="en-US"/>
        </w:rPr>
        <w:t xml:space="preserve">and the model has a lower complexity. </w:t>
      </w:r>
    </w:p>
    <w:p w14:paraId="6D994A2F" w14:textId="5B6F5A63" w:rsidR="00F158D4" w:rsidRPr="005E5D5D" w:rsidRDefault="00CA3D2C" w:rsidP="005E5D5D">
      <w:pPr>
        <w:pStyle w:val="StyleRAN4ObservationJustified"/>
        <w:numPr>
          <w:ilvl w:val="0"/>
          <w:numId w:val="36"/>
        </w:numPr>
        <w:rPr>
          <w:lang w:val="en-US"/>
        </w:rPr>
      </w:pPr>
      <w:r w:rsidRPr="005E5D5D">
        <w:rPr>
          <w:lang w:val="en-US"/>
        </w:rPr>
        <w:t>M</w:t>
      </w:r>
      <w:r w:rsidR="00DD2816" w:rsidRPr="005E5D5D">
        <w:rPr>
          <w:lang w:val="en-US"/>
        </w:rPr>
        <w:t xml:space="preserve">odel management may be transparent to the UE. </w:t>
      </w:r>
    </w:p>
    <w:p w14:paraId="0A1AA763" w14:textId="62890484" w:rsidR="00972FD3" w:rsidRPr="009D1C77" w:rsidRDefault="00972FD3" w:rsidP="00E75A25">
      <w:pPr>
        <w:pStyle w:val="RAN4proposal"/>
      </w:pPr>
      <w:r w:rsidRPr="009D1C77">
        <w:t>Further compare the beam prediction performance</w:t>
      </w:r>
      <w:r w:rsidR="0038686E" w:rsidRPr="009D1C77">
        <w:t>/tradeoff</w:t>
      </w:r>
      <w:r w:rsidRPr="009D1C77">
        <w:t xml:space="preserve"> </w:t>
      </w:r>
      <w:r w:rsidR="0038686E" w:rsidRPr="009D1C77">
        <w:t>between</w:t>
      </w:r>
      <w:r w:rsidRPr="009D1C77">
        <w:t xml:space="preserve"> training and testing model with fixed Set B </w:t>
      </w:r>
      <w:r w:rsidR="0038686E" w:rsidRPr="00E75A25">
        <w:t>and</w:t>
      </w:r>
      <w:r w:rsidRPr="009D1C77">
        <w:t xml:space="preserve"> training and testing model with randomized Set B.</w:t>
      </w:r>
    </w:p>
    <w:p w14:paraId="1FD7D970" w14:textId="77777777" w:rsidR="00BC06F5" w:rsidRPr="009D1C77" w:rsidRDefault="00436DD7" w:rsidP="00BC06F5">
      <w:pPr>
        <w:pStyle w:val="ListParagraph"/>
        <w:ind w:left="0"/>
        <w:jc w:val="both"/>
        <w:rPr>
          <w:sz w:val="20"/>
          <w:szCs w:val="20"/>
          <w:lang w:val="en-US" w:eastAsia="en-US"/>
        </w:rPr>
      </w:pPr>
      <w:r w:rsidRPr="009D1C77">
        <w:rPr>
          <w:sz w:val="20"/>
          <w:szCs w:val="20"/>
          <w:lang w:val="en-US" w:eastAsia="en-US"/>
        </w:rPr>
        <w:t xml:space="preserve">The </w:t>
      </w:r>
      <w:r w:rsidR="002A1C45" w:rsidRPr="009D1C77">
        <w:rPr>
          <w:sz w:val="20"/>
          <w:szCs w:val="20"/>
          <w:lang w:val="en-US" w:eastAsia="en-US"/>
        </w:rPr>
        <w:t xml:space="preserve">prediction </w:t>
      </w:r>
      <w:r w:rsidR="00C271E3" w:rsidRPr="009D1C77">
        <w:rPr>
          <w:sz w:val="20"/>
          <w:szCs w:val="20"/>
          <w:lang w:val="en-US" w:eastAsia="en-US"/>
        </w:rPr>
        <w:t xml:space="preserve">output </w:t>
      </w:r>
      <w:r w:rsidR="00D50ED7" w:rsidRPr="009D1C77">
        <w:rPr>
          <w:sz w:val="20"/>
          <w:szCs w:val="20"/>
          <w:lang w:val="en-US" w:eastAsia="en-US"/>
        </w:rPr>
        <w:t xml:space="preserve">for </w:t>
      </w:r>
      <w:r w:rsidR="003C6E92" w:rsidRPr="009D1C77">
        <w:rPr>
          <w:sz w:val="20"/>
          <w:szCs w:val="20"/>
          <w:lang w:val="en-US" w:eastAsia="en-US"/>
        </w:rPr>
        <w:t xml:space="preserve">Set A </w:t>
      </w:r>
      <w:r w:rsidR="00C271E3" w:rsidRPr="009D1C77">
        <w:rPr>
          <w:sz w:val="20"/>
          <w:szCs w:val="20"/>
          <w:lang w:val="en-US" w:eastAsia="en-US"/>
        </w:rPr>
        <w:t xml:space="preserve">can be </w:t>
      </w:r>
      <w:r w:rsidR="003C6E92" w:rsidRPr="009D1C77">
        <w:rPr>
          <w:sz w:val="20"/>
          <w:szCs w:val="20"/>
          <w:lang w:val="en-US" w:eastAsia="en-US"/>
        </w:rPr>
        <w:t xml:space="preserve">leveraged by </w:t>
      </w:r>
      <w:r w:rsidRPr="009D1C77">
        <w:rPr>
          <w:sz w:val="20"/>
          <w:szCs w:val="20"/>
          <w:lang w:val="en-US" w:eastAsia="en-US"/>
        </w:rPr>
        <w:t>NW</w:t>
      </w:r>
      <w:r w:rsidR="003C6E92" w:rsidRPr="009D1C77">
        <w:rPr>
          <w:sz w:val="20"/>
          <w:szCs w:val="20"/>
          <w:lang w:val="en-US" w:eastAsia="en-US"/>
        </w:rPr>
        <w:t xml:space="preserve"> for beam management</w:t>
      </w:r>
      <w:r w:rsidR="009B19D8" w:rsidRPr="009D1C77">
        <w:rPr>
          <w:sz w:val="20"/>
          <w:szCs w:val="20"/>
          <w:lang w:val="en-US" w:eastAsia="en-US"/>
        </w:rPr>
        <w:t xml:space="preserve"> including inter-cell beam management or L1/2 centric inter-cell mobility.</w:t>
      </w:r>
      <w:r w:rsidR="0025401A" w:rsidRPr="009D1C77">
        <w:rPr>
          <w:sz w:val="20"/>
          <w:szCs w:val="20"/>
          <w:lang w:val="en-US" w:eastAsia="en-US"/>
        </w:rPr>
        <w:t xml:space="preserve"> </w:t>
      </w:r>
      <w:r w:rsidRPr="009D1C77">
        <w:rPr>
          <w:sz w:val="20"/>
          <w:szCs w:val="20"/>
          <w:lang w:val="en-US" w:eastAsia="en-US"/>
        </w:rPr>
        <w:t>NW</w:t>
      </w:r>
      <w:r w:rsidR="0025401A" w:rsidRPr="009D1C77">
        <w:rPr>
          <w:sz w:val="20"/>
          <w:szCs w:val="20"/>
          <w:lang w:val="en-US" w:eastAsia="en-US"/>
        </w:rPr>
        <w:t xml:space="preserve"> can change the serving beam or even cell based on those predictions.</w:t>
      </w:r>
      <w:r w:rsidR="00EB7E01" w:rsidRPr="009D1C77">
        <w:rPr>
          <w:sz w:val="20"/>
          <w:szCs w:val="20"/>
          <w:lang w:val="en-US" w:eastAsia="en-US"/>
        </w:rPr>
        <w:t xml:space="preserve"> </w:t>
      </w:r>
      <w:r w:rsidR="001E5978" w:rsidRPr="009D1C77">
        <w:rPr>
          <w:sz w:val="20"/>
          <w:szCs w:val="20"/>
          <w:lang w:val="en-US" w:eastAsia="en-US"/>
        </w:rPr>
        <w:t>However, t</w:t>
      </w:r>
      <w:r w:rsidR="006959FD" w:rsidRPr="009D1C77">
        <w:rPr>
          <w:sz w:val="20"/>
          <w:szCs w:val="20"/>
          <w:lang w:val="en-US" w:eastAsia="en-US"/>
        </w:rPr>
        <w:t xml:space="preserve">he beam prediction operation may fail for various reasons such </w:t>
      </w:r>
      <w:r w:rsidR="0033143A" w:rsidRPr="009D1C77">
        <w:rPr>
          <w:sz w:val="20"/>
          <w:szCs w:val="20"/>
          <w:lang w:val="en-US" w:eastAsia="en-US"/>
        </w:rPr>
        <w:t>too sparse</w:t>
      </w:r>
      <w:r w:rsidR="006959FD" w:rsidRPr="009D1C77">
        <w:rPr>
          <w:sz w:val="20"/>
          <w:szCs w:val="20"/>
          <w:lang w:val="en-US" w:eastAsia="en-US"/>
        </w:rPr>
        <w:t xml:space="preserve"> Set B</w:t>
      </w:r>
      <w:r w:rsidR="007C3CA3" w:rsidRPr="009D1C77">
        <w:rPr>
          <w:sz w:val="20"/>
          <w:szCs w:val="20"/>
          <w:lang w:val="en-US" w:eastAsia="en-US"/>
        </w:rPr>
        <w:t xml:space="preserve"> </w:t>
      </w:r>
      <w:r w:rsidR="002C5C75" w:rsidRPr="009D1C77">
        <w:rPr>
          <w:sz w:val="20"/>
          <w:szCs w:val="20"/>
          <w:lang w:val="en-US" w:eastAsia="en-US"/>
        </w:rPr>
        <w:t>and/</w:t>
      </w:r>
      <w:r w:rsidR="007C3CA3" w:rsidRPr="009D1C77">
        <w:rPr>
          <w:sz w:val="20"/>
          <w:szCs w:val="20"/>
          <w:lang w:val="en-US" w:eastAsia="en-US"/>
        </w:rPr>
        <w:t>or sudden channel changes</w:t>
      </w:r>
      <w:r w:rsidR="006959FD" w:rsidRPr="009D1C77">
        <w:rPr>
          <w:sz w:val="20"/>
          <w:szCs w:val="20"/>
          <w:lang w:val="en-US" w:eastAsia="en-US"/>
        </w:rPr>
        <w:t>.</w:t>
      </w:r>
      <w:r w:rsidR="00217301" w:rsidRPr="009D1C77" w:rsidDel="00A40219">
        <w:rPr>
          <w:sz w:val="20"/>
          <w:szCs w:val="20"/>
          <w:lang w:val="en-US" w:eastAsia="en-US"/>
        </w:rPr>
        <w:t xml:space="preserve"> </w:t>
      </w:r>
      <w:r w:rsidR="00A40219" w:rsidRPr="009D1C77">
        <w:rPr>
          <w:sz w:val="20"/>
          <w:szCs w:val="20"/>
          <w:lang w:val="en-US" w:eastAsia="en-US"/>
        </w:rPr>
        <w:t xml:space="preserve">The wrong predictions </w:t>
      </w:r>
      <w:r w:rsidR="00034248" w:rsidRPr="009D1C77">
        <w:rPr>
          <w:sz w:val="20"/>
          <w:szCs w:val="20"/>
          <w:lang w:val="en-US" w:eastAsia="en-US"/>
        </w:rPr>
        <w:t>in NW</w:t>
      </w:r>
      <w:r w:rsidR="00A40219" w:rsidRPr="009D1C77">
        <w:rPr>
          <w:sz w:val="20"/>
          <w:szCs w:val="20"/>
          <w:lang w:val="en-US" w:eastAsia="en-US"/>
        </w:rPr>
        <w:t xml:space="preserve"> can lead to beam failure detection or radio link failures and increase service interruption time</w:t>
      </w:r>
      <w:r w:rsidR="00906D0B" w:rsidRPr="009D1C77">
        <w:rPr>
          <w:sz w:val="20"/>
          <w:szCs w:val="20"/>
          <w:lang w:val="en-US" w:eastAsia="en-US"/>
        </w:rPr>
        <w:t>, and</w:t>
      </w:r>
      <w:r w:rsidR="00A40219" w:rsidRPr="009D1C77">
        <w:rPr>
          <w:sz w:val="20"/>
          <w:szCs w:val="20"/>
          <w:lang w:val="en-US" w:eastAsia="en-US"/>
        </w:rPr>
        <w:t xml:space="preserve"> lead to additional </w:t>
      </w:r>
      <w:proofErr w:type="spellStart"/>
      <w:r w:rsidR="00654892" w:rsidRPr="009D1C77">
        <w:rPr>
          <w:sz w:val="20"/>
          <w:szCs w:val="20"/>
          <w:lang w:val="en-US" w:eastAsia="en-US"/>
        </w:rPr>
        <w:t>signalling</w:t>
      </w:r>
      <w:proofErr w:type="spellEnd"/>
      <w:r w:rsidR="00A40219" w:rsidRPr="009D1C77">
        <w:rPr>
          <w:sz w:val="20"/>
          <w:szCs w:val="20"/>
          <w:lang w:val="en-US" w:eastAsia="en-US"/>
        </w:rPr>
        <w:t xml:space="preserve"> needed to handle the recovery of the connection. </w:t>
      </w:r>
      <w:r w:rsidR="00015996" w:rsidRPr="009D1C77">
        <w:rPr>
          <w:sz w:val="20"/>
          <w:szCs w:val="20"/>
          <w:lang w:val="en-US" w:eastAsia="en-US"/>
        </w:rPr>
        <w:t xml:space="preserve">The beam prediction failure can be monitored by NW through configuring UE to report the CSI for Set A or CSI for the predicted beams. </w:t>
      </w:r>
      <w:r w:rsidR="00BC06F5" w:rsidRPr="009D1C77">
        <w:rPr>
          <w:sz w:val="20"/>
          <w:szCs w:val="20"/>
          <w:lang w:val="en-US" w:eastAsia="en-US"/>
        </w:rPr>
        <w:t>Alternatively, the beam prediction failure can also be monitored by UE such as</w:t>
      </w:r>
      <w:r w:rsidR="00BC06F5" w:rsidRPr="009D1C77">
        <w:rPr>
          <w:color w:val="4472C4" w:themeColor="accent5"/>
          <w:sz w:val="20"/>
          <w:szCs w:val="20"/>
          <w:lang w:val="en-US" w:eastAsia="en-US"/>
        </w:rPr>
        <w:t xml:space="preserve"> </w:t>
      </w:r>
      <w:r w:rsidR="00BC06F5" w:rsidRPr="009D1C77">
        <w:rPr>
          <w:sz w:val="20"/>
          <w:szCs w:val="20"/>
          <w:lang w:val="en-US" w:eastAsia="en-US"/>
        </w:rPr>
        <w:t xml:space="preserve">UE is configured to compare, from time to time, the indicated predicted beams ID or beam RSRP and the actual beam measurements from Set A with certain rules. Based on the </w:t>
      </w:r>
      <w:r w:rsidR="00BC06F5" w:rsidRPr="009D1C77">
        <w:rPr>
          <w:sz w:val="20"/>
          <w:szCs w:val="20"/>
          <w:lang w:val="en-US" w:eastAsia="en-US"/>
        </w:rPr>
        <w:lastRenderedPageBreak/>
        <w:t>comparisons, UE can determine and report whether there is beam prediction failure for a given instance. Compared to NW side beam prediction failure monitoring, UE side monitoring can reduce the reporting overhead.</w:t>
      </w:r>
    </w:p>
    <w:p w14:paraId="008C1966" w14:textId="36BD5C41" w:rsidR="00015996" w:rsidRPr="009D1C77" w:rsidRDefault="00015996" w:rsidP="00015996">
      <w:pPr>
        <w:pStyle w:val="ListParagraph"/>
        <w:ind w:left="0"/>
        <w:jc w:val="both"/>
        <w:rPr>
          <w:sz w:val="20"/>
          <w:szCs w:val="20"/>
          <w:lang w:val="en-US" w:eastAsia="en-US"/>
        </w:rPr>
      </w:pPr>
    </w:p>
    <w:p w14:paraId="221D20B2" w14:textId="6E122CE4" w:rsidR="00267E57" w:rsidRPr="005E5D5D" w:rsidRDefault="005E5D5D" w:rsidP="00DA33CC">
      <w:pPr>
        <w:pStyle w:val="StyleRAN4ObservationJustified"/>
        <w:rPr>
          <w:lang w:val="en-US"/>
        </w:rPr>
      </w:pPr>
      <w:r w:rsidRPr="00A340EA">
        <w:rPr>
          <w:b/>
          <w:bCs/>
          <w:lang w:val="en-US"/>
        </w:rPr>
        <w:t xml:space="preserve">Observation </w:t>
      </w:r>
      <w:r>
        <w:rPr>
          <w:b/>
          <w:bCs/>
          <w:lang w:val="en-US"/>
        </w:rPr>
        <w:t>4</w:t>
      </w:r>
      <w:r w:rsidRPr="00A340EA">
        <w:rPr>
          <w:b/>
          <w:bCs/>
          <w:lang w:val="en-US"/>
        </w:rPr>
        <w:t>:</w:t>
      </w:r>
      <w:r>
        <w:rPr>
          <w:lang w:val="en-US"/>
        </w:rPr>
        <w:t xml:space="preserve"> </w:t>
      </w:r>
      <w:r w:rsidR="00015996" w:rsidRPr="005E5D5D">
        <w:rPr>
          <w:lang w:val="en-US"/>
        </w:rPr>
        <w:t>When the BM-Case1 appl</w:t>
      </w:r>
      <w:r w:rsidR="000519C1" w:rsidRPr="005E5D5D">
        <w:rPr>
          <w:lang w:val="en-US"/>
        </w:rPr>
        <w:t>y</w:t>
      </w:r>
      <w:r w:rsidR="00015996" w:rsidRPr="005E5D5D">
        <w:rPr>
          <w:lang w:val="en-US"/>
        </w:rPr>
        <w:t xml:space="preserve"> at the network side, t</w:t>
      </w:r>
      <w:r w:rsidR="00D6620E" w:rsidRPr="005E5D5D">
        <w:rPr>
          <w:lang w:val="en-US"/>
        </w:rPr>
        <w:t xml:space="preserve">he wrong beam prediction of the network can </w:t>
      </w:r>
      <w:r w:rsidR="00CF1AB2" w:rsidRPr="005E5D5D">
        <w:rPr>
          <w:lang w:val="en-US"/>
        </w:rPr>
        <w:t>cause</w:t>
      </w:r>
      <w:r w:rsidR="00D6620E" w:rsidRPr="005E5D5D">
        <w:rPr>
          <w:lang w:val="en-US"/>
        </w:rPr>
        <w:t xml:space="preserve"> </w:t>
      </w:r>
      <w:r w:rsidR="00CF1AB2" w:rsidRPr="005E5D5D">
        <w:rPr>
          <w:lang w:val="en-US"/>
        </w:rPr>
        <w:t>beam failure</w:t>
      </w:r>
      <w:r w:rsidR="00654892" w:rsidRPr="005E5D5D">
        <w:rPr>
          <w:lang w:val="en-US"/>
        </w:rPr>
        <w:t xml:space="preserve">s </w:t>
      </w:r>
      <w:r w:rsidR="00CF1AB2" w:rsidRPr="005E5D5D">
        <w:rPr>
          <w:lang w:val="en-US"/>
        </w:rPr>
        <w:t>or radio link failure which</w:t>
      </w:r>
      <w:r w:rsidR="00154475" w:rsidRPr="005E5D5D">
        <w:rPr>
          <w:lang w:val="en-US"/>
        </w:rPr>
        <w:t xml:space="preserve"> </w:t>
      </w:r>
      <w:r w:rsidR="00426B0E" w:rsidRPr="005E5D5D">
        <w:rPr>
          <w:lang w:val="en-US"/>
        </w:rPr>
        <w:t xml:space="preserve">can </w:t>
      </w:r>
      <w:r w:rsidR="00154475" w:rsidRPr="005E5D5D">
        <w:rPr>
          <w:lang w:val="en-US"/>
        </w:rPr>
        <w:t>inc</w:t>
      </w:r>
      <w:r w:rsidR="00163213" w:rsidRPr="005E5D5D">
        <w:rPr>
          <w:lang w:val="en-US"/>
        </w:rPr>
        <w:t>rease the service interruption time</w:t>
      </w:r>
      <w:r w:rsidR="002873C6" w:rsidRPr="005E5D5D">
        <w:rPr>
          <w:lang w:val="en-US"/>
        </w:rPr>
        <w:t xml:space="preserve"> and </w:t>
      </w:r>
      <w:proofErr w:type="spellStart"/>
      <w:r w:rsidR="00F82D7D" w:rsidRPr="005E5D5D">
        <w:rPr>
          <w:lang w:val="en-US"/>
        </w:rPr>
        <w:t>signalling</w:t>
      </w:r>
      <w:proofErr w:type="spellEnd"/>
      <w:r w:rsidR="002873C6" w:rsidRPr="005E5D5D">
        <w:rPr>
          <w:lang w:val="en-US"/>
        </w:rPr>
        <w:t xml:space="preserve"> overhead to </w:t>
      </w:r>
      <w:r w:rsidR="004A06C5" w:rsidRPr="005E5D5D">
        <w:rPr>
          <w:lang w:val="en-US"/>
        </w:rPr>
        <w:t>handle the recovery of the connection</w:t>
      </w:r>
      <w:r w:rsidR="00426B0E" w:rsidRPr="005E5D5D">
        <w:rPr>
          <w:lang w:val="en-US"/>
        </w:rPr>
        <w:t>.</w:t>
      </w:r>
      <w:r w:rsidR="0099090E" w:rsidRPr="005E5D5D">
        <w:rPr>
          <w:lang w:val="en-US"/>
        </w:rPr>
        <w:t xml:space="preserve"> </w:t>
      </w:r>
      <w:r w:rsidR="00267E57" w:rsidRPr="005E5D5D">
        <w:rPr>
          <w:lang w:val="en-US"/>
        </w:rPr>
        <w:t xml:space="preserve">There may be </w:t>
      </w:r>
      <w:r w:rsidR="00B82F66" w:rsidRPr="005E5D5D">
        <w:rPr>
          <w:lang w:val="en-US"/>
        </w:rPr>
        <w:t xml:space="preserve">several ways to address </w:t>
      </w:r>
      <w:r w:rsidR="00BC5BCA" w:rsidRPr="005E5D5D">
        <w:rPr>
          <w:lang w:val="en-US"/>
        </w:rPr>
        <w:t>this,</w:t>
      </w:r>
    </w:p>
    <w:p w14:paraId="217B805C" w14:textId="57EC1FC0" w:rsidR="00267E57" w:rsidRPr="005E5D5D" w:rsidRDefault="00267E57" w:rsidP="005E5D5D">
      <w:pPr>
        <w:pStyle w:val="StyleRAN4ObservationJustified"/>
        <w:numPr>
          <w:ilvl w:val="0"/>
          <w:numId w:val="37"/>
        </w:numPr>
        <w:rPr>
          <w:lang w:val="en-US"/>
        </w:rPr>
      </w:pPr>
      <w:r w:rsidRPr="005E5D5D">
        <w:rPr>
          <w:lang w:val="en-US"/>
        </w:rPr>
        <w:t>Additional</w:t>
      </w:r>
      <w:r w:rsidR="00C064D6" w:rsidRPr="005E5D5D">
        <w:rPr>
          <w:lang w:val="en-US"/>
        </w:rPr>
        <w:t xml:space="preserve"> </w:t>
      </w:r>
      <w:r w:rsidRPr="005E5D5D">
        <w:rPr>
          <w:lang w:val="en-US"/>
        </w:rPr>
        <w:t xml:space="preserve">UE </w:t>
      </w:r>
      <w:r w:rsidR="00C064D6" w:rsidRPr="005E5D5D">
        <w:rPr>
          <w:lang w:val="en-US"/>
        </w:rPr>
        <w:t>configur</w:t>
      </w:r>
      <w:r w:rsidRPr="005E5D5D">
        <w:rPr>
          <w:lang w:val="en-US"/>
        </w:rPr>
        <w:t xml:space="preserve">ation </w:t>
      </w:r>
      <w:r w:rsidR="00C064D6" w:rsidRPr="005E5D5D">
        <w:rPr>
          <w:lang w:val="en-US"/>
        </w:rPr>
        <w:t xml:space="preserve">to report the CSI for beam Set A </w:t>
      </w:r>
      <w:r w:rsidR="00D5033F" w:rsidRPr="005E5D5D">
        <w:rPr>
          <w:lang w:val="en-US"/>
        </w:rPr>
        <w:t xml:space="preserve">to </w:t>
      </w:r>
      <w:r w:rsidR="005A120E" w:rsidRPr="005E5D5D">
        <w:rPr>
          <w:lang w:val="en-US"/>
        </w:rPr>
        <w:t>monitor</w:t>
      </w:r>
      <w:r w:rsidR="00C064D6" w:rsidRPr="005E5D5D">
        <w:rPr>
          <w:lang w:val="en-US"/>
        </w:rPr>
        <w:t xml:space="preserve"> DL TX beam prediction failure</w:t>
      </w:r>
      <w:r w:rsidR="005A120E" w:rsidRPr="005E5D5D">
        <w:rPr>
          <w:lang w:val="en-US"/>
        </w:rPr>
        <w:t>s</w:t>
      </w:r>
      <w:r w:rsidR="00C064D6" w:rsidRPr="005E5D5D">
        <w:rPr>
          <w:lang w:val="en-US"/>
        </w:rPr>
        <w:t>.</w:t>
      </w:r>
      <w:r w:rsidRPr="005E5D5D">
        <w:rPr>
          <w:lang w:val="en-US"/>
        </w:rPr>
        <w:t xml:space="preserve"> </w:t>
      </w:r>
    </w:p>
    <w:p w14:paraId="01D1AA23" w14:textId="77777777" w:rsidR="00FD00DD" w:rsidRPr="005E5D5D" w:rsidRDefault="00B82F66" w:rsidP="005E5D5D">
      <w:pPr>
        <w:pStyle w:val="StyleRAN4ObservationJustified"/>
        <w:numPr>
          <w:ilvl w:val="0"/>
          <w:numId w:val="37"/>
        </w:numPr>
        <w:rPr>
          <w:lang w:val="en-US"/>
        </w:rPr>
      </w:pPr>
      <w:r w:rsidRPr="005E5D5D">
        <w:rPr>
          <w:lang w:val="en-US"/>
        </w:rPr>
        <w:t xml:space="preserve">Additional UE configuration </w:t>
      </w:r>
      <w:r w:rsidR="00267E57" w:rsidRPr="005E5D5D">
        <w:rPr>
          <w:lang w:val="en-US"/>
        </w:rPr>
        <w:t>to compare</w:t>
      </w:r>
      <w:r w:rsidR="00E62B07" w:rsidRPr="005E5D5D">
        <w:rPr>
          <w:lang w:val="en-US"/>
        </w:rPr>
        <w:t xml:space="preserve"> </w:t>
      </w:r>
      <w:r w:rsidR="00267E57" w:rsidRPr="005E5D5D">
        <w:rPr>
          <w:lang w:val="en-US"/>
        </w:rPr>
        <w:t xml:space="preserve">the predicted beam IDs </w:t>
      </w:r>
      <w:r w:rsidR="00B34A78" w:rsidRPr="005E5D5D">
        <w:rPr>
          <w:lang w:val="en-US"/>
        </w:rPr>
        <w:t>(</w:t>
      </w:r>
      <w:r w:rsidR="00267E57" w:rsidRPr="005E5D5D">
        <w:rPr>
          <w:lang w:val="en-US"/>
        </w:rPr>
        <w:t>or predicted beam RSRPs</w:t>
      </w:r>
      <w:r w:rsidR="00B34A78" w:rsidRPr="005E5D5D">
        <w:rPr>
          <w:lang w:val="en-US"/>
        </w:rPr>
        <w:t>)</w:t>
      </w:r>
      <w:r w:rsidR="00267E57" w:rsidRPr="005E5D5D">
        <w:rPr>
          <w:lang w:val="en-US"/>
        </w:rPr>
        <w:t xml:space="preserve"> to the actual beam measurements from Set A </w:t>
      </w:r>
      <w:r w:rsidR="00B34A78" w:rsidRPr="005E5D5D">
        <w:rPr>
          <w:lang w:val="en-US"/>
        </w:rPr>
        <w:t>to monito</w:t>
      </w:r>
      <w:r w:rsidR="00F93E94" w:rsidRPr="005E5D5D">
        <w:rPr>
          <w:lang w:val="en-US"/>
        </w:rPr>
        <w:t>r</w:t>
      </w:r>
      <w:r w:rsidR="00267E57" w:rsidRPr="005E5D5D">
        <w:rPr>
          <w:lang w:val="en-US"/>
        </w:rPr>
        <w:t xml:space="preserve"> DL TX beam prediction failure. </w:t>
      </w:r>
    </w:p>
    <w:p w14:paraId="2DD93B33" w14:textId="77777777" w:rsidR="00290A20" w:rsidRPr="009D1C77" w:rsidRDefault="00290A20" w:rsidP="00745CD9">
      <w:pPr>
        <w:pStyle w:val="ListParagraph"/>
        <w:ind w:left="0"/>
        <w:rPr>
          <w:sz w:val="20"/>
          <w:szCs w:val="20"/>
          <w:lang w:val="en-US" w:eastAsia="en-US"/>
        </w:rPr>
      </w:pPr>
    </w:p>
    <w:p w14:paraId="6B6191BC" w14:textId="159386BD" w:rsidR="00C07381" w:rsidRPr="002C5C75" w:rsidRDefault="00E977C8" w:rsidP="002014E5">
      <w:pPr>
        <w:pStyle w:val="RAN4proposal"/>
        <w:jc w:val="both"/>
      </w:pPr>
      <w:r w:rsidRPr="009D1C77">
        <w:t xml:space="preserve">Further study </w:t>
      </w:r>
      <w:r w:rsidR="00683392">
        <w:t>o</w:t>
      </w:r>
      <w:r w:rsidR="004B557E">
        <w:t>f</w:t>
      </w:r>
      <w:r w:rsidR="00A16E9F">
        <w:t xml:space="preserve"> the </w:t>
      </w:r>
      <w:r w:rsidR="00880536">
        <w:t xml:space="preserve">DL Tx beam prediction failure </w:t>
      </w:r>
      <w:r w:rsidR="00135EAE">
        <w:t>detection</w:t>
      </w:r>
      <w:r w:rsidR="002E7497">
        <w:t>/recovery procedure</w:t>
      </w:r>
      <w:r w:rsidR="008D0D85">
        <w:t xml:space="preserve"> and model switching procedure</w:t>
      </w:r>
      <w:r w:rsidR="002E7497">
        <w:t>.</w:t>
      </w:r>
      <w:r w:rsidR="00683392">
        <w:t xml:space="preserve"> </w:t>
      </w:r>
      <w:r w:rsidR="003C34D5">
        <w:t xml:space="preserve"> </w:t>
      </w:r>
    </w:p>
    <w:p w14:paraId="4833C0E2" w14:textId="407B55A1" w:rsidR="003C34D5" w:rsidRPr="009D1C77" w:rsidRDefault="00753010" w:rsidP="002014E5">
      <w:pPr>
        <w:jc w:val="both"/>
        <w:rPr>
          <w:lang w:val="en-US"/>
        </w:rPr>
      </w:pPr>
      <w:r w:rsidRPr="009D1C77">
        <w:rPr>
          <w:lang w:val="en-US"/>
        </w:rPr>
        <w:t xml:space="preserve">In </w:t>
      </w:r>
      <w:r w:rsidR="003C34D5" w:rsidRPr="009D1C77">
        <w:rPr>
          <w:lang w:val="en-US"/>
        </w:rPr>
        <w:t>[</w:t>
      </w:r>
      <w:r w:rsidR="00B8579D" w:rsidRPr="009D1C77">
        <w:rPr>
          <w:lang w:val="en-US"/>
        </w:rPr>
        <w:t>2</w:t>
      </w:r>
      <w:r w:rsidR="003C34D5" w:rsidRPr="009D1C77">
        <w:rPr>
          <w:lang w:val="en-US"/>
        </w:rPr>
        <w:t>]</w:t>
      </w:r>
      <w:r w:rsidRPr="009D1C77">
        <w:rPr>
          <w:lang w:val="en-US"/>
        </w:rPr>
        <w:t>,</w:t>
      </w:r>
      <w:r w:rsidR="003C34D5" w:rsidRPr="009D1C77">
        <w:rPr>
          <w:lang w:val="en-US"/>
        </w:rPr>
        <w:t xml:space="preserve"> we </w:t>
      </w:r>
      <w:r w:rsidRPr="009D1C77">
        <w:rPr>
          <w:lang w:val="en-US"/>
        </w:rPr>
        <w:t xml:space="preserve">provide some evidence of </w:t>
      </w:r>
      <w:r w:rsidR="005A737A" w:rsidRPr="009D1C77">
        <w:rPr>
          <w:lang w:val="en-US"/>
        </w:rPr>
        <w:t>using assistance information, such as</w:t>
      </w:r>
      <w:r w:rsidR="003C34D5" w:rsidRPr="009D1C77">
        <w:rPr>
          <w:lang w:val="en-US"/>
        </w:rPr>
        <w:t xml:space="preserve"> the UE position</w:t>
      </w:r>
      <w:r w:rsidR="00A443A2" w:rsidRPr="009D1C77">
        <w:rPr>
          <w:lang w:val="en-US"/>
        </w:rPr>
        <w:t>,</w:t>
      </w:r>
      <w:r w:rsidR="003C34D5" w:rsidRPr="009D1C77">
        <w:rPr>
          <w:lang w:val="en-US"/>
        </w:rPr>
        <w:t xml:space="preserve"> helps improve the DL Tx beam prediction. </w:t>
      </w:r>
      <w:r w:rsidR="00F806B6" w:rsidRPr="009D1C77">
        <w:rPr>
          <w:lang w:val="en-US"/>
        </w:rPr>
        <w:t xml:space="preserve">If the model </w:t>
      </w:r>
      <w:r w:rsidR="00683392">
        <w:rPr>
          <w:lang w:val="en-US"/>
        </w:rPr>
        <w:t xml:space="preserve">is </w:t>
      </w:r>
      <w:r w:rsidR="00F806B6" w:rsidRPr="009D1C77">
        <w:rPr>
          <w:lang w:val="en-US"/>
        </w:rPr>
        <w:t xml:space="preserve">applied at the network, certain assistance information may not be fully available </w:t>
      </w:r>
      <w:r w:rsidR="009231E6" w:rsidRPr="009D1C77">
        <w:rPr>
          <w:lang w:val="en-US"/>
        </w:rPr>
        <w:t xml:space="preserve">there. Therefore, RAN1 may need to further investigate </w:t>
      </w:r>
      <w:r w:rsidR="004D5CFB" w:rsidRPr="009D1C77">
        <w:rPr>
          <w:lang w:val="en-US"/>
        </w:rPr>
        <w:t xml:space="preserve">acquiring such information via air-interface.  </w:t>
      </w:r>
    </w:p>
    <w:p w14:paraId="0B84354A" w14:textId="51769D41" w:rsidR="00FB614E" w:rsidRDefault="00E977C8" w:rsidP="002014E5">
      <w:pPr>
        <w:pStyle w:val="RAN4proposal"/>
        <w:jc w:val="both"/>
        <w:rPr>
          <w:lang w:eastAsia="zh-CN"/>
        </w:rPr>
      </w:pPr>
      <w:bookmarkStart w:id="5" w:name="_Hlk111149572"/>
      <w:r w:rsidRPr="009D1C77">
        <w:rPr>
          <w:lang w:eastAsia="zh-CN"/>
        </w:rPr>
        <w:t>Further study</w:t>
      </w:r>
      <w:r w:rsidR="007C6EE0" w:rsidRPr="009D1C77">
        <w:rPr>
          <w:lang w:eastAsia="zh-CN"/>
        </w:rPr>
        <w:t xml:space="preserve"> </w:t>
      </w:r>
      <w:r w:rsidR="002B19EA" w:rsidRPr="009D1C77">
        <w:rPr>
          <w:lang w:eastAsia="zh-CN"/>
        </w:rPr>
        <w:t xml:space="preserve">the </w:t>
      </w:r>
      <w:r w:rsidR="00F002D6" w:rsidRPr="009D1C77">
        <w:rPr>
          <w:lang w:eastAsia="zh-CN"/>
        </w:rPr>
        <w:t>use</w:t>
      </w:r>
      <w:r w:rsidR="002B19EA" w:rsidRPr="009D1C77">
        <w:rPr>
          <w:lang w:eastAsia="zh-CN"/>
        </w:rPr>
        <w:t xml:space="preserve"> of assistance information </w:t>
      </w:r>
      <w:r w:rsidR="00F002D6" w:rsidRPr="009D1C77">
        <w:rPr>
          <w:lang w:eastAsia="zh-CN"/>
        </w:rPr>
        <w:t xml:space="preserve">for ML model input </w:t>
      </w:r>
      <w:r w:rsidR="009A5625" w:rsidRPr="009D1C77">
        <w:rPr>
          <w:lang w:eastAsia="zh-CN"/>
        </w:rPr>
        <w:t>to</w:t>
      </w:r>
      <w:r w:rsidR="001710DA" w:rsidRPr="009D1C77">
        <w:rPr>
          <w:lang w:eastAsia="zh-CN"/>
        </w:rPr>
        <w:t xml:space="preserve"> the </w:t>
      </w:r>
      <w:r w:rsidR="001710DA" w:rsidRPr="009D1C77">
        <w:t xml:space="preserve">NW side </w:t>
      </w:r>
      <w:r w:rsidR="00012240" w:rsidRPr="009D1C77">
        <w:t>to improve</w:t>
      </w:r>
      <w:r w:rsidR="00A74CB8" w:rsidRPr="009D1C77">
        <w:t xml:space="preserve"> </w:t>
      </w:r>
      <w:r w:rsidR="001710DA" w:rsidRPr="009D1C77">
        <w:t>DL Tx beam prediction</w:t>
      </w:r>
      <w:r w:rsidR="008B6398" w:rsidRPr="009D1C77">
        <w:rPr>
          <w:lang w:eastAsia="zh-CN"/>
        </w:rPr>
        <w:t xml:space="preserve">, and the </w:t>
      </w:r>
      <w:r w:rsidR="004D5CFB" w:rsidRPr="009D1C77">
        <w:rPr>
          <w:lang w:eastAsia="zh-CN"/>
        </w:rPr>
        <w:t xml:space="preserve">mechanism for </w:t>
      </w:r>
      <w:r w:rsidR="003220F1" w:rsidRPr="009D1C77">
        <w:rPr>
          <w:lang w:eastAsia="zh-CN"/>
        </w:rPr>
        <w:t xml:space="preserve">acquiring such information through air-interface. </w:t>
      </w:r>
      <w:r w:rsidR="00911123" w:rsidRPr="009D1C77">
        <w:rPr>
          <w:lang w:eastAsia="zh-CN"/>
        </w:rPr>
        <w:t xml:space="preserve"> </w:t>
      </w:r>
    </w:p>
    <w:bookmarkEnd w:id="5"/>
    <w:p w14:paraId="09EC1B7F" w14:textId="77777777" w:rsidR="004A007D" w:rsidRPr="004A007D" w:rsidRDefault="004A007D" w:rsidP="004A007D">
      <w:pPr>
        <w:rPr>
          <w:lang w:val="en-US" w:eastAsia="zh-CN"/>
        </w:rPr>
      </w:pPr>
    </w:p>
    <w:p w14:paraId="01DD9778" w14:textId="28939B53" w:rsidR="00FB614E" w:rsidRPr="009D1C77" w:rsidRDefault="00FB614E" w:rsidP="00AE2CEB">
      <w:pPr>
        <w:pStyle w:val="Heading5"/>
        <w:rPr>
          <w:lang w:val="en-US"/>
        </w:rPr>
      </w:pPr>
      <w:r w:rsidRPr="009D1C77">
        <w:rPr>
          <w:lang w:val="en-US"/>
        </w:rPr>
        <w:t>Model inference - UE side</w:t>
      </w:r>
    </w:p>
    <w:p w14:paraId="3B94A3F3" w14:textId="3E9F2081" w:rsidR="000A0660" w:rsidRPr="009D1C77" w:rsidRDefault="00DB480B" w:rsidP="00502B7D">
      <w:pPr>
        <w:jc w:val="both"/>
        <w:rPr>
          <w:lang w:val="en-US"/>
        </w:rPr>
      </w:pPr>
      <w:r w:rsidRPr="009D1C77">
        <w:rPr>
          <w:lang w:val="en-US"/>
        </w:rPr>
        <w:t xml:space="preserve">When model inference </w:t>
      </w:r>
      <w:r w:rsidR="00C606CE" w:rsidRPr="009D1C77">
        <w:rPr>
          <w:lang w:val="en-US"/>
        </w:rPr>
        <w:t>occurs</w:t>
      </w:r>
      <w:r w:rsidRPr="009D1C77">
        <w:rPr>
          <w:lang w:val="en-US"/>
        </w:rPr>
        <w:t xml:space="preserve"> at the UE, </w:t>
      </w:r>
      <w:r w:rsidR="00C606CE" w:rsidRPr="009D1C77">
        <w:rPr>
          <w:lang w:val="en-US"/>
        </w:rPr>
        <w:t>RAN1 may need to further consider collaboration levels associated with such operation.</w:t>
      </w:r>
      <w:r w:rsidRPr="009D1C77">
        <w:rPr>
          <w:lang w:val="en-US"/>
        </w:rPr>
        <w:t xml:space="preserve"> </w:t>
      </w:r>
      <w:r w:rsidR="00565F89" w:rsidRPr="009D1C77">
        <w:rPr>
          <w:lang w:val="en-US"/>
        </w:rPr>
        <w:t>Collaboration</w:t>
      </w:r>
      <w:r w:rsidR="00711F5A" w:rsidRPr="009D1C77">
        <w:rPr>
          <w:lang w:val="en-US"/>
        </w:rPr>
        <w:t xml:space="preserve"> level x-z</w:t>
      </w:r>
      <w:r w:rsidR="00290BCC" w:rsidRPr="009D1C77">
        <w:rPr>
          <w:lang w:val="en-US"/>
        </w:rPr>
        <w:t xml:space="preserve"> can be separately considered</w:t>
      </w:r>
      <w:r w:rsidR="007D2C42" w:rsidRPr="009D1C77">
        <w:rPr>
          <w:lang w:val="en-US"/>
        </w:rPr>
        <w:t>,</w:t>
      </w:r>
      <w:r w:rsidR="00290BCC" w:rsidRPr="009D1C77">
        <w:rPr>
          <w:lang w:val="en-US"/>
        </w:rPr>
        <w:t xml:space="preserve"> but </w:t>
      </w:r>
      <w:r w:rsidR="00565F89" w:rsidRPr="009D1C77">
        <w:rPr>
          <w:lang w:val="en-US"/>
        </w:rPr>
        <w:t>we expect that more focus shall be placed on collaboration levels y and z. For example, i</w:t>
      </w:r>
      <w:r w:rsidR="006C241E" w:rsidRPr="009D1C77">
        <w:rPr>
          <w:lang w:val="en-US"/>
        </w:rPr>
        <w:t xml:space="preserve">f </w:t>
      </w:r>
      <w:r w:rsidR="00332B69" w:rsidRPr="009D1C77">
        <w:rPr>
          <w:lang w:val="en-US"/>
        </w:rPr>
        <w:t>the un</w:t>
      </w:r>
      <w:r w:rsidR="005C6AD6" w:rsidRPr="009D1C77">
        <w:rPr>
          <w:lang w:val="en-US"/>
        </w:rPr>
        <w:t>derlying assumption</w:t>
      </w:r>
      <w:r w:rsidR="006C241E" w:rsidRPr="009D1C77">
        <w:rPr>
          <w:lang w:val="en-US"/>
        </w:rPr>
        <w:t xml:space="preserve"> is NW-UE collaboration</w:t>
      </w:r>
      <w:r w:rsidR="00F621AF" w:rsidRPr="009D1C77">
        <w:rPr>
          <w:lang w:val="en-US"/>
        </w:rPr>
        <w:t xml:space="preserve"> level-z</w:t>
      </w:r>
      <w:r w:rsidR="009F7467" w:rsidRPr="009D1C77">
        <w:rPr>
          <w:lang w:val="en-US"/>
        </w:rPr>
        <w:t>, then we can assume that the</w:t>
      </w:r>
      <w:r w:rsidR="00564538" w:rsidRPr="009D1C77">
        <w:rPr>
          <w:lang w:val="en-US"/>
        </w:rPr>
        <w:t xml:space="preserve"> model </w:t>
      </w:r>
      <w:r w:rsidR="009F7467" w:rsidRPr="009D1C77">
        <w:rPr>
          <w:lang w:val="en-US"/>
        </w:rPr>
        <w:t>is transferred to the UE</w:t>
      </w:r>
      <w:r w:rsidR="00564538" w:rsidRPr="009D1C77">
        <w:rPr>
          <w:lang w:val="en-US"/>
        </w:rPr>
        <w:t xml:space="preserve"> from NW</w:t>
      </w:r>
      <w:r w:rsidR="002607AD" w:rsidRPr="009D1C77">
        <w:rPr>
          <w:lang w:val="en-US"/>
        </w:rPr>
        <w:t>.</w:t>
      </w:r>
      <w:r w:rsidR="00316849" w:rsidRPr="009D1C77">
        <w:rPr>
          <w:lang w:val="en-US"/>
        </w:rPr>
        <w:t xml:space="preserve"> </w:t>
      </w:r>
      <w:r w:rsidR="00816AEF" w:rsidRPr="009D1C77">
        <w:rPr>
          <w:lang w:val="en-US"/>
        </w:rPr>
        <w:t xml:space="preserve">Here, </w:t>
      </w:r>
      <w:r w:rsidR="00E15290" w:rsidRPr="009D1C77">
        <w:rPr>
          <w:lang w:val="en-US"/>
        </w:rPr>
        <w:t>one may argue that</w:t>
      </w:r>
      <w:r w:rsidR="00316849" w:rsidRPr="009D1C77">
        <w:rPr>
          <w:lang w:val="en-US"/>
        </w:rPr>
        <w:t xml:space="preserve"> </w:t>
      </w:r>
      <w:r w:rsidR="00F3737D" w:rsidRPr="009D1C77">
        <w:rPr>
          <w:lang w:val="en-US"/>
        </w:rPr>
        <w:t xml:space="preserve">NW may transfer one or more trained models to UE </w:t>
      </w:r>
      <w:r w:rsidR="00E15290" w:rsidRPr="009D1C77">
        <w:rPr>
          <w:lang w:val="en-US"/>
        </w:rPr>
        <w:t xml:space="preserve">as BM-Case1 may heavily depended on the site-specific parameters. </w:t>
      </w:r>
    </w:p>
    <w:p w14:paraId="31E23C72" w14:textId="2962235F" w:rsidR="00C705D1" w:rsidRPr="009D1C77" w:rsidRDefault="00916709" w:rsidP="006E5015">
      <w:pPr>
        <w:rPr>
          <w:lang w:val="en-US"/>
        </w:rPr>
      </w:pPr>
      <w:r w:rsidRPr="009D1C77">
        <w:rPr>
          <w:lang w:val="en-US"/>
        </w:rPr>
        <w:t>When model inference occurs at the UE</w:t>
      </w:r>
      <w:r w:rsidRPr="009D1C77" w:rsidDel="00916709">
        <w:rPr>
          <w:lang w:val="en-US"/>
        </w:rPr>
        <w:t xml:space="preserve"> </w:t>
      </w:r>
      <w:r w:rsidR="00D117F9" w:rsidRPr="009D1C77">
        <w:rPr>
          <w:lang w:val="en-US"/>
        </w:rPr>
        <w:t>with</w:t>
      </w:r>
      <w:r w:rsidR="00316849" w:rsidRPr="009D1C77">
        <w:rPr>
          <w:lang w:val="en-US"/>
        </w:rPr>
        <w:t xml:space="preserve"> </w:t>
      </w:r>
      <w:r w:rsidR="00BE02E3" w:rsidRPr="009D1C77">
        <w:rPr>
          <w:lang w:val="en-US"/>
        </w:rPr>
        <w:t>collaboration</w:t>
      </w:r>
      <w:r w:rsidR="005C6AD6" w:rsidRPr="009D1C77">
        <w:rPr>
          <w:lang w:val="en-US"/>
        </w:rPr>
        <w:t xml:space="preserve"> level-y without model transferring</w:t>
      </w:r>
      <w:r w:rsidR="003D6882" w:rsidRPr="009D1C77">
        <w:rPr>
          <w:lang w:val="en-US"/>
        </w:rPr>
        <w:t xml:space="preserve">, </w:t>
      </w:r>
      <w:r w:rsidR="006A15E2" w:rsidRPr="009D1C77">
        <w:rPr>
          <w:lang w:val="en-US"/>
        </w:rPr>
        <w:t xml:space="preserve">we understand there are </w:t>
      </w:r>
      <w:r w:rsidR="00241BC8" w:rsidRPr="009D1C77">
        <w:rPr>
          <w:lang w:val="en-US"/>
        </w:rPr>
        <w:t>several</w:t>
      </w:r>
      <w:r w:rsidR="0032448F" w:rsidRPr="009D1C77">
        <w:rPr>
          <w:lang w:val="en-US"/>
        </w:rPr>
        <w:t xml:space="preserve"> </w:t>
      </w:r>
      <w:r w:rsidR="00353356" w:rsidRPr="009D1C77">
        <w:rPr>
          <w:lang w:val="en-US"/>
        </w:rPr>
        <w:t>alternatives</w:t>
      </w:r>
      <w:r w:rsidR="00072A04" w:rsidRPr="009D1C77">
        <w:rPr>
          <w:lang w:val="en-US"/>
        </w:rPr>
        <w:t xml:space="preserve"> for such operation</w:t>
      </w:r>
      <w:r w:rsidR="00241BC8" w:rsidRPr="009D1C77">
        <w:rPr>
          <w:lang w:val="en-US"/>
        </w:rPr>
        <w:t>, for example,</w:t>
      </w:r>
    </w:p>
    <w:p w14:paraId="7F081CED" w14:textId="77777777" w:rsidR="002C7F59" w:rsidRPr="009D1C77" w:rsidRDefault="00F07842" w:rsidP="004418E5">
      <w:pPr>
        <w:pStyle w:val="ListParagraph"/>
        <w:numPr>
          <w:ilvl w:val="0"/>
          <w:numId w:val="28"/>
        </w:numPr>
        <w:rPr>
          <w:sz w:val="20"/>
          <w:szCs w:val="20"/>
          <w:lang w:val="en-US"/>
        </w:rPr>
      </w:pPr>
      <w:r w:rsidRPr="00F706A0">
        <w:rPr>
          <w:sz w:val="20"/>
          <w:szCs w:val="20"/>
          <w:lang w:val="en-US"/>
        </w:rPr>
        <w:t xml:space="preserve">UE has a model that </w:t>
      </w:r>
      <w:r w:rsidR="00ED2185" w:rsidRPr="00F706A0">
        <w:rPr>
          <w:sz w:val="20"/>
          <w:szCs w:val="20"/>
          <w:lang w:val="en-US"/>
        </w:rPr>
        <w:t xml:space="preserve">requires assistant info </w:t>
      </w:r>
      <w:r w:rsidR="007D086A" w:rsidRPr="00F706A0">
        <w:rPr>
          <w:sz w:val="20"/>
          <w:szCs w:val="20"/>
          <w:lang w:val="en-US"/>
        </w:rPr>
        <w:t>in the model input</w:t>
      </w:r>
      <w:r w:rsidR="00BD7173" w:rsidRPr="00F706A0">
        <w:rPr>
          <w:sz w:val="20"/>
          <w:szCs w:val="20"/>
          <w:lang w:val="en-US"/>
        </w:rPr>
        <w:t xml:space="preserve">, and the assistant info </w:t>
      </w:r>
      <w:r w:rsidR="004D718C" w:rsidRPr="00F706A0">
        <w:rPr>
          <w:sz w:val="20"/>
          <w:szCs w:val="20"/>
          <w:lang w:val="en-US"/>
        </w:rPr>
        <w:t>is provided</w:t>
      </w:r>
      <w:r w:rsidR="00ED2185" w:rsidRPr="00F706A0">
        <w:rPr>
          <w:sz w:val="20"/>
          <w:szCs w:val="20"/>
          <w:lang w:val="en-US"/>
        </w:rPr>
        <w:t xml:space="preserve"> </w:t>
      </w:r>
      <w:r w:rsidR="004D718C" w:rsidRPr="00F706A0">
        <w:rPr>
          <w:sz w:val="20"/>
          <w:szCs w:val="20"/>
          <w:lang w:val="en-US"/>
        </w:rPr>
        <w:t>by the</w:t>
      </w:r>
      <w:r w:rsidR="00FB0C84" w:rsidRPr="00F706A0">
        <w:rPr>
          <w:sz w:val="20"/>
          <w:szCs w:val="20"/>
          <w:lang w:val="en-US"/>
        </w:rPr>
        <w:t xml:space="preserve"> NW</w:t>
      </w:r>
      <w:r w:rsidR="00BD7173" w:rsidRPr="00F706A0">
        <w:rPr>
          <w:sz w:val="20"/>
          <w:szCs w:val="20"/>
          <w:lang w:val="en-US"/>
        </w:rPr>
        <w:t xml:space="preserve">. </w:t>
      </w:r>
      <w:r w:rsidR="004D718C" w:rsidRPr="00F706A0">
        <w:rPr>
          <w:sz w:val="20"/>
          <w:szCs w:val="20"/>
          <w:lang w:val="en-US"/>
        </w:rPr>
        <w:t xml:space="preserve">The </w:t>
      </w:r>
      <w:r w:rsidR="00FB0C84" w:rsidRPr="00F706A0">
        <w:rPr>
          <w:sz w:val="20"/>
          <w:szCs w:val="20"/>
          <w:lang w:val="en-US"/>
        </w:rPr>
        <w:t xml:space="preserve">model </w:t>
      </w:r>
      <w:r w:rsidR="00BD7173" w:rsidRPr="00F706A0">
        <w:rPr>
          <w:sz w:val="20"/>
          <w:szCs w:val="20"/>
          <w:lang w:val="en-US"/>
        </w:rPr>
        <w:t>can</w:t>
      </w:r>
      <w:r w:rsidR="00FB0C84" w:rsidRPr="00F706A0">
        <w:rPr>
          <w:sz w:val="20"/>
          <w:szCs w:val="20"/>
          <w:lang w:val="en-US"/>
        </w:rPr>
        <w:t xml:space="preserve"> perform DL Tx prediction</w:t>
      </w:r>
      <w:r w:rsidR="00550DB5" w:rsidRPr="00F706A0">
        <w:rPr>
          <w:sz w:val="20"/>
          <w:szCs w:val="20"/>
          <w:lang w:val="en-US"/>
        </w:rPr>
        <w:t xml:space="preserve"> </w:t>
      </w:r>
      <w:r w:rsidR="004D718C" w:rsidRPr="00F706A0">
        <w:rPr>
          <w:sz w:val="20"/>
          <w:szCs w:val="20"/>
          <w:lang w:val="en-US"/>
        </w:rPr>
        <w:t xml:space="preserve">for the NW that provides </w:t>
      </w:r>
      <w:r w:rsidR="00F45ACA" w:rsidRPr="00F706A0">
        <w:rPr>
          <w:sz w:val="20"/>
          <w:szCs w:val="20"/>
          <w:lang w:val="en-US"/>
        </w:rPr>
        <w:t>the assistant info</w:t>
      </w:r>
      <w:r w:rsidR="00522F5C" w:rsidRPr="00F706A0">
        <w:rPr>
          <w:sz w:val="20"/>
          <w:szCs w:val="20"/>
          <w:lang w:val="en-US"/>
        </w:rPr>
        <w:t>. The assistant info</w:t>
      </w:r>
      <w:r w:rsidR="00F45ACA" w:rsidRPr="00F706A0">
        <w:rPr>
          <w:sz w:val="20"/>
          <w:szCs w:val="20"/>
          <w:lang w:val="en-US"/>
        </w:rPr>
        <w:t xml:space="preserve"> may </w:t>
      </w:r>
      <w:r w:rsidR="00953E56" w:rsidRPr="00F706A0">
        <w:rPr>
          <w:sz w:val="20"/>
          <w:szCs w:val="20"/>
          <w:lang w:val="en-US"/>
        </w:rPr>
        <w:t xml:space="preserve">be </w:t>
      </w:r>
      <w:r w:rsidR="00F45ACA" w:rsidRPr="00F706A0">
        <w:rPr>
          <w:sz w:val="20"/>
          <w:szCs w:val="20"/>
          <w:lang w:val="en-US"/>
        </w:rPr>
        <w:t xml:space="preserve">related to </w:t>
      </w:r>
      <w:r w:rsidR="00DA5D99" w:rsidRPr="00F706A0">
        <w:rPr>
          <w:sz w:val="20"/>
          <w:szCs w:val="20"/>
          <w:lang w:val="en-US"/>
        </w:rPr>
        <w:t>(or can be derived from)</w:t>
      </w:r>
      <w:r w:rsidR="00F45ACA" w:rsidRPr="00F706A0">
        <w:rPr>
          <w:sz w:val="20"/>
          <w:szCs w:val="20"/>
          <w:lang w:val="en-US"/>
        </w:rPr>
        <w:t xml:space="preserve"> the </w:t>
      </w:r>
      <w:r w:rsidR="00953E56" w:rsidRPr="00F706A0">
        <w:rPr>
          <w:sz w:val="20"/>
          <w:szCs w:val="20"/>
          <w:lang w:val="en-US"/>
        </w:rPr>
        <w:t xml:space="preserve">NW’s </w:t>
      </w:r>
      <w:r w:rsidR="00B94AC2" w:rsidRPr="00F706A0">
        <w:rPr>
          <w:sz w:val="20"/>
          <w:szCs w:val="20"/>
          <w:lang w:val="en-US"/>
        </w:rPr>
        <w:t xml:space="preserve">beam pattern layout - (M, N, P, Mg, Ng, </w:t>
      </w:r>
      <m:oMath>
        <m:sSub>
          <m:sSubPr>
            <m:ctrlPr>
              <w:rPr>
                <w:rFonts w:ascii="Cambria Math" w:hAnsi="Cambria Math"/>
                <w:i/>
                <w:sz w:val="20"/>
                <w:szCs w:val="20"/>
                <w:lang w:val="en-US"/>
              </w:rPr>
            </m:ctrlPr>
          </m:sSubPr>
          <m:e>
            <m:r>
              <w:rPr>
                <w:rFonts w:ascii="Cambria Math" w:hAnsi="Cambria Math"/>
                <w:sz w:val="20"/>
                <w:szCs w:val="20"/>
                <w:lang w:val="en-US"/>
              </w:rPr>
              <m:t>d</m:t>
            </m:r>
          </m:e>
          <m:sub>
            <m:r>
              <w:rPr>
                <w:rFonts w:ascii="Cambria Math" w:hAnsi="Cambria Math"/>
                <w:sz w:val="20"/>
                <w:szCs w:val="20"/>
                <w:lang w:val="en-US"/>
              </w:rPr>
              <m:t>V</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d</m:t>
            </m:r>
          </m:e>
          <m:sub>
            <m:r>
              <w:rPr>
                <w:rFonts w:ascii="Cambria Math" w:hAnsi="Cambria Math"/>
                <w:sz w:val="20"/>
                <w:szCs w:val="20"/>
                <w:lang w:val="en-US"/>
              </w:rPr>
              <m:t>H</m:t>
            </m:r>
          </m:sub>
        </m:sSub>
        <m:r>
          <w:rPr>
            <w:rFonts w:ascii="Cambria Math" w:hAnsi="Cambria Math"/>
            <w:sz w:val="20"/>
            <w:szCs w:val="20"/>
            <w:lang w:val="en-US"/>
          </w:rPr>
          <m:t>, d</m:t>
        </m:r>
        <m:sSub>
          <m:sSubPr>
            <m:ctrlPr>
              <w:rPr>
                <w:rFonts w:ascii="Cambria Math" w:hAnsi="Cambria Math"/>
                <w:i/>
                <w:sz w:val="20"/>
                <w:szCs w:val="20"/>
                <w:lang w:val="en-US"/>
              </w:rPr>
            </m:ctrlPr>
          </m:sSubPr>
          <m:e>
            <m:r>
              <w:rPr>
                <w:rFonts w:ascii="Cambria Math" w:hAnsi="Cambria Math"/>
                <w:sz w:val="20"/>
                <w:szCs w:val="20"/>
                <w:lang w:val="en-US"/>
              </w:rPr>
              <m:t>g</m:t>
            </m:r>
          </m:e>
          <m:sub>
            <m:r>
              <w:rPr>
                <w:rFonts w:ascii="Cambria Math" w:hAnsi="Cambria Math"/>
                <w:sz w:val="20"/>
                <w:szCs w:val="20"/>
                <w:lang w:val="en-US"/>
              </w:rPr>
              <m:t>V</m:t>
            </m:r>
          </m:sub>
        </m:sSub>
        <m:r>
          <w:rPr>
            <w:rFonts w:ascii="Cambria Math" w:hAnsi="Cambria Math"/>
            <w:sz w:val="20"/>
            <w:szCs w:val="20"/>
            <w:lang w:val="en-US"/>
          </w:rPr>
          <m:t>, d</m:t>
        </m:r>
        <m:sSub>
          <m:sSubPr>
            <m:ctrlPr>
              <w:rPr>
                <w:rFonts w:ascii="Cambria Math" w:hAnsi="Cambria Math"/>
                <w:i/>
                <w:sz w:val="20"/>
                <w:szCs w:val="20"/>
                <w:lang w:val="en-US"/>
              </w:rPr>
            </m:ctrlPr>
          </m:sSubPr>
          <m:e>
            <m:r>
              <w:rPr>
                <w:rFonts w:ascii="Cambria Math" w:hAnsi="Cambria Math"/>
                <w:sz w:val="20"/>
                <w:szCs w:val="20"/>
                <w:lang w:val="en-US"/>
              </w:rPr>
              <m:t>g</m:t>
            </m:r>
          </m:e>
          <m:sub>
            <m:r>
              <w:rPr>
                <w:rFonts w:ascii="Cambria Math" w:hAnsi="Cambria Math"/>
                <w:sz w:val="20"/>
                <w:szCs w:val="20"/>
                <w:lang w:val="en-US"/>
              </w:rPr>
              <m:t>H</m:t>
            </m:r>
          </m:sub>
        </m:sSub>
      </m:oMath>
      <w:r w:rsidR="00B94AC2" w:rsidRPr="00F706A0">
        <w:rPr>
          <w:sz w:val="20"/>
          <w:szCs w:val="20"/>
          <w:lang w:val="en-US"/>
        </w:rPr>
        <w:t>) and</w:t>
      </w:r>
      <w:r w:rsidR="00B94AC2">
        <w:rPr>
          <w:sz w:val="20"/>
          <w:szCs w:val="20"/>
          <w:lang w:val="en-US"/>
        </w:rPr>
        <w:t xml:space="preserve"> </w:t>
      </w:r>
      <w:r w:rsidR="00B94AC2" w:rsidRPr="00F706A0">
        <w:rPr>
          <w:sz w:val="20"/>
          <w:szCs w:val="20"/>
          <w:lang w:val="en-US"/>
        </w:rPr>
        <w:t>the corresponding</w:t>
      </w:r>
      <w:r w:rsidR="00B94AC2">
        <w:rPr>
          <w:sz w:val="20"/>
          <w:szCs w:val="20"/>
          <w:lang w:val="en-US"/>
        </w:rPr>
        <w:t xml:space="preserve"> </w:t>
      </w:r>
      <w:r w:rsidR="0020363D">
        <w:rPr>
          <w:sz w:val="20"/>
          <w:szCs w:val="20"/>
          <w:lang w:val="en-US"/>
        </w:rPr>
        <w:t>complex</w:t>
      </w:r>
      <w:r w:rsidR="00B94AC2" w:rsidRPr="00F706A0">
        <w:rPr>
          <w:sz w:val="20"/>
          <w:szCs w:val="20"/>
          <w:lang w:val="en-US"/>
        </w:rPr>
        <w:t xml:space="preserve"> beam weight</w:t>
      </w:r>
      <w:r w:rsidR="00F154DA">
        <w:rPr>
          <w:sz w:val="20"/>
          <w:szCs w:val="20"/>
          <w:lang w:val="en-US"/>
        </w:rPr>
        <w:t xml:space="preserve"> matrix</w:t>
      </w:r>
      <w:r w:rsidR="00B86DBB" w:rsidRPr="00F706A0">
        <w:rPr>
          <w:sz w:val="20"/>
          <w:szCs w:val="20"/>
          <w:lang w:val="en-US"/>
        </w:rPr>
        <w:t>.</w:t>
      </w:r>
      <w:r w:rsidR="00D51956" w:rsidRPr="00F706A0">
        <w:rPr>
          <w:sz w:val="20"/>
          <w:szCs w:val="20"/>
          <w:lang w:val="en-US"/>
        </w:rPr>
        <w:t xml:space="preserve"> In this case, </w:t>
      </w:r>
      <w:r w:rsidR="00FA6DC1" w:rsidRPr="00F706A0">
        <w:rPr>
          <w:sz w:val="20"/>
          <w:szCs w:val="20"/>
          <w:lang w:val="en-US"/>
        </w:rPr>
        <w:t xml:space="preserve">the </w:t>
      </w:r>
      <w:r w:rsidR="00DD64B2" w:rsidRPr="00F706A0">
        <w:rPr>
          <w:sz w:val="20"/>
          <w:szCs w:val="20"/>
          <w:lang w:val="en-US"/>
        </w:rPr>
        <w:t>exchang</w:t>
      </w:r>
      <w:r w:rsidR="00D57082" w:rsidRPr="00F706A0">
        <w:rPr>
          <w:sz w:val="20"/>
          <w:szCs w:val="20"/>
          <w:lang w:val="en-US"/>
        </w:rPr>
        <w:t>ed</w:t>
      </w:r>
      <w:r w:rsidR="00DD64B2" w:rsidRPr="00F706A0">
        <w:rPr>
          <w:sz w:val="20"/>
          <w:szCs w:val="20"/>
          <w:lang w:val="en-US"/>
        </w:rPr>
        <w:t xml:space="preserve"> </w:t>
      </w:r>
      <w:r w:rsidR="00EF6B7B" w:rsidRPr="00F706A0">
        <w:rPr>
          <w:sz w:val="20"/>
          <w:szCs w:val="20"/>
          <w:lang w:val="en-US"/>
        </w:rPr>
        <w:t>collaboration</w:t>
      </w:r>
      <w:r w:rsidR="00DD64B2" w:rsidRPr="00F706A0">
        <w:rPr>
          <w:sz w:val="20"/>
          <w:szCs w:val="20"/>
          <w:lang w:val="en-US"/>
        </w:rPr>
        <w:t xml:space="preserve"> signaling will be related to the assistant info for the model input</w:t>
      </w:r>
      <w:r w:rsidR="00E371CD" w:rsidRPr="00F706A0">
        <w:rPr>
          <w:sz w:val="20"/>
          <w:szCs w:val="20"/>
          <w:lang w:val="en-US"/>
        </w:rPr>
        <w:t>.</w:t>
      </w:r>
      <w:r w:rsidR="002C7F59" w:rsidRPr="009D1C77">
        <w:rPr>
          <w:sz w:val="20"/>
          <w:szCs w:val="20"/>
          <w:lang w:val="en-US"/>
        </w:rPr>
        <w:t xml:space="preserve"> </w:t>
      </w:r>
    </w:p>
    <w:p w14:paraId="0453BEEB" w14:textId="08C344F9" w:rsidR="00B86DBB" w:rsidRPr="00F706A0" w:rsidRDefault="002C7F59" w:rsidP="004418E5">
      <w:pPr>
        <w:pStyle w:val="ListParagraph"/>
        <w:numPr>
          <w:ilvl w:val="0"/>
          <w:numId w:val="28"/>
        </w:numPr>
        <w:rPr>
          <w:sz w:val="20"/>
          <w:szCs w:val="20"/>
          <w:lang w:val="en-US"/>
        </w:rPr>
      </w:pPr>
      <w:r w:rsidRPr="009D1C77">
        <w:rPr>
          <w:sz w:val="20"/>
          <w:szCs w:val="20"/>
          <w:lang w:val="en-US"/>
        </w:rPr>
        <w:t xml:space="preserve">UE has a model that is trained with the data generated from a particular NW beam pattern layout. UE then uses that model to perform DL Tx beam prediction for that NW. Set B beam RSRPs are needed for the model input,  but additional assistant info from the NW may not be needed as now the model training and inferencing are based on the same NW beam pattern layout. In this case, the exchanged collaboration signaling will be related to the model selection/indication for the UE. </w:t>
      </w:r>
    </w:p>
    <w:p w14:paraId="0EAF0A1A" w14:textId="77777777" w:rsidR="00DD63B0" w:rsidRPr="00F706A0" w:rsidRDefault="00DD63B0" w:rsidP="00F706A0">
      <w:pPr>
        <w:pStyle w:val="ListParagraph"/>
        <w:rPr>
          <w:sz w:val="20"/>
          <w:szCs w:val="20"/>
          <w:lang w:val="en-US"/>
        </w:rPr>
      </w:pPr>
    </w:p>
    <w:p w14:paraId="3F1C052F" w14:textId="77777777" w:rsidR="005E5D5D" w:rsidRDefault="005E5D5D" w:rsidP="005E5D5D">
      <w:pPr>
        <w:pStyle w:val="StyleRAN4ObservationJustified"/>
        <w:rPr>
          <w:lang w:val="en-US"/>
        </w:rPr>
      </w:pPr>
      <w:r w:rsidRPr="00A340EA">
        <w:rPr>
          <w:b/>
          <w:bCs/>
          <w:lang w:val="en-US"/>
        </w:rPr>
        <w:t xml:space="preserve">Observation </w:t>
      </w:r>
      <w:r>
        <w:rPr>
          <w:b/>
          <w:bCs/>
          <w:lang w:val="en-US"/>
        </w:rPr>
        <w:t>5</w:t>
      </w:r>
      <w:r w:rsidRPr="00A340EA">
        <w:rPr>
          <w:b/>
          <w:bCs/>
          <w:lang w:val="en-US"/>
        </w:rPr>
        <w:t>:</w:t>
      </w:r>
      <w:r>
        <w:rPr>
          <w:lang w:val="en-US"/>
        </w:rPr>
        <w:t xml:space="preserve"> </w:t>
      </w:r>
      <w:r w:rsidR="2CA146C9" w:rsidRPr="005E5D5D">
        <w:rPr>
          <w:lang w:val="en-US"/>
        </w:rPr>
        <w:t xml:space="preserve">For DL Tx </w:t>
      </w:r>
      <w:r w:rsidR="7F9E7D25" w:rsidRPr="005E5D5D">
        <w:rPr>
          <w:lang w:val="en-US"/>
        </w:rPr>
        <w:t>beam prediction</w:t>
      </w:r>
      <w:r w:rsidR="65EB8D07" w:rsidRPr="005E5D5D">
        <w:rPr>
          <w:lang w:val="en-US"/>
        </w:rPr>
        <w:t xml:space="preserve"> </w:t>
      </w:r>
      <w:r w:rsidR="001E4873" w:rsidRPr="005E5D5D">
        <w:rPr>
          <w:lang w:val="en-US"/>
        </w:rPr>
        <w:t xml:space="preserve">at the UE with </w:t>
      </w:r>
      <w:r w:rsidR="7F9E7D25" w:rsidRPr="005E5D5D">
        <w:rPr>
          <w:lang w:val="en-US"/>
        </w:rPr>
        <w:t>collaboration level-y</w:t>
      </w:r>
      <w:r w:rsidR="65EB8D07" w:rsidRPr="005E5D5D">
        <w:rPr>
          <w:lang w:val="en-US"/>
        </w:rPr>
        <w:t xml:space="preserve">, </w:t>
      </w:r>
    </w:p>
    <w:p w14:paraId="33EE704D" w14:textId="6B01CCD5" w:rsidR="002C7F59" w:rsidRPr="005E5D5D" w:rsidRDefault="65EB8D07" w:rsidP="005E5D5D">
      <w:pPr>
        <w:pStyle w:val="StyleRAN4ObservationJustified"/>
        <w:numPr>
          <w:ilvl w:val="0"/>
          <w:numId w:val="38"/>
        </w:numPr>
        <w:rPr>
          <w:lang w:val="en-US"/>
        </w:rPr>
      </w:pPr>
      <w:r w:rsidRPr="005E5D5D">
        <w:rPr>
          <w:lang w:val="en-US"/>
        </w:rPr>
        <w:t xml:space="preserve">the exchanged collaboration </w:t>
      </w:r>
      <w:proofErr w:type="spellStart"/>
      <w:r w:rsidR="2CADC5FD" w:rsidRPr="005E5D5D">
        <w:rPr>
          <w:lang w:val="en-US"/>
        </w:rPr>
        <w:t>signalling</w:t>
      </w:r>
      <w:proofErr w:type="spellEnd"/>
      <w:r w:rsidRPr="005E5D5D">
        <w:rPr>
          <w:lang w:val="en-US"/>
        </w:rPr>
        <w:t xml:space="preserve"> </w:t>
      </w:r>
      <w:r w:rsidR="001E4873" w:rsidRPr="005E5D5D">
        <w:rPr>
          <w:lang w:val="en-US"/>
        </w:rPr>
        <w:t xml:space="preserve">may </w:t>
      </w:r>
      <w:r w:rsidR="00A3754E" w:rsidRPr="005E5D5D">
        <w:rPr>
          <w:lang w:val="en-US"/>
        </w:rPr>
        <w:t xml:space="preserve">be </w:t>
      </w:r>
      <w:r w:rsidR="001E4873" w:rsidRPr="005E5D5D">
        <w:rPr>
          <w:lang w:val="en-US"/>
        </w:rPr>
        <w:t>require</w:t>
      </w:r>
      <w:r w:rsidR="00A3754E" w:rsidRPr="005E5D5D">
        <w:rPr>
          <w:lang w:val="en-US"/>
        </w:rPr>
        <w:t>d</w:t>
      </w:r>
      <w:r w:rsidR="001E4873" w:rsidRPr="005E5D5D">
        <w:rPr>
          <w:lang w:val="en-US"/>
        </w:rPr>
        <w:t xml:space="preserve"> </w:t>
      </w:r>
      <w:r w:rsidR="00A3754E" w:rsidRPr="005E5D5D">
        <w:rPr>
          <w:lang w:val="en-US"/>
        </w:rPr>
        <w:t>to carry</w:t>
      </w:r>
      <w:r w:rsidRPr="005E5D5D">
        <w:rPr>
          <w:lang w:val="en-US"/>
        </w:rPr>
        <w:t xml:space="preserve"> assistant info </w:t>
      </w:r>
      <w:r w:rsidR="6C1E58F4" w:rsidRPr="005E5D5D">
        <w:rPr>
          <w:lang w:val="en-US"/>
        </w:rPr>
        <w:t>related to</w:t>
      </w:r>
      <w:r w:rsidRPr="005E5D5D">
        <w:rPr>
          <w:lang w:val="en-US"/>
        </w:rPr>
        <w:t xml:space="preserve"> NW’s beam pattern layout.</w:t>
      </w:r>
      <w:r w:rsidR="6C1E58F4" w:rsidRPr="005E5D5D">
        <w:rPr>
          <w:lang w:val="en-US"/>
        </w:rPr>
        <w:t xml:space="preserve"> </w:t>
      </w:r>
      <w:r w:rsidR="00B874CE" w:rsidRPr="005E5D5D">
        <w:rPr>
          <w:lang w:val="en-US"/>
        </w:rPr>
        <w:t>Such a</w:t>
      </w:r>
      <w:r w:rsidR="6C1E58F4" w:rsidRPr="005E5D5D">
        <w:rPr>
          <w:lang w:val="en-US"/>
        </w:rPr>
        <w:t xml:space="preserve">ssistant info </w:t>
      </w:r>
      <w:r w:rsidR="00B874CE" w:rsidRPr="005E5D5D">
        <w:rPr>
          <w:lang w:val="en-US"/>
        </w:rPr>
        <w:t>may be</w:t>
      </w:r>
      <w:r w:rsidR="6C1E58F4" w:rsidRPr="005E5D5D">
        <w:rPr>
          <w:lang w:val="en-US"/>
        </w:rPr>
        <w:t xml:space="preserve"> used for model input.  </w:t>
      </w:r>
    </w:p>
    <w:p w14:paraId="24546044" w14:textId="47713ACC" w:rsidR="00F25353" w:rsidRPr="005E5D5D" w:rsidRDefault="1C9DF708" w:rsidP="005E5D5D">
      <w:pPr>
        <w:pStyle w:val="StyleRAN4ObservationJustified"/>
        <w:numPr>
          <w:ilvl w:val="0"/>
          <w:numId w:val="38"/>
        </w:numPr>
        <w:rPr>
          <w:lang w:val="en-US"/>
        </w:rPr>
      </w:pPr>
      <w:r w:rsidRPr="005E5D5D">
        <w:rPr>
          <w:lang w:val="en-US"/>
        </w:rPr>
        <w:t xml:space="preserve">the exchanged collaboration </w:t>
      </w:r>
      <w:proofErr w:type="spellStart"/>
      <w:r w:rsidR="002C7F59" w:rsidRPr="005E5D5D">
        <w:rPr>
          <w:lang w:val="en-US"/>
        </w:rPr>
        <w:t>signalling</w:t>
      </w:r>
      <w:proofErr w:type="spellEnd"/>
      <w:r w:rsidRPr="005E5D5D">
        <w:rPr>
          <w:lang w:val="en-US"/>
        </w:rPr>
        <w:t xml:space="preserve"> </w:t>
      </w:r>
      <w:r w:rsidR="002E0AF5" w:rsidRPr="005E5D5D">
        <w:rPr>
          <w:lang w:val="en-US"/>
        </w:rPr>
        <w:t xml:space="preserve">may </w:t>
      </w:r>
      <w:r w:rsidR="00A3754E" w:rsidRPr="005E5D5D">
        <w:rPr>
          <w:lang w:val="en-US"/>
        </w:rPr>
        <w:t xml:space="preserve">be </w:t>
      </w:r>
      <w:r w:rsidR="002E0AF5" w:rsidRPr="005E5D5D">
        <w:rPr>
          <w:lang w:val="en-US"/>
        </w:rPr>
        <w:t>require</w:t>
      </w:r>
      <w:r w:rsidR="00A3754E" w:rsidRPr="005E5D5D">
        <w:rPr>
          <w:lang w:val="en-US"/>
        </w:rPr>
        <w:t>d</w:t>
      </w:r>
      <w:r w:rsidRPr="005E5D5D">
        <w:rPr>
          <w:lang w:val="en-US"/>
        </w:rPr>
        <w:t xml:space="preserve"> to</w:t>
      </w:r>
      <w:r w:rsidR="00967775" w:rsidRPr="005E5D5D">
        <w:rPr>
          <w:lang w:val="en-US"/>
        </w:rPr>
        <w:t xml:space="preserve"> consider the details such as selecting a model at the UE or indicating </w:t>
      </w:r>
      <w:r w:rsidR="0070037A" w:rsidRPr="005E5D5D">
        <w:rPr>
          <w:lang w:val="en-US"/>
        </w:rPr>
        <w:t xml:space="preserve">details </w:t>
      </w:r>
      <w:r w:rsidR="00EC641E" w:rsidRPr="005E5D5D">
        <w:rPr>
          <w:lang w:val="en-US"/>
        </w:rPr>
        <w:t>related to model managemen</w:t>
      </w:r>
      <w:r w:rsidR="004D3875" w:rsidRPr="005E5D5D">
        <w:rPr>
          <w:lang w:val="en-US"/>
        </w:rPr>
        <w:t xml:space="preserve">t. </w:t>
      </w:r>
    </w:p>
    <w:p w14:paraId="33EAB5C7" w14:textId="77777777" w:rsidR="00F478FA" w:rsidRPr="009D1C77" w:rsidRDefault="00F478FA" w:rsidP="00F478FA">
      <w:pPr>
        <w:pStyle w:val="RAN4proposal"/>
        <w:jc w:val="both"/>
        <w:rPr>
          <w:lang w:eastAsia="zh-CN"/>
        </w:rPr>
      </w:pPr>
      <w:r w:rsidRPr="009D1C77">
        <w:t>For UE side DL Tx beam prediction with collaboration level-y and level-z, RAN1 shall investigate further details by considering steps associated with the life cycle management of the model.</w:t>
      </w:r>
    </w:p>
    <w:p w14:paraId="453C2AF3" w14:textId="0283C97A" w:rsidR="00FB5043" w:rsidRPr="009D1C77" w:rsidRDefault="0041696D" w:rsidP="009E4D88">
      <w:pPr>
        <w:jc w:val="both"/>
        <w:rPr>
          <w:color w:val="FF0000"/>
          <w:lang w:val="en-US"/>
        </w:rPr>
      </w:pPr>
      <w:r w:rsidRPr="009D1C77">
        <w:rPr>
          <w:lang w:val="en-US"/>
        </w:rPr>
        <w:t>Moreover</w:t>
      </w:r>
      <w:r w:rsidR="005B0F74" w:rsidRPr="00F706A0">
        <w:rPr>
          <w:lang w:val="en-US"/>
        </w:rPr>
        <w:t xml:space="preserve">, for </w:t>
      </w:r>
      <w:r w:rsidR="00AA3E1A" w:rsidRPr="00F706A0">
        <w:rPr>
          <w:lang w:val="en-US"/>
        </w:rPr>
        <w:t>any of</w:t>
      </w:r>
      <w:r w:rsidR="005B0F74" w:rsidRPr="00F706A0">
        <w:rPr>
          <w:lang w:val="en-US"/>
        </w:rPr>
        <w:t xml:space="preserve"> </w:t>
      </w:r>
      <w:r w:rsidR="00AA3E1A" w:rsidRPr="00F706A0">
        <w:rPr>
          <w:lang w:val="en-US"/>
        </w:rPr>
        <w:t>level-</w:t>
      </w:r>
      <w:r w:rsidRPr="009D1C77">
        <w:rPr>
          <w:lang w:val="en-US"/>
        </w:rPr>
        <w:t>y</w:t>
      </w:r>
      <w:r w:rsidR="008D27C4" w:rsidRPr="009D1C77">
        <w:rPr>
          <w:lang w:val="en-US"/>
        </w:rPr>
        <w:t xml:space="preserve"> and level-</w:t>
      </w:r>
      <w:r w:rsidRPr="009D1C77">
        <w:rPr>
          <w:lang w:val="en-US"/>
        </w:rPr>
        <w:t>z variants</w:t>
      </w:r>
      <w:r w:rsidR="00AA3E1A" w:rsidRPr="009D1C77">
        <w:rPr>
          <w:lang w:val="en-US"/>
        </w:rPr>
        <w:t>,</w:t>
      </w:r>
      <w:r w:rsidR="005B0F74" w:rsidRPr="009D1C77">
        <w:rPr>
          <w:lang w:val="en-US"/>
        </w:rPr>
        <w:t xml:space="preserve"> </w:t>
      </w:r>
      <w:r w:rsidR="00CA4E39" w:rsidRPr="009D1C77">
        <w:rPr>
          <w:lang w:val="en-US"/>
        </w:rPr>
        <w:t>i</w:t>
      </w:r>
      <w:r w:rsidR="00DA1C61" w:rsidRPr="009D1C77">
        <w:rPr>
          <w:lang w:val="en-US"/>
        </w:rPr>
        <w:t>f</w:t>
      </w:r>
      <w:r w:rsidR="00357420" w:rsidRPr="009D1C77">
        <w:rPr>
          <w:lang w:val="en-US"/>
        </w:rPr>
        <w:t xml:space="preserve"> </w:t>
      </w:r>
      <w:r w:rsidR="00147482" w:rsidRPr="009D1C77">
        <w:rPr>
          <w:lang w:val="en-US"/>
        </w:rPr>
        <w:t>the</w:t>
      </w:r>
      <w:r w:rsidR="00357420" w:rsidRPr="009D1C77">
        <w:rPr>
          <w:lang w:val="en-US"/>
        </w:rPr>
        <w:t xml:space="preserve"> </w:t>
      </w:r>
      <w:r w:rsidR="00DA1C61" w:rsidRPr="009D1C77">
        <w:rPr>
          <w:lang w:val="en-US"/>
        </w:rPr>
        <w:t xml:space="preserve">trained </w:t>
      </w:r>
      <w:r w:rsidR="00357420" w:rsidRPr="009D1C77">
        <w:rPr>
          <w:lang w:val="en-US"/>
        </w:rPr>
        <w:t xml:space="preserve">model </w:t>
      </w:r>
      <w:r w:rsidR="008D27C4" w:rsidRPr="009D1C77">
        <w:rPr>
          <w:lang w:val="en-US"/>
        </w:rPr>
        <w:t>in UE side</w:t>
      </w:r>
      <w:r w:rsidR="00357420" w:rsidRPr="009D1C77">
        <w:rPr>
          <w:lang w:val="en-US"/>
        </w:rPr>
        <w:t xml:space="preserve"> can adapt to different Set B pattern</w:t>
      </w:r>
      <w:r w:rsidR="009C2813" w:rsidRPr="009D1C77">
        <w:rPr>
          <w:lang w:val="en-US"/>
        </w:rPr>
        <w:t>s</w:t>
      </w:r>
      <w:r w:rsidR="00147482" w:rsidRPr="009D1C77">
        <w:rPr>
          <w:lang w:val="en-US"/>
        </w:rPr>
        <w:t xml:space="preserve"> for the connected NW, it can </w:t>
      </w:r>
      <w:r w:rsidR="00B7330D" w:rsidRPr="009D1C77">
        <w:rPr>
          <w:lang w:val="en-US"/>
        </w:rPr>
        <w:t>reduce</w:t>
      </w:r>
      <w:r w:rsidR="00496C68" w:rsidRPr="009D1C77">
        <w:rPr>
          <w:lang w:val="en-US"/>
        </w:rPr>
        <w:t xml:space="preserve"> </w:t>
      </w:r>
      <w:r w:rsidR="00DA1C61" w:rsidRPr="009D1C77">
        <w:rPr>
          <w:lang w:val="en-US"/>
        </w:rPr>
        <w:t>the model transferring</w:t>
      </w:r>
      <w:r w:rsidR="004F38F8" w:rsidRPr="009D1C77">
        <w:rPr>
          <w:lang w:val="en-US"/>
        </w:rPr>
        <w:t>/</w:t>
      </w:r>
      <w:r w:rsidR="00655856" w:rsidRPr="009D1C77">
        <w:rPr>
          <w:lang w:val="en-US"/>
        </w:rPr>
        <w:t xml:space="preserve">selection/identification </w:t>
      </w:r>
      <w:r w:rsidR="00B7330D" w:rsidRPr="009D1C77">
        <w:rPr>
          <w:lang w:val="en-US"/>
        </w:rPr>
        <w:t xml:space="preserve">overhead </w:t>
      </w:r>
      <w:r w:rsidR="00147482" w:rsidRPr="009D1C77">
        <w:rPr>
          <w:lang w:val="en-US"/>
        </w:rPr>
        <w:t>compared to using</w:t>
      </w:r>
      <w:r w:rsidR="00B7330D" w:rsidRPr="009D1C77">
        <w:rPr>
          <w:lang w:val="en-US"/>
        </w:rPr>
        <w:t xml:space="preserve"> multiple trained models for different fixed Set B patterns.</w:t>
      </w:r>
      <w:r w:rsidR="00A90A75" w:rsidRPr="009D1C77">
        <w:rPr>
          <w:lang w:val="en-US"/>
        </w:rPr>
        <w:t xml:space="preserve"> </w:t>
      </w:r>
    </w:p>
    <w:p w14:paraId="6A03166C" w14:textId="2D4A6127" w:rsidR="00FB5043" w:rsidRPr="00203CD6" w:rsidRDefault="00EB1146" w:rsidP="00DA33CC">
      <w:pPr>
        <w:pStyle w:val="StyleRAN4ObservationJustified"/>
        <w:rPr>
          <w:highlight w:val="yellow"/>
          <w:lang w:val="en-US"/>
        </w:rPr>
      </w:pPr>
      <w:r w:rsidRPr="00A340EA">
        <w:rPr>
          <w:b/>
          <w:bCs/>
          <w:lang w:val="en-US"/>
        </w:rPr>
        <w:t xml:space="preserve">Observation </w:t>
      </w:r>
      <w:r w:rsidR="000A5F60">
        <w:rPr>
          <w:b/>
          <w:bCs/>
          <w:lang w:val="en-US"/>
        </w:rPr>
        <w:t>6</w:t>
      </w:r>
      <w:r w:rsidRPr="00A340EA">
        <w:rPr>
          <w:b/>
          <w:bCs/>
          <w:lang w:val="en-US"/>
        </w:rPr>
        <w:t>:</w:t>
      </w:r>
      <w:r>
        <w:rPr>
          <w:lang w:val="en-US"/>
        </w:rPr>
        <w:t xml:space="preserve"> </w:t>
      </w:r>
      <w:r w:rsidR="001F7F88" w:rsidRPr="000A5F60">
        <w:rPr>
          <w:lang w:val="en-US"/>
        </w:rPr>
        <w:t xml:space="preserve">For </w:t>
      </w:r>
      <w:r w:rsidR="00081C5A" w:rsidRPr="000A5F60">
        <w:rPr>
          <w:lang w:val="en-US"/>
        </w:rPr>
        <w:t>the</w:t>
      </w:r>
      <w:r w:rsidR="001F7F88" w:rsidRPr="000A5F60">
        <w:rPr>
          <w:lang w:val="en-US"/>
        </w:rPr>
        <w:t xml:space="preserve"> UE side </w:t>
      </w:r>
      <w:r w:rsidR="00451906" w:rsidRPr="000A5F60">
        <w:rPr>
          <w:lang w:val="en-US"/>
        </w:rPr>
        <w:t xml:space="preserve">DL Tx beam prediction, </w:t>
      </w:r>
      <w:r w:rsidR="00B02F9F" w:rsidRPr="000A5F60">
        <w:rPr>
          <w:lang w:val="en-US"/>
        </w:rPr>
        <w:t>using</w:t>
      </w:r>
      <w:r w:rsidR="00451906" w:rsidRPr="000A5F60">
        <w:rPr>
          <w:lang w:val="en-US"/>
        </w:rPr>
        <w:t xml:space="preserve"> </w:t>
      </w:r>
      <w:r w:rsidR="00B02F9F" w:rsidRPr="000A5F60">
        <w:rPr>
          <w:lang w:val="en-US"/>
        </w:rPr>
        <w:t>one</w:t>
      </w:r>
      <w:r w:rsidR="001F7F88" w:rsidRPr="000A5F60">
        <w:rPr>
          <w:lang w:val="en-US"/>
        </w:rPr>
        <w:t xml:space="preserve"> model </w:t>
      </w:r>
      <w:r w:rsidR="00B02F9F" w:rsidRPr="000A5F60">
        <w:rPr>
          <w:lang w:val="en-US"/>
        </w:rPr>
        <w:t>for adapting</w:t>
      </w:r>
      <w:r w:rsidR="001F7F88" w:rsidRPr="000A5F60">
        <w:rPr>
          <w:lang w:val="en-US"/>
        </w:rPr>
        <w:t xml:space="preserve"> different Set B </w:t>
      </w:r>
      <w:r w:rsidR="00451906" w:rsidRPr="000A5F60">
        <w:rPr>
          <w:lang w:val="en-US"/>
        </w:rPr>
        <w:t xml:space="preserve">input </w:t>
      </w:r>
      <w:r w:rsidR="001F7F88" w:rsidRPr="000A5F60">
        <w:rPr>
          <w:lang w:val="en-US"/>
        </w:rPr>
        <w:t>patterns can reduce the model transferring/selection/identification overhead compared to using multiple trained models for different fixed Set B patterns.</w:t>
      </w:r>
    </w:p>
    <w:p w14:paraId="1C273281" w14:textId="03145352" w:rsidR="00CC6CD4" w:rsidRPr="009D1C77" w:rsidRDefault="00A92EA3" w:rsidP="0010793B">
      <w:pPr>
        <w:jc w:val="both"/>
        <w:rPr>
          <w:lang w:val="en-US"/>
        </w:rPr>
      </w:pPr>
      <w:r w:rsidRPr="009D1C77">
        <w:rPr>
          <w:lang w:val="en-US"/>
        </w:rPr>
        <w:lastRenderedPageBreak/>
        <w:t xml:space="preserve">For </w:t>
      </w:r>
      <w:r w:rsidR="00A90A75" w:rsidRPr="009D1C77">
        <w:rPr>
          <w:lang w:val="en-US"/>
        </w:rPr>
        <w:t>UE</w:t>
      </w:r>
      <w:r w:rsidR="00B14DC7" w:rsidRPr="009D1C77">
        <w:rPr>
          <w:lang w:val="en-US"/>
        </w:rPr>
        <w:t xml:space="preserve"> side model inference, </w:t>
      </w:r>
      <w:r w:rsidR="00A90DA4" w:rsidRPr="009D1C77">
        <w:rPr>
          <w:lang w:val="en-US"/>
        </w:rPr>
        <w:t>the</w:t>
      </w:r>
      <w:r w:rsidR="00B14DC7" w:rsidRPr="009D1C77">
        <w:rPr>
          <w:lang w:val="en-US"/>
        </w:rPr>
        <w:t xml:space="preserve"> UE will</w:t>
      </w:r>
      <w:r w:rsidR="003014F3" w:rsidRPr="009D1C77">
        <w:rPr>
          <w:lang w:val="en-US"/>
        </w:rPr>
        <w:t xml:space="preserve"> </w:t>
      </w:r>
      <w:r w:rsidR="004D54FA" w:rsidRPr="009D1C77">
        <w:rPr>
          <w:lang w:val="en-US"/>
        </w:rPr>
        <w:t xml:space="preserve">need </w:t>
      </w:r>
      <w:r w:rsidR="00A7174B" w:rsidRPr="009D1C77">
        <w:rPr>
          <w:lang w:val="en-US"/>
        </w:rPr>
        <w:t>to understand</w:t>
      </w:r>
      <w:r w:rsidR="0085643A" w:rsidRPr="009D1C77">
        <w:rPr>
          <w:lang w:val="en-US"/>
        </w:rPr>
        <w:t xml:space="preserve"> </w:t>
      </w:r>
      <w:r w:rsidR="00C87C69" w:rsidRPr="009D1C77">
        <w:rPr>
          <w:lang w:val="en-US"/>
        </w:rPr>
        <w:t xml:space="preserve">the </w:t>
      </w:r>
      <w:r w:rsidR="00BC2BC9" w:rsidRPr="009D1C77">
        <w:rPr>
          <w:lang w:val="en-US"/>
        </w:rPr>
        <w:t xml:space="preserve">mapping between the </w:t>
      </w:r>
      <w:r w:rsidR="00C87C69" w:rsidRPr="009D1C77">
        <w:rPr>
          <w:lang w:val="en-US"/>
        </w:rPr>
        <w:t>beam</w:t>
      </w:r>
      <w:r w:rsidR="0082391E" w:rsidRPr="009D1C77">
        <w:rPr>
          <w:lang w:val="en-US"/>
        </w:rPr>
        <w:t xml:space="preserve"> measurements</w:t>
      </w:r>
      <w:r w:rsidR="00C87C69" w:rsidRPr="009D1C77">
        <w:rPr>
          <w:lang w:val="en-US"/>
        </w:rPr>
        <w:t xml:space="preserve"> and the model input tensor</w:t>
      </w:r>
      <w:r w:rsidR="006B4968" w:rsidRPr="009D1C77">
        <w:rPr>
          <w:lang w:val="en-US"/>
        </w:rPr>
        <w:t xml:space="preserve"> elements</w:t>
      </w:r>
      <w:r w:rsidR="00DC4A63" w:rsidRPr="009D1C77">
        <w:rPr>
          <w:lang w:val="en-US"/>
        </w:rPr>
        <w:t>.</w:t>
      </w:r>
      <w:r w:rsidR="006B4968" w:rsidRPr="009D1C77" w:rsidDel="00D208CC">
        <w:rPr>
          <w:lang w:val="en-US"/>
        </w:rPr>
        <w:t xml:space="preserve"> </w:t>
      </w:r>
      <w:r w:rsidR="006B4968" w:rsidRPr="009D1C77">
        <w:rPr>
          <w:lang w:val="en-US"/>
        </w:rPr>
        <w:t xml:space="preserve">Because </w:t>
      </w:r>
      <w:r w:rsidR="00D208CC" w:rsidRPr="009D1C77">
        <w:rPr>
          <w:lang w:val="en-US"/>
        </w:rPr>
        <w:t xml:space="preserve">the </w:t>
      </w:r>
      <w:r w:rsidR="00895DB4" w:rsidRPr="009D1C77">
        <w:rPr>
          <w:lang w:val="en-US"/>
        </w:rPr>
        <w:t xml:space="preserve">model </w:t>
      </w:r>
      <w:r w:rsidR="006B4968" w:rsidRPr="009D1C77">
        <w:rPr>
          <w:lang w:val="en-US"/>
        </w:rPr>
        <w:t>input elements</w:t>
      </w:r>
      <w:r w:rsidR="00D208CC" w:rsidRPr="009D1C77">
        <w:rPr>
          <w:lang w:val="en-US"/>
        </w:rPr>
        <w:t xml:space="preserve"> for the beam </w:t>
      </w:r>
      <w:r w:rsidR="00C1607E" w:rsidRPr="009D1C77">
        <w:rPr>
          <w:lang w:val="en-US"/>
        </w:rPr>
        <w:t>predi</w:t>
      </w:r>
      <w:r w:rsidR="00A13328" w:rsidRPr="009D1C77">
        <w:rPr>
          <w:lang w:val="en-US"/>
        </w:rPr>
        <w:t>c</w:t>
      </w:r>
      <w:r w:rsidR="00C1607E" w:rsidRPr="009D1C77">
        <w:rPr>
          <w:lang w:val="en-US"/>
        </w:rPr>
        <w:t>tion model</w:t>
      </w:r>
      <w:r w:rsidR="006B4968" w:rsidRPr="009D1C77">
        <w:rPr>
          <w:lang w:val="en-US"/>
        </w:rPr>
        <w:t xml:space="preserve"> are </w:t>
      </w:r>
      <w:r w:rsidR="00A13328" w:rsidRPr="009D1C77">
        <w:rPr>
          <w:lang w:val="en-US"/>
        </w:rPr>
        <w:t>element</w:t>
      </w:r>
      <w:r w:rsidR="006B4968" w:rsidRPr="009D1C77">
        <w:rPr>
          <w:lang w:val="en-US"/>
        </w:rPr>
        <w:t xml:space="preserve"> position sensitive</w:t>
      </w:r>
      <w:r w:rsidR="00AB4CA9" w:rsidRPr="009D1C77">
        <w:rPr>
          <w:lang w:val="en-US"/>
        </w:rPr>
        <w:t xml:space="preserve"> -</w:t>
      </w:r>
      <w:r w:rsidR="006B4968" w:rsidRPr="009D1C77">
        <w:rPr>
          <w:lang w:val="en-US"/>
        </w:rPr>
        <w:t xml:space="preserve"> </w:t>
      </w:r>
      <w:r w:rsidR="00FF2ECD" w:rsidRPr="009D1C77">
        <w:rPr>
          <w:lang w:val="en-US"/>
        </w:rPr>
        <w:t>each</w:t>
      </w:r>
      <w:r w:rsidR="006B4968" w:rsidRPr="009D1C77">
        <w:rPr>
          <w:lang w:val="en-US"/>
        </w:rPr>
        <w:t xml:space="preserve"> </w:t>
      </w:r>
      <w:r w:rsidR="00607EC8" w:rsidRPr="009D1C77">
        <w:rPr>
          <w:lang w:val="en-US"/>
        </w:rPr>
        <w:t xml:space="preserve">beam </w:t>
      </w:r>
      <w:r w:rsidR="006B4968" w:rsidRPr="009D1C77">
        <w:rPr>
          <w:lang w:val="en-US"/>
        </w:rPr>
        <w:t>measurement</w:t>
      </w:r>
      <w:r w:rsidR="00FF2ECD" w:rsidRPr="009D1C77">
        <w:rPr>
          <w:lang w:val="en-US"/>
        </w:rPr>
        <w:t xml:space="preserve"> </w:t>
      </w:r>
      <w:r w:rsidR="00607EC8" w:rsidRPr="009D1C77">
        <w:rPr>
          <w:lang w:val="en-US"/>
        </w:rPr>
        <w:t>from</w:t>
      </w:r>
      <w:r w:rsidR="00FF2ECD" w:rsidRPr="009D1C77">
        <w:rPr>
          <w:lang w:val="en-US"/>
        </w:rPr>
        <w:t xml:space="preserve"> Set B</w:t>
      </w:r>
      <w:r w:rsidR="00180293" w:rsidRPr="009D1C77">
        <w:rPr>
          <w:lang w:val="en-US"/>
        </w:rPr>
        <w:t xml:space="preserve"> </w:t>
      </w:r>
      <w:r w:rsidR="00FF2ECD" w:rsidRPr="009D1C77">
        <w:rPr>
          <w:lang w:val="en-US"/>
        </w:rPr>
        <w:t>needs to</w:t>
      </w:r>
      <w:r w:rsidR="00180293" w:rsidRPr="009D1C77">
        <w:rPr>
          <w:lang w:val="en-US"/>
        </w:rPr>
        <w:t xml:space="preserve"> be put into the right </w:t>
      </w:r>
      <w:r w:rsidR="00FF2ECD" w:rsidRPr="009D1C77">
        <w:rPr>
          <w:lang w:val="en-US"/>
        </w:rPr>
        <w:t>position</w:t>
      </w:r>
      <w:r w:rsidR="007F3341" w:rsidRPr="009D1C77">
        <w:rPr>
          <w:lang w:val="en-US"/>
        </w:rPr>
        <w:t xml:space="preserve"> of the </w:t>
      </w:r>
      <w:r w:rsidR="00E3249C" w:rsidRPr="009D1C77">
        <w:rPr>
          <w:lang w:val="en-US"/>
        </w:rPr>
        <w:t xml:space="preserve">model </w:t>
      </w:r>
      <w:r w:rsidR="007F3341" w:rsidRPr="009D1C77">
        <w:rPr>
          <w:lang w:val="en-US"/>
        </w:rPr>
        <w:t>input tensor</w:t>
      </w:r>
      <w:r w:rsidR="00F11753" w:rsidRPr="009D1C77">
        <w:rPr>
          <w:lang w:val="en-US"/>
        </w:rPr>
        <w:t xml:space="preserve"> (it means the model performance will degrade if the beam </w:t>
      </w:r>
      <w:r w:rsidR="005815CD" w:rsidRPr="009D1C77">
        <w:rPr>
          <w:lang w:val="en-US"/>
        </w:rPr>
        <w:t xml:space="preserve">measurements </w:t>
      </w:r>
      <w:r w:rsidR="00F11753" w:rsidRPr="009D1C77">
        <w:rPr>
          <w:lang w:val="en-US"/>
        </w:rPr>
        <w:t>are put in the wrong positions of the input tensor)</w:t>
      </w:r>
      <w:r w:rsidR="00CA0A06" w:rsidRPr="009D1C77">
        <w:rPr>
          <w:lang w:val="en-US"/>
        </w:rPr>
        <w:t>.</w:t>
      </w:r>
      <w:r w:rsidR="00A33148" w:rsidRPr="009D1C77">
        <w:rPr>
          <w:lang w:val="en-US"/>
        </w:rPr>
        <w:t xml:space="preserve"> </w:t>
      </w:r>
      <w:r w:rsidR="0021383C" w:rsidRPr="009D1C77">
        <w:rPr>
          <w:lang w:val="en-US"/>
        </w:rPr>
        <w:t xml:space="preserve">Beam indexes for Set A/B or CRI with certain mapping are needed from NW to UE for </w:t>
      </w:r>
      <w:r w:rsidR="00B3167C" w:rsidRPr="009D1C77">
        <w:rPr>
          <w:lang w:val="en-US"/>
        </w:rPr>
        <w:t>UE side DL Tx beam prediction.</w:t>
      </w:r>
    </w:p>
    <w:p w14:paraId="50833350" w14:textId="5E774980" w:rsidR="007177E1" w:rsidRPr="00987BE4" w:rsidRDefault="00987BE4" w:rsidP="00233EFB">
      <w:pPr>
        <w:pStyle w:val="RAN4Observation"/>
        <w:rPr>
          <w:lang w:val="en-US"/>
        </w:rPr>
      </w:pPr>
      <w:r w:rsidRPr="00987BE4">
        <w:rPr>
          <w:b/>
          <w:bCs/>
          <w:lang w:val="en-US"/>
        </w:rPr>
        <w:t xml:space="preserve">Observation </w:t>
      </w:r>
      <w:r w:rsidRPr="00987BE4">
        <w:rPr>
          <w:b/>
          <w:bCs/>
          <w:lang w:val="en-US"/>
        </w:rPr>
        <w:t>7</w:t>
      </w:r>
      <w:r w:rsidRPr="00987BE4">
        <w:rPr>
          <w:b/>
          <w:bCs/>
          <w:lang w:val="en-US"/>
        </w:rPr>
        <w:t>:</w:t>
      </w:r>
      <w:r w:rsidRPr="00987BE4">
        <w:rPr>
          <w:lang w:val="en-US"/>
        </w:rPr>
        <w:t xml:space="preserve"> </w:t>
      </w:r>
      <w:r w:rsidR="00F22FD9" w:rsidRPr="00987BE4">
        <w:rPr>
          <w:lang w:val="en-US"/>
        </w:rPr>
        <w:t xml:space="preserve">For UE side </w:t>
      </w:r>
      <w:r w:rsidR="00677418" w:rsidRPr="00987BE4">
        <w:rPr>
          <w:lang w:val="en-US"/>
        </w:rPr>
        <w:t xml:space="preserve">DL Tx beam prediction, </w:t>
      </w:r>
      <w:r w:rsidR="00E84B18" w:rsidRPr="00987BE4">
        <w:rPr>
          <w:lang w:val="en-US"/>
        </w:rPr>
        <w:t xml:space="preserve">the </w:t>
      </w:r>
      <w:r w:rsidR="00D45DAD" w:rsidRPr="00987BE4">
        <w:rPr>
          <w:lang w:val="en-US"/>
        </w:rPr>
        <w:t>DL Tx b</w:t>
      </w:r>
      <w:r w:rsidR="008D10E2" w:rsidRPr="00987BE4">
        <w:rPr>
          <w:lang w:val="en-US"/>
        </w:rPr>
        <w:t xml:space="preserve">eam indexes </w:t>
      </w:r>
      <w:r w:rsidR="00977069" w:rsidRPr="00987BE4">
        <w:rPr>
          <w:lang w:val="en-US"/>
        </w:rPr>
        <w:t>or</w:t>
      </w:r>
      <w:r w:rsidR="008D10E2" w:rsidRPr="00987BE4">
        <w:rPr>
          <w:lang w:val="en-US"/>
        </w:rPr>
        <w:t xml:space="preserve"> CRI with certain </w:t>
      </w:r>
      <w:r w:rsidR="00441151" w:rsidRPr="00987BE4">
        <w:rPr>
          <w:lang w:val="en-US"/>
        </w:rPr>
        <w:t xml:space="preserve">mapping </w:t>
      </w:r>
      <w:r w:rsidR="00977069" w:rsidRPr="00987BE4">
        <w:rPr>
          <w:lang w:val="en-US"/>
        </w:rPr>
        <w:t>for</w:t>
      </w:r>
      <w:r w:rsidR="004526D3" w:rsidRPr="00987BE4">
        <w:rPr>
          <w:lang w:val="en-US"/>
        </w:rPr>
        <w:t xml:space="preserve"> </w:t>
      </w:r>
      <w:r w:rsidR="006B6196" w:rsidRPr="00987BE4">
        <w:rPr>
          <w:lang w:val="en-US"/>
        </w:rPr>
        <w:t>Set A</w:t>
      </w:r>
      <w:r w:rsidR="00977069" w:rsidRPr="00987BE4">
        <w:rPr>
          <w:lang w:val="en-US"/>
        </w:rPr>
        <w:t xml:space="preserve">/B </w:t>
      </w:r>
      <w:r w:rsidR="00D45DAD" w:rsidRPr="00987BE4">
        <w:rPr>
          <w:lang w:val="en-US"/>
        </w:rPr>
        <w:t>are</w:t>
      </w:r>
      <w:r w:rsidR="008D10E2" w:rsidRPr="00987BE4">
        <w:rPr>
          <w:lang w:val="en-US"/>
        </w:rPr>
        <w:t xml:space="preserve"> </w:t>
      </w:r>
      <w:r w:rsidR="00677418" w:rsidRPr="00987BE4">
        <w:rPr>
          <w:lang w:val="en-US"/>
        </w:rPr>
        <w:t>need</w:t>
      </w:r>
      <w:r w:rsidR="00D45DAD" w:rsidRPr="00987BE4">
        <w:rPr>
          <w:lang w:val="en-US"/>
        </w:rPr>
        <w:t>ed</w:t>
      </w:r>
      <w:r w:rsidR="00677418" w:rsidRPr="00987BE4">
        <w:rPr>
          <w:lang w:val="en-US"/>
        </w:rPr>
        <w:t xml:space="preserve"> </w:t>
      </w:r>
      <w:r w:rsidR="00D45DAD" w:rsidRPr="00987BE4">
        <w:rPr>
          <w:lang w:val="en-US"/>
        </w:rPr>
        <w:t>for</w:t>
      </w:r>
      <w:r w:rsidR="00735282" w:rsidRPr="00987BE4">
        <w:rPr>
          <w:lang w:val="en-US"/>
        </w:rPr>
        <w:t xml:space="preserve"> the </w:t>
      </w:r>
      <w:r w:rsidR="005132D0" w:rsidRPr="00987BE4">
        <w:rPr>
          <w:lang w:val="en-US"/>
        </w:rPr>
        <w:t>UE</w:t>
      </w:r>
      <w:r w:rsidR="00735282" w:rsidRPr="00987BE4">
        <w:rPr>
          <w:lang w:val="en-US"/>
        </w:rPr>
        <w:t xml:space="preserve">. </w:t>
      </w:r>
      <w:r w:rsidR="006B6196" w:rsidRPr="00987BE4">
        <w:rPr>
          <w:lang w:val="en-US"/>
        </w:rPr>
        <w:t xml:space="preserve"> </w:t>
      </w:r>
      <w:r w:rsidR="004526D3" w:rsidRPr="00987BE4">
        <w:rPr>
          <w:lang w:val="en-US"/>
        </w:rPr>
        <w:t xml:space="preserve"> </w:t>
      </w:r>
      <w:r w:rsidR="00677418" w:rsidRPr="00987BE4">
        <w:rPr>
          <w:lang w:val="en-US"/>
        </w:rPr>
        <w:t xml:space="preserve"> </w:t>
      </w:r>
    </w:p>
    <w:p w14:paraId="105C4980" w14:textId="2487ABBA" w:rsidR="00747530" w:rsidRDefault="00C1328D" w:rsidP="00D5069D">
      <w:pPr>
        <w:pStyle w:val="RAN4proposal"/>
        <w:jc w:val="both"/>
        <w:rPr>
          <w:lang w:eastAsia="zh-CN"/>
        </w:rPr>
      </w:pPr>
      <w:r w:rsidRPr="009D1C77">
        <w:t>For UE side DL Tx beam prediction</w:t>
      </w:r>
      <w:r w:rsidRPr="009D1C77">
        <w:rPr>
          <w:lang w:eastAsia="zh-CN"/>
        </w:rPr>
        <w:t>, f</w:t>
      </w:r>
      <w:r w:rsidR="0051252F" w:rsidRPr="009D1C77">
        <w:rPr>
          <w:lang w:eastAsia="zh-CN"/>
        </w:rPr>
        <w:t>urther study</w:t>
      </w:r>
      <w:r w:rsidR="009D5D8D" w:rsidRPr="009D1C77">
        <w:rPr>
          <w:lang w:eastAsia="zh-CN"/>
        </w:rPr>
        <w:t xml:space="preserve"> the </w:t>
      </w:r>
      <w:r w:rsidR="00CF3F00" w:rsidRPr="009D1C77">
        <w:rPr>
          <w:lang w:eastAsia="zh-CN"/>
        </w:rPr>
        <w:t xml:space="preserve">necessary info </w:t>
      </w:r>
      <w:r w:rsidR="00C17A25" w:rsidRPr="009D1C77">
        <w:rPr>
          <w:lang w:eastAsia="zh-CN"/>
        </w:rPr>
        <w:t>required from the</w:t>
      </w:r>
      <w:r w:rsidR="00CF3F00" w:rsidRPr="009D1C77">
        <w:rPr>
          <w:lang w:eastAsia="zh-CN"/>
        </w:rPr>
        <w:t xml:space="preserve"> NW to </w:t>
      </w:r>
      <w:r w:rsidR="00C17A25" w:rsidRPr="009D1C77">
        <w:rPr>
          <w:lang w:eastAsia="zh-CN"/>
        </w:rPr>
        <w:t xml:space="preserve">indicate </w:t>
      </w:r>
      <w:r w:rsidR="009A0190" w:rsidRPr="009D1C77">
        <w:rPr>
          <w:lang w:eastAsia="zh-CN"/>
        </w:rPr>
        <w:t>Set A and Set B relationship</w:t>
      </w:r>
      <w:r w:rsidR="00550643" w:rsidRPr="009D1C77">
        <w:rPr>
          <w:lang w:eastAsia="zh-CN"/>
        </w:rPr>
        <w:t xml:space="preserve">. </w:t>
      </w:r>
      <w:r w:rsidR="00CF3F00" w:rsidRPr="009D1C77">
        <w:rPr>
          <w:lang w:eastAsia="zh-CN"/>
        </w:rPr>
        <w:t xml:space="preserve"> </w:t>
      </w:r>
    </w:p>
    <w:p w14:paraId="38FE165D" w14:textId="6765B811" w:rsidR="007D1DA4" w:rsidRPr="009D1C77" w:rsidRDefault="00FD1824" w:rsidP="0055381F">
      <w:pPr>
        <w:jc w:val="both"/>
        <w:rPr>
          <w:lang w:val="en-US"/>
        </w:rPr>
      </w:pPr>
      <w:r w:rsidRPr="009D1C77">
        <w:rPr>
          <w:lang w:val="en-US"/>
        </w:rPr>
        <w:t>Further</w:t>
      </w:r>
      <w:r w:rsidR="00E6798B" w:rsidRPr="009D1C77">
        <w:rPr>
          <w:lang w:val="en-US"/>
        </w:rPr>
        <w:t>more</w:t>
      </w:r>
      <w:r w:rsidRPr="009D1C77">
        <w:rPr>
          <w:lang w:val="en-US"/>
        </w:rPr>
        <w:t>,</w:t>
      </w:r>
      <w:r w:rsidR="007D1DA4" w:rsidRPr="009D1C77">
        <w:rPr>
          <w:lang w:val="en-US"/>
        </w:rPr>
        <w:t xml:space="preserve"> UE may be configured to report the predicted beams in Set A</w:t>
      </w:r>
      <w:r w:rsidR="001137DC" w:rsidRPr="009D1C77">
        <w:rPr>
          <w:lang w:val="en-US"/>
        </w:rPr>
        <w:t xml:space="preserve">, as well as the beam measurements from Set B. Resource set measurement </w:t>
      </w:r>
      <w:r w:rsidR="005333B6" w:rsidRPr="009D1C77">
        <w:rPr>
          <w:lang w:val="en-US"/>
        </w:rPr>
        <w:t>beam</w:t>
      </w:r>
      <w:r w:rsidR="001137DC" w:rsidRPr="009D1C77">
        <w:rPr>
          <w:lang w:val="en-US"/>
        </w:rPr>
        <w:t xml:space="preserve"> and </w:t>
      </w:r>
      <w:r w:rsidR="005333B6" w:rsidRPr="009D1C77">
        <w:rPr>
          <w:lang w:val="en-US"/>
        </w:rPr>
        <w:t xml:space="preserve">resource set for prediction beam </w:t>
      </w:r>
      <w:r w:rsidR="007D1DA4" w:rsidRPr="009D1C77">
        <w:rPr>
          <w:lang w:val="en-US"/>
        </w:rPr>
        <w:t xml:space="preserve">are needed for UE to report the actual measurements and the </w:t>
      </w:r>
      <w:r w:rsidR="005333B6" w:rsidRPr="009D1C77">
        <w:rPr>
          <w:lang w:val="en-US"/>
        </w:rPr>
        <w:t>beam prediction</w:t>
      </w:r>
      <w:r w:rsidR="007D1DA4" w:rsidRPr="009D1C77">
        <w:rPr>
          <w:lang w:val="en-US"/>
        </w:rPr>
        <w:t xml:space="preserve"> results. </w:t>
      </w:r>
    </w:p>
    <w:p w14:paraId="7BA2863E" w14:textId="0899A50C" w:rsidR="00752751" w:rsidRDefault="00AD60DE" w:rsidP="0055381F">
      <w:pPr>
        <w:pStyle w:val="RAN4proposal"/>
        <w:jc w:val="both"/>
        <w:rPr>
          <w:noProof/>
        </w:rPr>
      </w:pPr>
      <w:r w:rsidRPr="009D1C77">
        <w:t>For UE side DL Tx beam prediction</w:t>
      </w:r>
      <w:r w:rsidRPr="009D1C77">
        <w:rPr>
          <w:lang w:eastAsia="zh-CN"/>
        </w:rPr>
        <w:t>,</w:t>
      </w:r>
      <w:r w:rsidR="004C34C8">
        <w:rPr>
          <w:lang w:eastAsia="zh-CN"/>
        </w:rPr>
        <w:t xml:space="preserve"> further </w:t>
      </w:r>
      <w:r w:rsidRPr="009D1C77">
        <w:rPr>
          <w:lang w:eastAsia="zh-CN"/>
        </w:rPr>
        <w:t>study</w:t>
      </w:r>
      <w:r w:rsidR="004C34C8">
        <w:rPr>
          <w:lang w:eastAsia="zh-CN"/>
        </w:rPr>
        <w:t xml:space="preserve"> the RS resource set configuration for UE side DL Tx beam prediction</w:t>
      </w:r>
    </w:p>
    <w:p w14:paraId="1C631AF1" w14:textId="588AD001" w:rsidR="00774D19" w:rsidRDefault="00216D74" w:rsidP="00487D2C">
      <w:pPr>
        <w:jc w:val="both"/>
        <w:rPr>
          <w:lang w:val="en-US"/>
        </w:rPr>
      </w:pPr>
      <w:r w:rsidRPr="009D1C77">
        <w:rPr>
          <w:lang w:val="en-US"/>
        </w:rPr>
        <w:t xml:space="preserve">It is also important to note that </w:t>
      </w:r>
      <w:r w:rsidR="00BA4924" w:rsidRPr="009D1C77">
        <w:rPr>
          <w:lang w:val="en-US"/>
        </w:rPr>
        <w:t>spatial domain beam prediction, BM-case1, can have</w:t>
      </w:r>
      <w:r w:rsidR="008A54A5" w:rsidRPr="009D1C77">
        <w:rPr>
          <w:lang w:val="en-US"/>
        </w:rPr>
        <w:t xml:space="preserve"> </w:t>
      </w:r>
      <w:r w:rsidR="002A154B" w:rsidRPr="009D1C77">
        <w:rPr>
          <w:lang w:val="en-US"/>
        </w:rPr>
        <w:t xml:space="preserve">variants </w:t>
      </w:r>
      <w:r w:rsidR="008A54A5" w:rsidRPr="009D1C77">
        <w:rPr>
          <w:lang w:val="en-US"/>
        </w:rPr>
        <w:t>when considering</w:t>
      </w:r>
      <w:r w:rsidR="00563DE9" w:rsidRPr="009D1C77">
        <w:rPr>
          <w:lang w:val="en-US"/>
        </w:rPr>
        <w:t xml:space="preserve"> </w:t>
      </w:r>
      <w:r w:rsidR="005C2BB5" w:rsidRPr="009D1C77">
        <w:rPr>
          <w:lang w:val="en-US"/>
        </w:rPr>
        <w:t xml:space="preserve">the </w:t>
      </w:r>
      <w:r w:rsidR="00780366" w:rsidRPr="009D1C77">
        <w:rPr>
          <w:lang w:val="en-US"/>
        </w:rPr>
        <w:t xml:space="preserve">DL Tx beam to TRP </w:t>
      </w:r>
      <w:r w:rsidR="007914F7" w:rsidRPr="009D1C77">
        <w:rPr>
          <w:lang w:val="en-US"/>
        </w:rPr>
        <w:t xml:space="preserve">association. </w:t>
      </w:r>
      <w:r w:rsidR="00E117F6" w:rsidRPr="009D1C77">
        <w:rPr>
          <w:lang w:val="en-US"/>
        </w:rPr>
        <w:t>In many depl</w:t>
      </w:r>
      <w:r w:rsidR="009D1C77">
        <w:rPr>
          <w:lang w:val="en-US"/>
        </w:rPr>
        <w:t>o</w:t>
      </w:r>
      <w:r w:rsidR="00E117F6" w:rsidRPr="009D1C77">
        <w:rPr>
          <w:lang w:val="en-US"/>
        </w:rPr>
        <w:t xml:space="preserve">yments, DL Tx beams many not </w:t>
      </w:r>
      <w:r w:rsidR="00482E89" w:rsidRPr="009D1C77">
        <w:rPr>
          <w:lang w:val="en-US"/>
        </w:rPr>
        <w:t xml:space="preserve">only coming from one TRP and multi-TRP aspect </w:t>
      </w:r>
      <w:r w:rsidR="001A4570" w:rsidRPr="009D1C77">
        <w:rPr>
          <w:lang w:val="en-US"/>
        </w:rPr>
        <w:t xml:space="preserve">is something that is hard to </w:t>
      </w:r>
      <w:r w:rsidR="00486EDD" w:rsidRPr="009D1C77">
        <w:rPr>
          <w:lang w:val="en-US"/>
        </w:rPr>
        <w:t xml:space="preserve">neglect. Also, </w:t>
      </w:r>
      <w:r w:rsidR="00330830" w:rsidRPr="009D1C77">
        <w:rPr>
          <w:lang w:val="en-US"/>
        </w:rPr>
        <w:t xml:space="preserve">in NR, </w:t>
      </w:r>
      <w:r w:rsidR="00486EDD" w:rsidRPr="009D1C77">
        <w:rPr>
          <w:lang w:val="en-US"/>
        </w:rPr>
        <w:t xml:space="preserve">beam reporting </w:t>
      </w:r>
      <w:r w:rsidR="006D16CE" w:rsidRPr="009D1C77">
        <w:rPr>
          <w:lang w:val="en-US"/>
        </w:rPr>
        <w:t xml:space="preserve">has </w:t>
      </w:r>
      <w:r w:rsidR="00AD133B" w:rsidRPr="009D1C77">
        <w:rPr>
          <w:lang w:val="en-US"/>
        </w:rPr>
        <w:t>both group-based beam reporting and non-</w:t>
      </w:r>
      <w:r w:rsidR="009D1C77" w:rsidRPr="009D1C77">
        <w:rPr>
          <w:lang w:val="en-US"/>
        </w:rPr>
        <w:t>group-based</w:t>
      </w:r>
      <w:r w:rsidR="00AD133B" w:rsidRPr="009D1C77">
        <w:rPr>
          <w:lang w:val="en-US"/>
        </w:rPr>
        <w:t xml:space="preserve"> </w:t>
      </w:r>
      <w:r w:rsidR="00330830" w:rsidRPr="009D1C77">
        <w:rPr>
          <w:lang w:val="en-US"/>
        </w:rPr>
        <w:t>beam reporting modes</w:t>
      </w:r>
      <w:r w:rsidR="004A6C36">
        <w:rPr>
          <w:lang w:val="en-US"/>
        </w:rPr>
        <w:t>, and it is important that AI/ML handles both scenarios</w:t>
      </w:r>
      <w:r w:rsidR="0008544B">
        <w:rPr>
          <w:lang w:val="en-US"/>
        </w:rPr>
        <w:t>.</w:t>
      </w:r>
      <w:r w:rsidR="005B0AFC">
        <w:rPr>
          <w:lang w:val="en-US"/>
        </w:rPr>
        <w:t xml:space="preserve"> For group-based beam reporting with ML, w</w:t>
      </w:r>
      <w:r w:rsidR="00284B48" w:rsidRPr="009D1C77">
        <w:rPr>
          <w:lang w:val="en-US"/>
        </w:rPr>
        <w:t xml:space="preserve">e think that </w:t>
      </w:r>
      <w:r w:rsidR="005B0AFC">
        <w:rPr>
          <w:lang w:val="en-US"/>
        </w:rPr>
        <w:t xml:space="preserve">the configured </w:t>
      </w:r>
      <w:r w:rsidR="00A74F7D" w:rsidRPr="009D1C77">
        <w:rPr>
          <w:lang w:val="en-US"/>
        </w:rPr>
        <w:t>RS resource sets</w:t>
      </w:r>
      <w:r w:rsidR="005B0AFC">
        <w:rPr>
          <w:lang w:val="en-US"/>
        </w:rPr>
        <w:t>,</w:t>
      </w:r>
      <w:r w:rsidR="00A74F7D" w:rsidRPr="009D1C77">
        <w:rPr>
          <w:lang w:val="en-US"/>
        </w:rPr>
        <w:t xml:space="preserve"> </w:t>
      </w:r>
      <w:r w:rsidR="001F0357" w:rsidRPr="009D1C77">
        <w:rPr>
          <w:lang w:val="en-US"/>
        </w:rPr>
        <w:t>for Set A and Set B</w:t>
      </w:r>
      <w:r w:rsidR="005B0AFC">
        <w:rPr>
          <w:lang w:val="en-US"/>
        </w:rPr>
        <w:t>,</w:t>
      </w:r>
      <w:r w:rsidR="001F0357" w:rsidRPr="009D1C77">
        <w:rPr>
          <w:lang w:val="en-US"/>
        </w:rPr>
        <w:t xml:space="preserve"> </w:t>
      </w:r>
      <w:r w:rsidR="005B0AFC">
        <w:rPr>
          <w:lang w:val="en-US"/>
        </w:rPr>
        <w:t>shall also be</w:t>
      </w:r>
      <w:r w:rsidR="00421961" w:rsidRPr="009D1C77">
        <w:rPr>
          <w:lang w:val="en-US"/>
        </w:rPr>
        <w:t xml:space="preserve"> sub-divided </w:t>
      </w:r>
      <w:r w:rsidR="005B0AFC">
        <w:rPr>
          <w:lang w:val="en-US"/>
        </w:rPr>
        <w:t>such that TRP-to-</w:t>
      </w:r>
      <w:r w:rsidR="00613903">
        <w:rPr>
          <w:lang w:val="en-US"/>
        </w:rPr>
        <w:t xml:space="preserve">DL Tx beam identification is clear. </w:t>
      </w:r>
      <w:r w:rsidR="00101642">
        <w:rPr>
          <w:lang w:val="en-US"/>
        </w:rPr>
        <w:t>For example, Set A and Set B</w:t>
      </w:r>
      <w:r w:rsidR="002D7A93">
        <w:rPr>
          <w:lang w:val="en-US"/>
        </w:rPr>
        <w:t xml:space="preserve"> may be </w:t>
      </w:r>
      <w:r w:rsidR="0039520B">
        <w:rPr>
          <w:lang w:val="en-US"/>
        </w:rPr>
        <w:t>having sub-sets</w:t>
      </w:r>
      <w:r w:rsidR="007A3D8B">
        <w:rPr>
          <w:lang w:val="en-US"/>
        </w:rPr>
        <w:t xml:space="preserve"> (sub-set A1/A2 and sub</w:t>
      </w:r>
      <w:r w:rsidR="00FF4DDE">
        <w:rPr>
          <w:lang w:val="en-US"/>
        </w:rPr>
        <w:t xml:space="preserve">-set B1/B2) </w:t>
      </w:r>
      <w:r w:rsidR="00E911F5">
        <w:rPr>
          <w:lang w:val="en-US"/>
        </w:rPr>
        <w:t xml:space="preserve">to </w:t>
      </w:r>
      <w:r w:rsidR="00D73F1F">
        <w:rPr>
          <w:lang w:val="en-US"/>
        </w:rPr>
        <w:t>associate to each</w:t>
      </w:r>
      <w:r w:rsidR="0052608A" w:rsidRPr="009D1C77">
        <w:rPr>
          <w:lang w:val="en-US"/>
        </w:rPr>
        <w:t xml:space="preserve"> TRP, </w:t>
      </w:r>
      <w:r w:rsidR="009D075D">
        <w:rPr>
          <w:lang w:val="en-US"/>
        </w:rPr>
        <w:t>and beam grouping could also be done considering sub-sets</w:t>
      </w:r>
      <w:r w:rsidR="00B226BE">
        <w:rPr>
          <w:lang w:val="en-US"/>
        </w:rPr>
        <w:t xml:space="preserve"> A1/A2</w:t>
      </w:r>
      <w:r w:rsidR="009D075D">
        <w:rPr>
          <w:lang w:val="en-US"/>
        </w:rPr>
        <w:t xml:space="preserve"> that are not measured by the UE, but predicted based on </w:t>
      </w:r>
      <w:r w:rsidR="005D70A9">
        <w:rPr>
          <w:lang w:val="en-US"/>
        </w:rPr>
        <w:t>measure</w:t>
      </w:r>
      <w:r w:rsidR="00B70D54">
        <w:rPr>
          <w:lang w:val="en-US"/>
        </w:rPr>
        <w:t>ments on set B1</w:t>
      </w:r>
      <w:r w:rsidR="00B226BE">
        <w:rPr>
          <w:lang w:val="en-US"/>
        </w:rPr>
        <w:t xml:space="preserve">/B2. </w:t>
      </w:r>
    </w:p>
    <w:p w14:paraId="0D5AEC91" w14:textId="7D6E0C79" w:rsidR="00B226BE" w:rsidRDefault="00B226BE" w:rsidP="00487D2C">
      <w:pPr>
        <w:pStyle w:val="RAN4proposal"/>
        <w:jc w:val="both"/>
        <w:rPr>
          <w:lang w:eastAsia="zh-CN"/>
        </w:rPr>
      </w:pPr>
      <w:r w:rsidRPr="00602E59">
        <w:t>For UE side DL Tx beam prediction</w:t>
      </w:r>
      <w:r w:rsidRPr="00602E59">
        <w:rPr>
          <w:lang w:eastAsia="zh-CN"/>
        </w:rPr>
        <w:t xml:space="preserve">, further study </w:t>
      </w:r>
      <w:r>
        <w:rPr>
          <w:lang w:eastAsia="zh-CN"/>
        </w:rPr>
        <w:t>group-based beam reporting</w:t>
      </w:r>
      <w:r w:rsidR="008331F7">
        <w:rPr>
          <w:lang w:eastAsia="zh-CN"/>
        </w:rPr>
        <w:t xml:space="preserve"> for </w:t>
      </w:r>
      <w:proofErr w:type="spellStart"/>
      <w:r w:rsidR="008331F7">
        <w:rPr>
          <w:lang w:eastAsia="zh-CN"/>
        </w:rPr>
        <w:t>mTRP</w:t>
      </w:r>
      <w:proofErr w:type="spellEnd"/>
      <w:r w:rsidR="008331F7">
        <w:rPr>
          <w:lang w:eastAsia="zh-CN"/>
        </w:rPr>
        <w:t xml:space="preserve"> simultaneous reception</w:t>
      </w:r>
      <w:r>
        <w:rPr>
          <w:lang w:eastAsia="zh-CN"/>
        </w:rPr>
        <w:t xml:space="preserve"> based on </w:t>
      </w:r>
      <w:r w:rsidR="00602E59">
        <w:rPr>
          <w:lang w:eastAsia="zh-CN"/>
        </w:rPr>
        <w:t>S</w:t>
      </w:r>
      <w:r w:rsidR="00D0732C">
        <w:rPr>
          <w:lang w:eastAsia="zh-CN"/>
        </w:rPr>
        <w:t xml:space="preserve">et B measurements, where </w:t>
      </w:r>
      <w:r w:rsidR="00DD22DC">
        <w:rPr>
          <w:lang w:eastAsia="zh-CN"/>
        </w:rPr>
        <w:t xml:space="preserve">the UE </w:t>
      </w:r>
      <w:r w:rsidR="004444E2">
        <w:rPr>
          <w:lang w:eastAsia="zh-CN"/>
        </w:rPr>
        <w:t xml:space="preserve">may </w:t>
      </w:r>
      <w:r w:rsidR="00602E59">
        <w:rPr>
          <w:lang w:eastAsia="zh-CN"/>
        </w:rPr>
        <w:t xml:space="preserve">report </w:t>
      </w:r>
      <w:r w:rsidR="006E0693">
        <w:rPr>
          <w:lang w:eastAsia="zh-CN"/>
        </w:rPr>
        <w:t>bea</w:t>
      </w:r>
      <w:r w:rsidR="00676B50">
        <w:rPr>
          <w:lang w:eastAsia="zh-CN"/>
        </w:rPr>
        <w:t xml:space="preserve">m pairs </w:t>
      </w:r>
      <w:r w:rsidR="00602E59">
        <w:rPr>
          <w:lang w:eastAsia="zh-CN"/>
        </w:rPr>
        <w:t xml:space="preserve">from Set A. </w:t>
      </w:r>
    </w:p>
    <w:p w14:paraId="2D516845" w14:textId="0D22BB03" w:rsidR="0067421F" w:rsidRPr="00346273" w:rsidRDefault="00EF3A74" w:rsidP="00487D2C">
      <w:pPr>
        <w:jc w:val="both"/>
        <w:rPr>
          <w:lang w:val="en-US" w:eastAsia="zh-CN"/>
        </w:rPr>
      </w:pPr>
      <w:r w:rsidRPr="00346273">
        <w:rPr>
          <w:lang w:val="en-US"/>
        </w:rPr>
        <w:t>As showed in [2]</w:t>
      </w:r>
      <w:r w:rsidR="002C7885" w:rsidRPr="00346273">
        <w:rPr>
          <w:lang w:val="en-US"/>
        </w:rPr>
        <w:t xml:space="preserve">, when </w:t>
      </w:r>
      <w:r w:rsidR="00346273" w:rsidRPr="00346273">
        <w:rPr>
          <w:lang w:val="en-US"/>
        </w:rPr>
        <w:t>assistance</w:t>
      </w:r>
      <w:r w:rsidR="00E334F5" w:rsidRPr="00441951">
        <w:rPr>
          <w:lang w:val="en-US"/>
        </w:rPr>
        <w:t xml:space="preserve"> info</w:t>
      </w:r>
      <w:r w:rsidR="00346273" w:rsidRPr="00346273">
        <w:rPr>
          <w:lang w:val="en-US"/>
        </w:rPr>
        <w:t xml:space="preserve"> is used at the input of the ML</w:t>
      </w:r>
      <w:r w:rsidR="00E334F5" w:rsidRPr="00346273">
        <w:rPr>
          <w:lang w:val="en-US"/>
        </w:rPr>
        <w:t xml:space="preserve"> model</w:t>
      </w:r>
      <w:r w:rsidR="00346273" w:rsidRPr="00346273">
        <w:rPr>
          <w:lang w:val="en-US"/>
        </w:rPr>
        <w:t>, we think that</w:t>
      </w:r>
      <w:r w:rsidR="00E334F5" w:rsidRPr="00346273">
        <w:rPr>
          <w:lang w:val="en-US"/>
        </w:rPr>
        <w:t xml:space="preserve"> the </w:t>
      </w:r>
      <w:r w:rsidR="003E40A3" w:rsidRPr="00CF34B7">
        <w:rPr>
          <w:lang w:val="en-US"/>
        </w:rPr>
        <w:t>UE’s angle relative to a panel array of the gNB</w:t>
      </w:r>
      <w:r w:rsidR="003E40A3" w:rsidRPr="00346273" w:rsidDel="003E40A3">
        <w:rPr>
          <w:lang w:val="en-US"/>
        </w:rPr>
        <w:t xml:space="preserve"> </w:t>
      </w:r>
      <w:r w:rsidR="00E334F5" w:rsidRPr="00346273">
        <w:rPr>
          <w:lang w:val="en-US"/>
        </w:rPr>
        <w:t xml:space="preserve">and/or the beam boresight direction for the measured DL Tx beams from </w:t>
      </w:r>
      <w:r w:rsidR="00346273" w:rsidRPr="00346273">
        <w:rPr>
          <w:lang w:val="en-US"/>
        </w:rPr>
        <w:t>gN</w:t>
      </w:r>
      <w:r w:rsidR="00294F35">
        <w:rPr>
          <w:lang w:val="en-US"/>
        </w:rPr>
        <w:t>B</w:t>
      </w:r>
      <w:r w:rsidR="00E334F5" w:rsidRPr="00346273">
        <w:rPr>
          <w:lang w:val="en-US"/>
        </w:rPr>
        <w:t xml:space="preserve"> to UE can improve the beam prediction performance under the scenarios [</w:t>
      </w:r>
      <w:r w:rsidRPr="00346273">
        <w:rPr>
          <w:lang w:val="en-US"/>
        </w:rPr>
        <w:t>2</w:t>
      </w:r>
      <w:r w:rsidR="00E334F5" w:rsidRPr="00346273">
        <w:rPr>
          <w:lang w:val="en-US"/>
        </w:rPr>
        <w:t xml:space="preserve">] that when the cardinality of beams in Set B is small, i.e. </w:t>
      </w:r>
      <m:oMath>
        <m:d>
          <m:dPr>
            <m:begChr m:val="|"/>
            <m:endChr m:val="|"/>
            <m:ctrlPr>
              <w:rPr>
                <w:rFonts w:ascii="Cambria Math" w:hAnsi="Cambria Math"/>
                <w:i/>
                <w:lang w:val="en-US"/>
              </w:rPr>
            </m:ctrlPr>
          </m:dPr>
          <m:e>
            <m:r>
              <w:rPr>
                <w:rFonts w:ascii="Cambria Math" w:hAnsi="Cambria Math"/>
                <w:lang w:val="en-US"/>
              </w:rPr>
              <m:t>Set B</m:t>
            </m:r>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 xml:space="preserve"> or</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16</m:t>
            </m:r>
          </m:den>
        </m:f>
        <m:r>
          <w:rPr>
            <w:rFonts w:ascii="Cambria Math" w:hAnsi="Cambria Math"/>
            <w:lang w:val="en-US"/>
          </w:rPr>
          <m:t xml:space="preserve"> |Set A|</m:t>
        </m:r>
      </m:oMath>
      <w:r w:rsidR="00E334F5" w:rsidRPr="00346273">
        <w:rPr>
          <w:lang w:val="en-US"/>
        </w:rPr>
        <w:t xml:space="preserve">. </w:t>
      </w:r>
    </w:p>
    <w:p w14:paraId="435AC04E" w14:textId="63866715" w:rsidR="0014029D" w:rsidRPr="00A24500" w:rsidRDefault="0094022D" w:rsidP="00DA33CC">
      <w:pPr>
        <w:pStyle w:val="StyleRAN4ObservationJustified"/>
        <w:rPr>
          <w:highlight w:val="yellow"/>
          <w:lang w:val="en-US"/>
        </w:rPr>
      </w:pPr>
      <w:r w:rsidRPr="00A340EA">
        <w:rPr>
          <w:b/>
          <w:bCs/>
          <w:lang w:val="en-US"/>
        </w:rPr>
        <w:t xml:space="preserve">Observation </w:t>
      </w:r>
      <w:r>
        <w:rPr>
          <w:b/>
          <w:bCs/>
          <w:lang w:val="en-US"/>
        </w:rPr>
        <w:t>8</w:t>
      </w:r>
      <w:r w:rsidRPr="00A340EA">
        <w:rPr>
          <w:b/>
          <w:bCs/>
          <w:lang w:val="en-US"/>
        </w:rPr>
        <w:t>:</w:t>
      </w:r>
      <w:r>
        <w:rPr>
          <w:lang w:val="en-US"/>
        </w:rPr>
        <w:t xml:space="preserve"> </w:t>
      </w:r>
      <w:r w:rsidR="5E3C95CD" w:rsidRPr="0094022D">
        <w:rPr>
          <w:lang w:val="en-US"/>
        </w:rPr>
        <w:t xml:space="preserve">the </w:t>
      </w:r>
      <w:r w:rsidR="1A46A3AA" w:rsidRPr="0094022D">
        <w:rPr>
          <w:lang w:val="en-US"/>
        </w:rPr>
        <w:t xml:space="preserve">UE’s angle relative to a panel array of the gNB </w:t>
      </w:r>
      <w:r w:rsidR="5E3C95CD" w:rsidRPr="0094022D">
        <w:rPr>
          <w:lang w:val="en-US"/>
        </w:rPr>
        <w:t>and/or the beam boresight direction for the measured DL Tx beams from NW to UE can improve the beam prediction performance under the scenario that when the cardinality of beams in Set B is small</w:t>
      </w:r>
      <w:r w:rsidR="786D8E56" w:rsidRPr="0094022D">
        <w:rPr>
          <w:lang w:val="en-US"/>
        </w:rPr>
        <w:t>.</w:t>
      </w:r>
    </w:p>
    <w:p w14:paraId="0F79EC06" w14:textId="5EA07E7B" w:rsidR="00B91AA7" w:rsidRDefault="00B91AA7" w:rsidP="00A36E41">
      <w:pPr>
        <w:pStyle w:val="RAN4proposal"/>
        <w:jc w:val="both"/>
        <w:rPr>
          <w:lang w:eastAsia="zh-CN"/>
        </w:rPr>
      </w:pPr>
      <w:r w:rsidRPr="5CF0C2B0">
        <w:rPr>
          <w:lang w:eastAsia="zh-CN"/>
        </w:rPr>
        <w:t xml:space="preserve">RAN1 further studies the </w:t>
      </w:r>
      <w:r w:rsidR="003C7124" w:rsidRPr="5CF0C2B0">
        <w:rPr>
          <w:lang w:eastAsia="zh-CN"/>
        </w:rPr>
        <w:t>use of</w:t>
      </w:r>
      <w:r w:rsidR="00655287" w:rsidRPr="5CF0C2B0">
        <w:rPr>
          <w:lang w:eastAsia="zh-CN"/>
        </w:rPr>
        <w:t xml:space="preserve"> assistance information </w:t>
      </w:r>
      <w:r w:rsidR="003C7124" w:rsidRPr="5CF0C2B0">
        <w:rPr>
          <w:lang w:eastAsia="zh-CN"/>
        </w:rPr>
        <w:t>for ML model input to</w:t>
      </w:r>
      <w:r w:rsidR="00A850BC" w:rsidRPr="5CF0C2B0">
        <w:rPr>
          <w:lang w:eastAsia="zh-CN"/>
        </w:rPr>
        <w:t xml:space="preserve"> the </w:t>
      </w:r>
      <w:r w:rsidR="00A850BC">
        <w:t>UE side</w:t>
      </w:r>
      <w:r w:rsidR="00655287">
        <w:t>. A</w:t>
      </w:r>
      <w:r w:rsidR="00655287" w:rsidRPr="5CF0C2B0">
        <w:rPr>
          <w:lang w:eastAsia="zh-CN"/>
        </w:rPr>
        <w:t>ssistance information</w:t>
      </w:r>
      <w:r w:rsidR="00A850BC">
        <w:t xml:space="preserve"> </w:t>
      </w:r>
      <w:r w:rsidR="009F1E30">
        <w:t>may include</w:t>
      </w:r>
      <w:r w:rsidR="009F1E30" w:rsidRPr="5CF0C2B0">
        <w:rPr>
          <w:lang w:eastAsia="zh-CN"/>
        </w:rPr>
        <w:t xml:space="preserve"> </w:t>
      </w:r>
      <w:r w:rsidRPr="5CF0C2B0">
        <w:rPr>
          <w:lang w:eastAsia="zh-CN"/>
        </w:rPr>
        <w:t xml:space="preserve">the </w:t>
      </w:r>
      <w:r w:rsidR="002F66B1">
        <w:t>UE’s angle relative to a panel array of the gNB</w:t>
      </w:r>
      <w:r w:rsidR="002F66B1" w:rsidRPr="5CF0C2B0">
        <w:rPr>
          <w:lang w:eastAsia="zh-CN"/>
        </w:rPr>
        <w:t xml:space="preserve"> and </w:t>
      </w:r>
      <w:r w:rsidR="00260A37">
        <w:t>the beam boresight direction for the measured DL Tx beams</w:t>
      </w:r>
      <w:r w:rsidR="00260A37" w:rsidRPr="5CF0C2B0">
        <w:rPr>
          <w:lang w:eastAsia="zh-CN"/>
        </w:rPr>
        <w:t xml:space="preserve"> </w:t>
      </w:r>
      <w:r>
        <w:t>to improve DL Tx beam prediction</w:t>
      </w:r>
      <w:r w:rsidRPr="5CF0C2B0">
        <w:rPr>
          <w:lang w:eastAsia="zh-CN"/>
        </w:rPr>
        <w:t xml:space="preserve">. </w:t>
      </w:r>
    </w:p>
    <w:p w14:paraId="5B44BE0D" w14:textId="2B8A0F71" w:rsidR="00545564" w:rsidRDefault="00545564" w:rsidP="00487D2C">
      <w:pPr>
        <w:jc w:val="both"/>
        <w:rPr>
          <w:lang w:val="en-US" w:eastAsia="zh-CN"/>
        </w:rPr>
      </w:pPr>
      <w:r w:rsidRPr="00545564">
        <w:rPr>
          <w:lang w:val="en-US" w:eastAsia="zh-CN"/>
        </w:rPr>
        <w:t>Overall, compared to NW side DL Tx beam prediction, enabling the DL Tx beam prediction functionality in UE side will significantly increase the standard impacts.</w:t>
      </w:r>
    </w:p>
    <w:p w14:paraId="4D4EACE1" w14:textId="77777777" w:rsidR="00545564" w:rsidRPr="00545564" w:rsidRDefault="00545564" w:rsidP="00545564">
      <w:pPr>
        <w:rPr>
          <w:lang w:val="en-US" w:eastAsia="zh-CN"/>
        </w:rPr>
      </w:pPr>
    </w:p>
    <w:p w14:paraId="42903EC2" w14:textId="3A202B23" w:rsidR="008D06C3" w:rsidRPr="003E7115" w:rsidRDefault="493B7CA2" w:rsidP="000F4B61">
      <w:pPr>
        <w:pStyle w:val="Heading4"/>
        <w:ind w:left="851"/>
        <w:rPr>
          <w:lang w:val="en-US"/>
        </w:rPr>
      </w:pPr>
      <w:r w:rsidRPr="009D1C77">
        <w:rPr>
          <w:lang w:val="en-US"/>
        </w:rPr>
        <w:t xml:space="preserve">Model output </w:t>
      </w:r>
      <w:r w:rsidR="003E7115">
        <w:rPr>
          <w:lang w:val="en-US"/>
        </w:rPr>
        <w:t>:</w:t>
      </w:r>
      <w:r>
        <w:rPr>
          <w:lang w:val="en-US"/>
        </w:rPr>
        <w:t xml:space="preserve"> </w:t>
      </w:r>
      <w:r w:rsidR="00251290" w:rsidRPr="009D1C77">
        <w:rPr>
          <w:lang w:val="en-US"/>
        </w:rPr>
        <w:t xml:space="preserve">Set A beam ID and </w:t>
      </w:r>
      <w:r w:rsidR="7BCC986A" w:rsidRPr="009D1C77">
        <w:rPr>
          <w:lang w:val="en-US"/>
        </w:rPr>
        <w:t xml:space="preserve">other information </w:t>
      </w:r>
      <w:r w:rsidR="00501879" w:rsidRPr="009D1C77">
        <w:rPr>
          <w:lang w:val="en-US"/>
        </w:rPr>
        <w:t>based on QoS</w:t>
      </w:r>
      <w:r w:rsidR="00251290" w:rsidRPr="009D1C77">
        <w:rPr>
          <w:lang w:val="en-US"/>
        </w:rPr>
        <w:t xml:space="preserve"> </w:t>
      </w:r>
      <w:r w:rsidR="7BCC986A" w:rsidRPr="009D1C77">
        <w:rPr>
          <w:lang w:val="en-US"/>
        </w:rPr>
        <w:t>(Option 2)</w:t>
      </w:r>
      <w:r w:rsidR="003E7115">
        <w:rPr>
          <w:lang w:val="en-US"/>
        </w:rPr>
        <w:t xml:space="preserve"> </w:t>
      </w:r>
      <w:r w:rsidR="003E7115" w:rsidRPr="009D1C77">
        <w:rPr>
          <w:lang w:val="en-US"/>
        </w:rPr>
        <w:t xml:space="preserve">&amp; Model input : Set </w:t>
      </w:r>
      <w:r w:rsidR="0008341B">
        <w:rPr>
          <w:lang w:val="en-US"/>
        </w:rPr>
        <w:t>A/</w:t>
      </w:r>
      <w:r w:rsidR="003E7115" w:rsidRPr="009D1C77">
        <w:rPr>
          <w:lang w:val="en-US"/>
        </w:rPr>
        <w:t xml:space="preserve">B beam RSRP and Assistant info </w:t>
      </w:r>
    </w:p>
    <w:p w14:paraId="16DC0096" w14:textId="17E0F8C9" w:rsidR="00E5333D" w:rsidRDefault="006E20EF" w:rsidP="00866510">
      <w:pPr>
        <w:jc w:val="both"/>
        <w:rPr>
          <w:lang w:val="en-US"/>
        </w:rPr>
      </w:pPr>
      <w:r w:rsidRPr="009D1C77">
        <w:rPr>
          <w:lang w:val="en-US"/>
        </w:rPr>
        <w:t>P</w:t>
      </w:r>
      <w:r w:rsidR="00CF4CD8" w:rsidRPr="009D1C77">
        <w:rPr>
          <w:lang w:val="en-US"/>
        </w:rPr>
        <w:t xml:space="preserve">redicted </w:t>
      </w:r>
      <w:r w:rsidR="0008341B">
        <w:rPr>
          <w:lang w:val="en-US"/>
        </w:rPr>
        <w:t>S</w:t>
      </w:r>
      <w:r w:rsidR="00CF4CD8" w:rsidRPr="009D1C77">
        <w:rPr>
          <w:lang w:val="en-US"/>
        </w:rPr>
        <w:t>et A</w:t>
      </w:r>
      <w:r w:rsidR="00087AFE" w:rsidRPr="009D1C77">
        <w:rPr>
          <w:lang w:val="en-US"/>
        </w:rPr>
        <w:t xml:space="preserve"> beam IDs and RSRP predictions</w:t>
      </w:r>
      <w:r w:rsidR="006F53AC" w:rsidRPr="009D1C77">
        <w:rPr>
          <w:lang w:val="en-US"/>
        </w:rPr>
        <w:t>,</w:t>
      </w:r>
      <w:r w:rsidR="0060459B" w:rsidRPr="009D1C77">
        <w:rPr>
          <w:lang w:val="en-US"/>
        </w:rPr>
        <w:t xml:space="preserve"> along with other information,</w:t>
      </w:r>
      <w:r w:rsidR="00087AFE" w:rsidRPr="009D1C77">
        <w:rPr>
          <w:lang w:val="en-US"/>
        </w:rPr>
        <w:t xml:space="preserve"> can </w:t>
      </w:r>
      <w:r w:rsidR="004B67B3" w:rsidRPr="009D1C77">
        <w:rPr>
          <w:lang w:val="en-US"/>
        </w:rPr>
        <w:t xml:space="preserve">be used </w:t>
      </w:r>
      <w:r w:rsidR="00E571E6" w:rsidRPr="009D1C77">
        <w:rPr>
          <w:lang w:val="en-US"/>
        </w:rPr>
        <w:t xml:space="preserve">as an input to a </w:t>
      </w:r>
      <w:r w:rsidR="005B734B" w:rsidRPr="009D1C77">
        <w:rPr>
          <w:lang w:val="en-US"/>
        </w:rPr>
        <w:t xml:space="preserve">ML model </w:t>
      </w:r>
      <w:r w:rsidR="002E2018" w:rsidRPr="009D1C77">
        <w:rPr>
          <w:lang w:val="en-US"/>
        </w:rPr>
        <w:t xml:space="preserve">to </w:t>
      </w:r>
      <w:r w:rsidR="0002346E" w:rsidRPr="009D1C77">
        <w:rPr>
          <w:lang w:val="en-US"/>
        </w:rPr>
        <w:t>ou</w:t>
      </w:r>
      <w:r w:rsidR="009222FA" w:rsidRPr="009D1C77">
        <w:rPr>
          <w:lang w:val="en-US"/>
        </w:rPr>
        <w:t>t</w:t>
      </w:r>
      <w:r w:rsidR="0002346E" w:rsidRPr="009D1C77">
        <w:rPr>
          <w:lang w:val="en-US"/>
        </w:rPr>
        <w:t xml:space="preserve">put </w:t>
      </w:r>
      <w:r w:rsidR="00486F3A" w:rsidRPr="009D1C77">
        <w:rPr>
          <w:lang w:val="en-US"/>
        </w:rPr>
        <w:t xml:space="preserve">a </w:t>
      </w:r>
      <w:r w:rsidR="005B734B" w:rsidRPr="009D1C77">
        <w:rPr>
          <w:lang w:val="en-US"/>
        </w:rPr>
        <w:t>QoS</w:t>
      </w:r>
      <w:r w:rsidR="00AC79E1" w:rsidRPr="009D1C77">
        <w:rPr>
          <w:lang w:val="en-US"/>
        </w:rPr>
        <w:t xml:space="preserve"> based</w:t>
      </w:r>
      <w:r w:rsidR="00866103" w:rsidRPr="009D1C77">
        <w:rPr>
          <w:lang w:val="en-US"/>
        </w:rPr>
        <w:t xml:space="preserve"> </w:t>
      </w:r>
      <w:r w:rsidR="00EC5708" w:rsidRPr="009D1C77">
        <w:rPr>
          <w:lang w:val="en-US"/>
        </w:rPr>
        <w:t xml:space="preserve">metric </w:t>
      </w:r>
      <w:r w:rsidR="00D724DA" w:rsidRPr="009D1C77">
        <w:rPr>
          <w:lang w:val="en-US"/>
        </w:rPr>
        <w:t xml:space="preserve">for each beam ID. </w:t>
      </w:r>
      <w:r w:rsidR="001D4D2B" w:rsidRPr="009D1C77">
        <w:rPr>
          <w:lang w:val="en-US"/>
        </w:rPr>
        <w:t>Here</w:t>
      </w:r>
      <w:r w:rsidR="00F50304" w:rsidRPr="009D1C77">
        <w:rPr>
          <w:lang w:val="en-US"/>
        </w:rPr>
        <w:t xml:space="preserve">, this additional </w:t>
      </w:r>
      <w:r w:rsidR="00EC5708" w:rsidRPr="009D1C77">
        <w:rPr>
          <w:lang w:val="en-US"/>
        </w:rPr>
        <w:t>QoS based m</w:t>
      </w:r>
      <w:r w:rsidR="004053E2" w:rsidRPr="009D1C77">
        <w:rPr>
          <w:lang w:val="en-US"/>
        </w:rPr>
        <w:t>etric</w:t>
      </w:r>
      <w:r w:rsidR="00EC5708" w:rsidRPr="009D1C77">
        <w:rPr>
          <w:lang w:val="en-US"/>
        </w:rPr>
        <w:t xml:space="preserve"> </w:t>
      </w:r>
      <w:r w:rsidR="00F50304" w:rsidRPr="009D1C77">
        <w:rPr>
          <w:lang w:val="en-US"/>
        </w:rPr>
        <w:t xml:space="preserve">can be used in </w:t>
      </w:r>
      <w:r w:rsidR="009139A9" w:rsidRPr="009D1C77">
        <w:rPr>
          <w:lang w:val="en-US"/>
        </w:rPr>
        <w:t xml:space="preserve">the </w:t>
      </w:r>
      <w:r w:rsidR="00F50304" w:rsidRPr="009D1C77">
        <w:rPr>
          <w:lang w:val="en-US"/>
        </w:rPr>
        <w:t>beam selection to further opti</w:t>
      </w:r>
      <w:r w:rsidR="00A46EDE" w:rsidRPr="009D1C77">
        <w:rPr>
          <w:lang w:val="en-US"/>
        </w:rPr>
        <w:t>mize the QoS</w:t>
      </w:r>
      <w:r w:rsidR="00960A67" w:rsidRPr="009D1C77">
        <w:rPr>
          <w:lang w:val="en-US"/>
        </w:rPr>
        <w:t xml:space="preserve"> in cases where the no. of beam activated simultan</w:t>
      </w:r>
      <w:r w:rsidR="00CD0CE9" w:rsidRPr="009D1C77">
        <w:rPr>
          <w:lang w:val="en-US"/>
        </w:rPr>
        <w:t xml:space="preserve">eously is </w:t>
      </w:r>
      <w:r w:rsidR="00FA58DD" w:rsidRPr="009D1C77">
        <w:rPr>
          <w:lang w:val="en-US"/>
        </w:rPr>
        <w:t>limited</w:t>
      </w:r>
      <w:r w:rsidR="0018205C" w:rsidRPr="009D1C77">
        <w:rPr>
          <w:lang w:val="en-US"/>
        </w:rPr>
        <w:t xml:space="preserve"> and </w:t>
      </w:r>
      <w:r w:rsidR="00023E80" w:rsidRPr="009D1C77">
        <w:rPr>
          <w:lang w:val="en-US"/>
        </w:rPr>
        <w:t xml:space="preserve">the </w:t>
      </w:r>
      <w:r w:rsidR="00C274DD" w:rsidRPr="009D1C77">
        <w:rPr>
          <w:lang w:val="en-US"/>
        </w:rPr>
        <w:t xml:space="preserve">UE is not </w:t>
      </w:r>
      <w:r w:rsidR="00023E80" w:rsidRPr="009D1C77">
        <w:rPr>
          <w:lang w:val="en-US"/>
        </w:rPr>
        <w:t>capable of</w:t>
      </w:r>
      <w:r w:rsidR="00C274DD" w:rsidRPr="009D1C77" w:rsidDel="00722EFF">
        <w:rPr>
          <w:lang w:val="en-US"/>
        </w:rPr>
        <w:t xml:space="preserve"> </w:t>
      </w:r>
      <w:r w:rsidR="00722EFF" w:rsidRPr="009D1C77">
        <w:rPr>
          <w:lang w:val="en-US"/>
        </w:rPr>
        <w:t xml:space="preserve">occupying </w:t>
      </w:r>
      <w:r w:rsidR="00C274DD" w:rsidRPr="009D1C77">
        <w:rPr>
          <w:lang w:val="en-US"/>
        </w:rPr>
        <w:t>the entire channel bandwidth.</w:t>
      </w:r>
    </w:p>
    <w:p w14:paraId="31267BFC" w14:textId="3B759BEE" w:rsidR="00E5333D" w:rsidRDefault="00AA6781" w:rsidP="002441DA">
      <w:pPr>
        <w:pStyle w:val="RAN4proposal"/>
        <w:numPr>
          <w:ilvl w:val="0"/>
          <w:numId w:val="0"/>
        </w:numPr>
        <w:rPr>
          <w:color w:val="000000" w:themeColor="text1"/>
        </w:rPr>
      </w:pPr>
      <w:r w:rsidRPr="00A36418">
        <w:rPr>
          <w:noProof/>
        </w:rPr>
        <w:lastRenderedPageBreak/>
        <mc:AlternateContent>
          <mc:Choice Requires="wps">
            <w:drawing>
              <wp:anchor distT="0" distB="0" distL="114300" distR="114300" simplePos="0" relativeHeight="251658251" behindDoc="0" locked="0" layoutInCell="1" allowOverlap="1" wp14:anchorId="36CC2CF0" wp14:editId="5218DB45">
                <wp:simplePos x="0" y="0"/>
                <wp:positionH relativeFrom="column">
                  <wp:posOffset>10160</wp:posOffset>
                </wp:positionH>
                <wp:positionV relativeFrom="paragraph">
                  <wp:posOffset>2177415</wp:posOffset>
                </wp:positionV>
                <wp:extent cx="6120765" cy="635"/>
                <wp:effectExtent l="0" t="0" r="0" b="0"/>
                <wp:wrapTopAndBottom/>
                <wp:docPr id="1862948676" name="Text Box 1"/>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5AFBCD2A" w14:textId="7F25BEFE" w:rsidR="00D421A8" w:rsidRPr="00FB151D" w:rsidRDefault="00D421A8" w:rsidP="00874BBC">
                            <w:pPr>
                              <w:pStyle w:val="Caption"/>
                              <w:rPr>
                                <w:noProof/>
                              </w:rPr>
                            </w:pPr>
                            <w:r>
                              <w:t xml:space="preserve">Figure </w:t>
                            </w:r>
                            <w:r>
                              <w:fldChar w:fldCharType="begin"/>
                            </w:r>
                            <w:r>
                              <w:instrText xml:space="preserve"> SEQ Figure \* ARABIC </w:instrText>
                            </w:r>
                            <w:r>
                              <w:fldChar w:fldCharType="separate"/>
                            </w:r>
                            <w:r w:rsidR="00931149">
                              <w:rPr>
                                <w:noProof/>
                              </w:rPr>
                              <w:t>2</w:t>
                            </w:r>
                            <w:r>
                              <w:fldChar w:fldCharType="end"/>
                            </w:r>
                            <w:r>
                              <w:t xml:space="preserve"> </w:t>
                            </w:r>
                            <w:r w:rsidR="00F173A3">
                              <w:t xml:space="preserve">Set A </w:t>
                            </w:r>
                            <w:r w:rsidR="00477956">
                              <w:t xml:space="preserve">best </w:t>
                            </w:r>
                            <m:oMath>
                              <m:r>
                                <m:rPr>
                                  <m:sty m:val="bi"/>
                                </m:rPr>
                                <w:rPr>
                                  <w:rFonts w:ascii="Cambria Math" w:hAnsi="Cambria Math"/>
                                </w:rPr>
                                <m:t>N</m:t>
                              </m:r>
                              <m:r>
                                <m:rPr>
                                  <m:sty m:val="bi"/>
                                </m:rPr>
                                <w:rPr>
                                  <w:rFonts w:ascii="Cambria Math" w:hAnsi="Cambria Math"/>
                                </w:rPr>
                                <m:t>1</m:t>
                              </m:r>
                            </m:oMath>
                            <w:r w:rsidR="00477956">
                              <w:t xml:space="preserve"> </w:t>
                            </w:r>
                            <w:r w:rsidR="00F173A3">
                              <w:t>beam ID</w:t>
                            </w:r>
                            <w:r w:rsidR="00477956">
                              <w:t>s</w:t>
                            </w:r>
                            <w:r w:rsidR="00F173A3">
                              <w:t>/RSRP</w:t>
                            </w:r>
                            <w:r w:rsidR="00477956">
                              <w:t>s</w:t>
                            </w:r>
                            <w:r w:rsidR="00F173A3">
                              <w:t xml:space="preserve"> as the input and the QoS based metric </w:t>
                            </w:r>
                            <w:r w:rsidR="006D5D3F">
                              <w:t>as the ou</w:t>
                            </w:r>
                            <w:r w:rsidR="00AA3EA3">
                              <w:t>t</w:t>
                            </w:r>
                            <w:r w:rsidR="006D5D3F">
                              <w:t>put</w:t>
                            </w:r>
                            <w:r w:rsidR="00CB27F7">
                              <w:t>.</w:t>
                            </w:r>
                            <w:r w:rsidR="00EE4D4B">
                              <w:t xml:space="preserve"> </w:t>
                            </w:r>
                            <w:r w:rsidR="009C3677">
                              <w:t>Orange</w:t>
                            </w:r>
                            <w:r w:rsidR="00F427C5">
                              <w:t xml:space="preserve"> and blue </w:t>
                            </w:r>
                            <w:r w:rsidR="00AE4CE8">
                              <w:t>squares</w:t>
                            </w:r>
                            <w:r w:rsidR="00F427C5">
                              <w:t xml:space="preserve"> denote </w:t>
                            </w:r>
                            <w:r w:rsidR="004A623B">
                              <w:t xml:space="preserve">RSRPs and QoS metrics of the best N1 beams, respectively. </w:t>
                            </w:r>
                            <w:r w:rsidR="00576CFC">
                              <w:t xml:space="preserve"> </w:t>
                            </w:r>
                            <w:r w:rsidR="00F173A3" w:rsidRPr="00874BBC" w:rsidDel="00F173A3">
                              <w:rPr>
                                <w:color w:val="FF0000"/>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6CC2CF0" id="_x0000_s1028" type="#_x0000_t202" style="position:absolute;margin-left:.8pt;margin-top:171.45pt;width:481.95pt;height:.0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" stroked="f">
                <v:textbox style="mso-fit-shape-to-text:t" inset="0,0,0,0">
                  <w:txbxContent>
                    <w:p w14:paraId="5AFBCD2A" w14:textId="7F25BEFE" w:rsidR="00D421A8" w:rsidRPr="00FB151D" w:rsidRDefault="00D421A8" w:rsidP="00874BBC">
                      <w:pPr>
                        <w:pStyle w:val="Caption"/>
                        <w:rPr>
                          <w:noProof/>
                        </w:rPr>
                      </w:pPr>
                      <w:r>
                        <w:t xml:space="preserve">Figure </w:t>
                      </w:r>
                      <w:r>
                        <w:fldChar w:fldCharType="begin"/>
                      </w:r>
                      <w:r>
                        <w:instrText xml:space="preserve"> SEQ Figure \* ARABIC </w:instrText>
                      </w:r>
                      <w:r>
                        <w:fldChar w:fldCharType="separate"/>
                      </w:r>
                      <w:r w:rsidR="00931149">
                        <w:rPr>
                          <w:noProof/>
                        </w:rPr>
                        <w:t>2</w:t>
                      </w:r>
                      <w:r>
                        <w:fldChar w:fldCharType="end"/>
                      </w:r>
                      <w:r>
                        <w:t xml:space="preserve"> </w:t>
                      </w:r>
                      <w:r w:rsidR="00F173A3">
                        <w:t xml:space="preserve">Set A </w:t>
                      </w:r>
                      <w:r w:rsidR="00477956">
                        <w:t xml:space="preserve">best </w:t>
                      </w:r>
                      <m:oMath>
                        <m:r>
                          <m:rPr>
                            <m:sty m:val="bi"/>
                          </m:rPr>
                          <w:rPr>
                            <w:rFonts w:ascii="Cambria Math" w:hAnsi="Cambria Math"/>
                          </w:rPr>
                          <m:t>N</m:t>
                        </m:r>
                        <m:r>
                          <m:rPr>
                            <m:sty m:val="bi"/>
                          </m:rPr>
                          <w:rPr>
                            <w:rFonts w:ascii="Cambria Math" w:hAnsi="Cambria Math"/>
                          </w:rPr>
                          <m:t>1</m:t>
                        </m:r>
                      </m:oMath>
                      <w:r w:rsidR="00477956">
                        <w:t xml:space="preserve"> </w:t>
                      </w:r>
                      <w:r w:rsidR="00F173A3">
                        <w:t>beam ID</w:t>
                      </w:r>
                      <w:r w:rsidR="00477956">
                        <w:t>s</w:t>
                      </w:r>
                      <w:r w:rsidR="00F173A3">
                        <w:t>/RSRP</w:t>
                      </w:r>
                      <w:r w:rsidR="00477956">
                        <w:t>s</w:t>
                      </w:r>
                      <w:r w:rsidR="00F173A3">
                        <w:t xml:space="preserve"> as the input and the QoS based metric </w:t>
                      </w:r>
                      <w:r w:rsidR="006D5D3F">
                        <w:t>as the ou</w:t>
                      </w:r>
                      <w:r w:rsidR="00AA3EA3">
                        <w:t>t</w:t>
                      </w:r>
                      <w:r w:rsidR="006D5D3F">
                        <w:t>put</w:t>
                      </w:r>
                      <w:r w:rsidR="00CB27F7">
                        <w:t>.</w:t>
                      </w:r>
                      <w:r w:rsidR="00EE4D4B">
                        <w:t xml:space="preserve"> </w:t>
                      </w:r>
                      <w:r w:rsidR="009C3677">
                        <w:t>Orange</w:t>
                      </w:r>
                      <w:r w:rsidR="00F427C5">
                        <w:t xml:space="preserve"> and blue </w:t>
                      </w:r>
                      <w:r w:rsidR="00AE4CE8">
                        <w:t>squares</w:t>
                      </w:r>
                      <w:r w:rsidR="00F427C5">
                        <w:t xml:space="preserve"> denote </w:t>
                      </w:r>
                      <w:r w:rsidR="004A623B">
                        <w:t xml:space="preserve">RSRPs and QoS metrics of the best N1 beams, respectively. </w:t>
                      </w:r>
                      <w:r w:rsidR="00576CFC">
                        <w:t xml:space="preserve"> </w:t>
                      </w:r>
                      <w:r w:rsidR="00F173A3" w:rsidRPr="00874BBC" w:rsidDel="00F173A3">
                        <w:rPr>
                          <w:color w:val="FF0000"/>
                        </w:rPr>
                        <w:t xml:space="preserve"> </w:t>
                      </w:r>
                    </w:p>
                  </w:txbxContent>
                </v:textbox>
                <w10:wrap type="topAndBottom"/>
              </v:shape>
            </w:pict>
          </mc:Fallback>
        </mc:AlternateContent>
      </w:r>
      <w:r w:rsidRPr="00CB27F7">
        <w:rPr>
          <w:b w:val="0"/>
          <w:noProof/>
        </w:rPr>
        <w:drawing>
          <wp:anchor distT="0" distB="0" distL="114300" distR="114300" simplePos="0" relativeHeight="251658252" behindDoc="0" locked="0" layoutInCell="1" allowOverlap="1" wp14:anchorId="1AE32528" wp14:editId="472C5ACB">
            <wp:simplePos x="0" y="0"/>
            <wp:positionH relativeFrom="column">
              <wp:posOffset>378460</wp:posOffset>
            </wp:positionH>
            <wp:positionV relativeFrom="paragraph">
              <wp:posOffset>242570</wp:posOffset>
            </wp:positionV>
            <wp:extent cx="5037455" cy="1985010"/>
            <wp:effectExtent l="0" t="0" r="0" b="0"/>
            <wp:wrapTopAndBottom/>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37455" cy="1985010"/>
                    </a:xfrm>
                    <a:prstGeom prst="rect">
                      <a:avLst/>
                    </a:prstGeom>
                  </pic:spPr>
                </pic:pic>
              </a:graphicData>
            </a:graphic>
            <wp14:sizeRelH relativeFrom="margin">
              <wp14:pctWidth>0</wp14:pctWidth>
            </wp14:sizeRelH>
            <wp14:sizeRelV relativeFrom="margin">
              <wp14:pctHeight>0</wp14:pctHeight>
            </wp14:sizeRelV>
          </wp:anchor>
        </w:drawing>
      </w:r>
    </w:p>
    <w:p w14:paraId="380A7CC6" w14:textId="77777777" w:rsidR="00986781" w:rsidRDefault="00986781" w:rsidP="00457873">
      <w:pPr>
        <w:pStyle w:val="B1"/>
        <w:ind w:left="0" w:firstLine="0"/>
        <w:jc w:val="both"/>
        <w:rPr>
          <w:color w:val="000000" w:themeColor="text1"/>
          <w:lang w:val="en-US"/>
        </w:rPr>
      </w:pPr>
    </w:p>
    <w:p w14:paraId="7FFF13CB" w14:textId="66901364" w:rsidR="00A520B9" w:rsidRPr="00FA1313" w:rsidRDefault="00974932" w:rsidP="00FA1313">
      <w:pPr>
        <w:pStyle w:val="B1"/>
        <w:ind w:left="0" w:firstLine="0"/>
        <w:jc w:val="both"/>
        <w:rPr>
          <w:rStyle w:val="normaltextrun"/>
          <w:color w:val="000000" w:themeColor="text1"/>
          <w:lang w:val="en-US"/>
        </w:rPr>
      </w:pPr>
      <w:r w:rsidRPr="00FA1313">
        <w:rPr>
          <w:color w:val="000000" w:themeColor="text1"/>
          <w:lang w:val="en-US"/>
        </w:rPr>
        <w:t xml:space="preserve">As shown in the </w:t>
      </w:r>
      <w:r w:rsidR="002A7C22" w:rsidRPr="00FA1313" w:rsidDel="00F705EC">
        <w:rPr>
          <w:color w:val="000000" w:themeColor="text1"/>
          <w:lang w:val="en-US"/>
        </w:rPr>
        <w:fldChar w:fldCharType="begin"/>
      </w:r>
      <w:r w:rsidR="002A7C22" w:rsidRPr="00FA1313" w:rsidDel="00F705EC">
        <w:rPr>
          <w:color w:val="000000" w:themeColor="text1"/>
          <w:lang w:val="en-US"/>
        </w:rPr>
        <w:fldChar w:fldCharType="separate"/>
      </w:r>
      <w:r w:rsidR="002A7C22" w:rsidRPr="00FA1313" w:rsidDel="00F705EC">
        <w:rPr>
          <w:color w:val="000000" w:themeColor="text1"/>
          <w:lang w:val="en-US"/>
        </w:rPr>
        <w:t xml:space="preserve">Figure </w:t>
      </w:r>
      <w:r w:rsidR="00F705EC" w:rsidRPr="00FA1313">
        <w:rPr>
          <w:color w:val="000000" w:themeColor="text1"/>
          <w:lang w:val="en-US"/>
        </w:rPr>
        <w:t>2</w:t>
      </w:r>
      <w:r w:rsidR="002A7C22" w:rsidRPr="00FA1313" w:rsidDel="00F705EC">
        <w:rPr>
          <w:color w:val="000000" w:themeColor="text1"/>
          <w:lang w:val="en-US"/>
        </w:rPr>
        <w:fldChar w:fldCharType="end"/>
      </w:r>
      <w:r w:rsidR="002A7C22" w:rsidRPr="00FA1313">
        <w:rPr>
          <w:color w:val="000000" w:themeColor="text1"/>
          <w:lang w:val="en-US"/>
        </w:rPr>
        <w:t>,</w:t>
      </w:r>
      <w:r w:rsidR="00433913" w:rsidRPr="00FA1313">
        <w:rPr>
          <w:color w:val="000000" w:themeColor="text1"/>
          <w:lang w:val="en-US"/>
        </w:rPr>
        <w:t xml:space="preserve"> </w:t>
      </w:r>
      <w:r w:rsidR="00DA29B3" w:rsidRPr="00FA1313">
        <w:rPr>
          <w:color w:val="000000" w:themeColor="text1"/>
          <w:lang w:val="en-US"/>
        </w:rPr>
        <w:t xml:space="preserve">in addition to the predicted </w:t>
      </w:r>
      <w:r w:rsidR="00B07921" w:rsidRPr="00FA1313">
        <w:rPr>
          <w:color w:val="000000" w:themeColor="text1"/>
          <w:lang w:val="en-US"/>
        </w:rPr>
        <w:t xml:space="preserve">best N1 beam IDs and their </w:t>
      </w:r>
      <w:r w:rsidR="00DA29B3" w:rsidRPr="00FA1313">
        <w:rPr>
          <w:color w:val="000000" w:themeColor="text1"/>
          <w:lang w:val="en-US"/>
        </w:rPr>
        <w:t>RSRPs</w:t>
      </w:r>
      <w:r w:rsidR="00E57A62" w:rsidRPr="00FA1313">
        <w:rPr>
          <w:color w:val="000000" w:themeColor="text1"/>
          <w:lang w:val="en-US"/>
        </w:rPr>
        <w:t xml:space="preserve">, </w:t>
      </w:r>
      <w:r w:rsidR="00237157" w:rsidRPr="00FA1313">
        <w:rPr>
          <w:color w:val="000000" w:themeColor="text1"/>
          <w:lang w:val="en-US"/>
        </w:rPr>
        <w:t>AI</w:t>
      </w:r>
      <w:r w:rsidR="005C47C1" w:rsidRPr="00FA1313">
        <w:rPr>
          <w:color w:val="000000" w:themeColor="text1"/>
          <w:lang w:val="en-US"/>
        </w:rPr>
        <w:t>/ML model</w:t>
      </w:r>
      <w:r w:rsidR="008F59BC" w:rsidRPr="00FA1313">
        <w:rPr>
          <w:color w:val="000000" w:themeColor="text1"/>
          <w:lang w:val="en-US"/>
        </w:rPr>
        <w:t xml:space="preserve"> can use additional information to fu</w:t>
      </w:r>
      <w:r w:rsidR="000516DD" w:rsidRPr="00FA1313">
        <w:rPr>
          <w:color w:val="000000" w:themeColor="text1"/>
          <w:lang w:val="en-US"/>
        </w:rPr>
        <w:t>r</w:t>
      </w:r>
      <w:r w:rsidR="008F59BC" w:rsidRPr="00FA1313">
        <w:rPr>
          <w:color w:val="000000" w:themeColor="text1"/>
          <w:lang w:val="en-US"/>
        </w:rPr>
        <w:t>ther</w:t>
      </w:r>
      <w:r w:rsidR="000516DD" w:rsidRPr="00FA1313">
        <w:rPr>
          <w:color w:val="000000" w:themeColor="text1"/>
          <w:lang w:val="en-US"/>
        </w:rPr>
        <w:t xml:space="preserve"> optimize the beam selection. </w:t>
      </w:r>
      <w:r w:rsidR="00A65B17" w:rsidRPr="00FA1313">
        <w:rPr>
          <w:color w:val="000000" w:themeColor="text1"/>
          <w:lang w:val="en-US"/>
        </w:rPr>
        <w:t xml:space="preserve">The additional information can include, but not limited to, </w:t>
      </w:r>
      <w:r w:rsidR="00546398" w:rsidRPr="00FA1313">
        <w:rPr>
          <w:color w:val="000000" w:themeColor="text1"/>
          <w:lang w:val="en-US"/>
        </w:rPr>
        <w:t>no. of times each beam is scheduled, traffic properties</w:t>
      </w:r>
      <w:r w:rsidR="00643BA6" w:rsidRPr="00FA1313">
        <w:rPr>
          <w:color w:val="000000" w:themeColor="text1"/>
          <w:lang w:val="en-US"/>
        </w:rPr>
        <w:t>,</w:t>
      </w:r>
      <w:r w:rsidR="00546398" w:rsidRPr="00FA1313">
        <w:rPr>
          <w:color w:val="000000" w:themeColor="text1"/>
          <w:lang w:val="en-US"/>
        </w:rPr>
        <w:t xml:space="preserve"> </w:t>
      </w:r>
      <w:r w:rsidR="00643BA6" w:rsidRPr="00FA1313">
        <w:rPr>
          <w:color w:val="000000" w:themeColor="text1"/>
          <w:lang w:val="en-US"/>
        </w:rPr>
        <w:t xml:space="preserve">and QoS </w:t>
      </w:r>
      <w:r w:rsidR="00594835" w:rsidRPr="00FA1313">
        <w:rPr>
          <w:color w:val="000000" w:themeColor="text1"/>
          <w:lang w:val="en-US"/>
        </w:rPr>
        <w:t>flow</w:t>
      </w:r>
      <w:r w:rsidR="001D625A" w:rsidRPr="00FA1313">
        <w:rPr>
          <w:color w:val="000000" w:themeColor="text1"/>
          <w:lang w:val="en-US"/>
        </w:rPr>
        <w:t>/DRB ID</w:t>
      </w:r>
      <w:r w:rsidR="00643BA6" w:rsidRPr="00FA1313">
        <w:rPr>
          <w:color w:val="000000" w:themeColor="text1"/>
          <w:lang w:val="en-US"/>
        </w:rPr>
        <w:t xml:space="preserve">. </w:t>
      </w:r>
      <w:r w:rsidR="00482766">
        <w:rPr>
          <w:color w:val="000000" w:themeColor="text1"/>
          <w:lang w:val="en-US"/>
        </w:rPr>
        <w:t xml:space="preserve">The ML </w:t>
      </w:r>
      <w:r w:rsidR="00EA2D7E">
        <w:rPr>
          <w:color w:val="000000" w:themeColor="text1"/>
          <w:lang w:val="en-US"/>
        </w:rPr>
        <w:t xml:space="preserve">model can be </w:t>
      </w:r>
      <w:r w:rsidR="00E12301">
        <w:rPr>
          <w:color w:val="000000" w:themeColor="text1"/>
          <w:lang w:val="en-US"/>
        </w:rPr>
        <w:t xml:space="preserve">trained </w:t>
      </w:r>
      <w:r w:rsidR="00CD666C">
        <w:rPr>
          <w:color w:val="000000" w:themeColor="text1"/>
          <w:lang w:val="en-US"/>
        </w:rPr>
        <w:t xml:space="preserve">using </w:t>
      </w:r>
      <w:r w:rsidR="003A637B">
        <w:rPr>
          <w:color w:val="000000" w:themeColor="text1"/>
          <w:lang w:val="en-US"/>
        </w:rPr>
        <w:t>online</w:t>
      </w:r>
      <w:r w:rsidR="001E3BB1">
        <w:rPr>
          <w:color w:val="000000" w:themeColor="text1"/>
          <w:lang w:val="en-US"/>
        </w:rPr>
        <w:t>, continual,</w:t>
      </w:r>
      <w:r w:rsidR="003A637B">
        <w:rPr>
          <w:color w:val="000000" w:themeColor="text1"/>
          <w:lang w:val="en-US"/>
        </w:rPr>
        <w:t xml:space="preserve"> </w:t>
      </w:r>
      <w:r w:rsidR="003A637B" w:rsidRPr="00AF74FE">
        <w:rPr>
          <w:color w:val="000000" w:themeColor="text1"/>
          <w:lang w:val="en-US"/>
        </w:rPr>
        <w:t>or offline</w:t>
      </w:r>
      <w:r w:rsidR="001E3BB1" w:rsidRPr="00AF74FE">
        <w:rPr>
          <w:color w:val="000000" w:themeColor="text1"/>
          <w:lang w:val="en-US"/>
        </w:rPr>
        <w:t xml:space="preserve"> training</w:t>
      </w:r>
      <w:r w:rsidR="003A637B" w:rsidRPr="00AF74FE">
        <w:rPr>
          <w:color w:val="000000" w:themeColor="text1"/>
          <w:lang w:val="en-US"/>
        </w:rPr>
        <w:t xml:space="preserve"> </w:t>
      </w:r>
      <w:r w:rsidR="00003E87">
        <w:rPr>
          <w:color w:val="000000" w:themeColor="text1"/>
          <w:lang w:val="en-US"/>
        </w:rPr>
        <w:t xml:space="preserve">and the </w:t>
      </w:r>
      <w:r w:rsidR="006F3538">
        <w:rPr>
          <w:color w:val="000000" w:themeColor="text1"/>
          <w:lang w:val="en-US"/>
        </w:rPr>
        <w:t xml:space="preserve">QoS based metric is a metric </w:t>
      </w:r>
      <w:r w:rsidR="00E54DAD">
        <w:rPr>
          <w:color w:val="000000" w:themeColor="text1"/>
          <w:lang w:val="en-US"/>
        </w:rPr>
        <w:t xml:space="preserve">which </w:t>
      </w:r>
      <w:r w:rsidR="00C72EDD">
        <w:rPr>
          <w:color w:val="000000" w:themeColor="text1"/>
          <w:lang w:val="en-US"/>
        </w:rPr>
        <w:t xml:space="preserve">reflects the performance of the UE in terms of </w:t>
      </w:r>
      <w:r w:rsidR="00333970">
        <w:rPr>
          <w:color w:val="000000" w:themeColor="text1"/>
          <w:lang w:val="en-US"/>
        </w:rPr>
        <w:t xml:space="preserve">QoS. </w:t>
      </w:r>
    </w:p>
    <w:p w14:paraId="61C2CFFE" w14:textId="0E2CD630" w:rsidR="000832BE" w:rsidRPr="00FA1313" w:rsidRDefault="0087121C" w:rsidP="00FA1313">
      <w:pPr>
        <w:pStyle w:val="B1"/>
        <w:ind w:left="0" w:firstLine="0"/>
        <w:jc w:val="both"/>
        <w:rPr>
          <w:rStyle w:val="normaltextrun"/>
          <w:color w:val="000000" w:themeColor="text1"/>
          <w:lang w:val="en-US"/>
        </w:rPr>
      </w:pPr>
      <w:r w:rsidRPr="00FA1313">
        <w:rPr>
          <w:rStyle w:val="normaltextrun"/>
          <w:color w:val="000000" w:themeColor="text1"/>
          <w:lang w:val="en-US"/>
        </w:rPr>
        <w:t>In the case of online or continual learning</w:t>
      </w:r>
      <w:r w:rsidR="00465EE1" w:rsidRPr="00FA1313">
        <w:rPr>
          <w:rStyle w:val="normaltextrun"/>
          <w:color w:val="000000" w:themeColor="text1"/>
          <w:lang w:val="en-US"/>
        </w:rPr>
        <w:t>, th</w:t>
      </w:r>
      <w:r w:rsidR="00842CEB" w:rsidRPr="00FA1313">
        <w:rPr>
          <w:rStyle w:val="normaltextrun"/>
          <w:color w:val="000000" w:themeColor="text1"/>
          <w:lang w:val="en-US"/>
        </w:rPr>
        <w:t>e</w:t>
      </w:r>
      <w:r w:rsidR="00465EE1" w:rsidRPr="00FA1313">
        <w:rPr>
          <w:rStyle w:val="normaltextrun"/>
          <w:color w:val="000000" w:themeColor="text1"/>
          <w:lang w:val="en-US"/>
        </w:rPr>
        <w:t xml:space="preserve"> UE</w:t>
      </w:r>
      <w:r w:rsidRPr="00FA1313">
        <w:rPr>
          <w:rStyle w:val="normaltextrun"/>
          <w:color w:val="000000" w:themeColor="text1"/>
          <w:lang w:val="en-US"/>
        </w:rPr>
        <w:t xml:space="preserve"> </w:t>
      </w:r>
      <w:r w:rsidR="00C42445" w:rsidRPr="00FA1313">
        <w:rPr>
          <w:rStyle w:val="normaltextrun"/>
          <w:color w:val="000000" w:themeColor="text1"/>
          <w:lang w:val="en-US"/>
        </w:rPr>
        <w:t>may have</w:t>
      </w:r>
      <w:r w:rsidR="000832BE" w:rsidRPr="00FA1313">
        <w:rPr>
          <w:rStyle w:val="normaltextrun"/>
          <w:color w:val="000000" w:themeColor="text1"/>
          <w:lang w:val="en-US"/>
        </w:rPr>
        <w:t xml:space="preserve"> to </w:t>
      </w:r>
      <w:r w:rsidR="00957E1A" w:rsidRPr="00FA1313">
        <w:rPr>
          <w:rStyle w:val="normaltextrun"/>
          <w:color w:val="000000" w:themeColor="text1"/>
          <w:lang w:val="en-US"/>
        </w:rPr>
        <w:t xml:space="preserve">be </w:t>
      </w:r>
      <w:r w:rsidR="00BE0C84" w:rsidRPr="00FA1313">
        <w:rPr>
          <w:rStyle w:val="normaltextrun"/>
          <w:color w:val="000000" w:themeColor="text1"/>
          <w:lang w:val="en-US"/>
        </w:rPr>
        <w:t>served with different beam</w:t>
      </w:r>
      <w:r w:rsidR="00E43693" w:rsidRPr="00FA1313">
        <w:rPr>
          <w:rStyle w:val="normaltextrun"/>
          <w:color w:val="000000" w:themeColor="text1"/>
          <w:lang w:val="en-US"/>
        </w:rPr>
        <w:t>s</w:t>
      </w:r>
      <w:r w:rsidR="00BE0C84" w:rsidRPr="00FA1313">
        <w:rPr>
          <w:rStyle w:val="normaltextrun"/>
          <w:color w:val="000000" w:themeColor="text1"/>
          <w:lang w:val="en-US"/>
        </w:rPr>
        <w:t xml:space="preserve"> other than </w:t>
      </w:r>
      <w:r w:rsidR="00586182" w:rsidRPr="00FA1313">
        <w:rPr>
          <w:rStyle w:val="normaltextrun"/>
          <w:color w:val="000000" w:themeColor="text1"/>
          <w:lang w:val="en-US"/>
        </w:rPr>
        <w:t xml:space="preserve">the RSRP based beam </w:t>
      </w:r>
      <w:r w:rsidR="002A4E36" w:rsidRPr="00FA1313">
        <w:rPr>
          <w:rStyle w:val="normaltextrun"/>
          <w:color w:val="000000" w:themeColor="text1"/>
          <w:lang w:val="en-US"/>
        </w:rPr>
        <w:t xml:space="preserve">and </w:t>
      </w:r>
      <w:r w:rsidR="001255B2" w:rsidRPr="00FA1313">
        <w:rPr>
          <w:rStyle w:val="normaltextrun"/>
          <w:color w:val="000000" w:themeColor="text1"/>
          <w:lang w:val="en-US"/>
        </w:rPr>
        <w:t>calculate the</w:t>
      </w:r>
      <w:r w:rsidR="002A4E36" w:rsidRPr="00FA1313">
        <w:rPr>
          <w:rStyle w:val="normaltextrun"/>
          <w:color w:val="000000" w:themeColor="text1"/>
          <w:lang w:val="en-US"/>
        </w:rPr>
        <w:t xml:space="preserve"> QoS based metric</w:t>
      </w:r>
      <w:r w:rsidR="009A7800" w:rsidRPr="00FA1313">
        <w:rPr>
          <w:rStyle w:val="normaltextrun"/>
          <w:color w:val="000000" w:themeColor="text1"/>
          <w:lang w:val="en-US"/>
        </w:rPr>
        <w:t xml:space="preserve"> to create a dataset to train the model.</w:t>
      </w:r>
      <w:r w:rsidR="002A4E36" w:rsidRPr="00FA1313">
        <w:rPr>
          <w:rStyle w:val="normaltextrun"/>
          <w:color w:val="000000" w:themeColor="text1"/>
          <w:lang w:val="en-US"/>
        </w:rPr>
        <w:t xml:space="preserve"> </w:t>
      </w:r>
      <w:r w:rsidR="00D44F27" w:rsidRPr="00FA1313">
        <w:rPr>
          <w:rStyle w:val="normaltextrun"/>
          <w:color w:val="000000" w:themeColor="text1"/>
          <w:lang w:val="en-US"/>
        </w:rPr>
        <w:t xml:space="preserve">Here, to reduce the probability of </w:t>
      </w:r>
      <w:r w:rsidR="004042FB" w:rsidRPr="00FA1313">
        <w:rPr>
          <w:rStyle w:val="normaltextrun"/>
          <w:color w:val="000000" w:themeColor="text1"/>
          <w:lang w:val="en-US"/>
        </w:rPr>
        <w:t xml:space="preserve">radio link failures, </w:t>
      </w:r>
      <w:r w:rsidR="00AA66FF" w:rsidRPr="00FA1313" w:rsidDel="000C10DC">
        <w:rPr>
          <w:rStyle w:val="normaltextrun"/>
          <w:color w:val="000000" w:themeColor="text1"/>
          <w:lang w:val="en-US"/>
        </w:rPr>
        <w:t xml:space="preserve">the </w:t>
      </w:r>
      <w:r w:rsidR="000C10DC" w:rsidRPr="00FA1313">
        <w:rPr>
          <w:rStyle w:val="normaltextrun"/>
          <w:color w:val="000000" w:themeColor="text1"/>
          <w:lang w:val="en-US"/>
        </w:rPr>
        <w:t xml:space="preserve">set of different beams that can be </w:t>
      </w:r>
      <w:r w:rsidR="00B37AD7" w:rsidRPr="00FA1313">
        <w:rPr>
          <w:rStyle w:val="normaltextrun"/>
          <w:color w:val="000000" w:themeColor="text1"/>
          <w:lang w:val="en-US"/>
        </w:rPr>
        <w:t>used to serve the UE can be</w:t>
      </w:r>
      <w:r w:rsidR="00B1098C" w:rsidRPr="00FA1313">
        <w:rPr>
          <w:rStyle w:val="normaltextrun"/>
          <w:color w:val="000000" w:themeColor="text1"/>
          <w:lang w:val="en-US"/>
        </w:rPr>
        <w:t xml:space="preserve"> limited to the best </w:t>
      </w:r>
      <m:oMath>
        <m:r>
          <w:rPr>
            <w:rStyle w:val="normaltextrun"/>
            <w:rFonts w:ascii="Cambria Math" w:hAnsi="Cambria Math"/>
            <w:color w:val="000000" w:themeColor="text1"/>
            <w:lang w:val="en-US"/>
          </w:rPr>
          <m:t>N1</m:t>
        </m:r>
      </m:oMath>
      <w:r w:rsidR="00B1098C" w:rsidRPr="00FA1313">
        <w:rPr>
          <w:rStyle w:val="normaltextrun"/>
          <w:color w:val="000000" w:themeColor="text1"/>
          <w:lang w:val="en-US"/>
        </w:rPr>
        <w:t xml:space="preserve"> beams </w:t>
      </w:r>
      <w:r w:rsidR="009215D2" w:rsidRPr="00FA1313">
        <w:rPr>
          <w:rStyle w:val="normaltextrun"/>
          <w:color w:val="000000" w:themeColor="text1"/>
          <w:lang w:val="en-US"/>
        </w:rPr>
        <w:t>based on the RSRP</w:t>
      </w:r>
      <w:r w:rsidR="00B1098C" w:rsidRPr="00FA1313">
        <w:rPr>
          <w:rStyle w:val="normaltextrun"/>
          <w:color w:val="000000" w:themeColor="text1"/>
          <w:lang w:val="en-US"/>
        </w:rPr>
        <w:t>.</w:t>
      </w:r>
      <w:r w:rsidR="00B1098C" w:rsidRPr="00FA1313" w:rsidDel="006E6D11">
        <w:rPr>
          <w:rStyle w:val="normaltextrun"/>
          <w:color w:val="000000" w:themeColor="text1"/>
          <w:lang w:val="en-US"/>
        </w:rPr>
        <w:t xml:space="preserve"> </w:t>
      </w:r>
      <m:oMath>
        <m:r>
          <w:rPr>
            <w:rStyle w:val="normaltextrun"/>
            <w:rFonts w:ascii="Cambria Math" w:hAnsi="Cambria Math"/>
            <w:color w:val="000000" w:themeColor="text1"/>
            <w:lang w:val="en-US"/>
          </w:rPr>
          <m:t>N1</m:t>
        </m:r>
      </m:oMath>
      <w:r w:rsidR="00342D59" w:rsidRPr="00FA1313">
        <w:rPr>
          <w:rStyle w:val="normaltextrun"/>
          <w:color w:val="000000" w:themeColor="text1"/>
          <w:lang w:val="en-US"/>
        </w:rPr>
        <w:t xml:space="preserve"> c</w:t>
      </w:r>
      <w:r w:rsidR="007D7B00" w:rsidRPr="00FA1313">
        <w:rPr>
          <w:rStyle w:val="normaltextrun"/>
          <w:color w:val="000000" w:themeColor="text1"/>
          <w:lang w:val="en-US"/>
        </w:rPr>
        <w:t xml:space="preserve">an have </w:t>
      </w:r>
      <w:r w:rsidR="00732912" w:rsidRPr="00FA1313">
        <w:rPr>
          <w:rStyle w:val="normaltextrun"/>
          <w:color w:val="000000" w:themeColor="text1"/>
          <w:lang w:val="en-US"/>
        </w:rPr>
        <w:t xml:space="preserve">a </w:t>
      </w:r>
      <w:r w:rsidR="007D7B00" w:rsidRPr="00FA1313">
        <w:rPr>
          <w:rStyle w:val="normaltextrun"/>
          <w:color w:val="000000" w:themeColor="text1"/>
          <w:lang w:val="en-US"/>
        </w:rPr>
        <w:t>dynamic</w:t>
      </w:r>
      <w:r w:rsidR="00732912" w:rsidRPr="00FA1313">
        <w:rPr>
          <w:rStyle w:val="normaltextrun"/>
          <w:color w:val="000000" w:themeColor="text1"/>
          <w:lang w:val="en-US"/>
        </w:rPr>
        <w:t xml:space="preserve"> value and i</w:t>
      </w:r>
      <w:r w:rsidR="00A73097" w:rsidRPr="00FA1313">
        <w:rPr>
          <w:rStyle w:val="normaltextrun"/>
          <w:color w:val="000000" w:themeColor="text1"/>
          <w:lang w:val="en-US"/>
        </w:rPr>
        <w:t>n case</w:t>
      </w:r>
      <w:r w:rsidR="00A73097" w:rsidRPr="00FA1313" w:rsidDel="009F5C86">
        <w:rPr>
          <w:rStyle w:val="normaltextrun"/>
          <w:color w:val="000000" w:themeColor="text1"/>
          <w:lang w:val="en-US"/>
        </w:rPr>
        <w:t xml:space="preserve"> </w:t>
      </w:r>
      <w:r w:rsidR="009F5C86" w:rsidRPr="00FA1313">
        <w:rPr>
          <w:rStyle w:val="normaltextrun"/>
          <w:color w:val="000000" w:themeColor="text1"/>
          <w:lang w:val="en-US"/>
        </w:rPr>
        <w:t xml:space="preserve">if </w:t>
      </w:r>
      <w:r w:rsidR="00A73097" w:rsidRPr="00FA1313">
        <w:rPr>
          <w:rStyle w:val="normaltextrun"/>
          <w:color w:val="000000" w:themeColor="text1"/>
          <w:lang w:val="en-US"/>
        </w:rPr>
        <w:t xml:space="preserve">the radio link failures </w:t>
      </w:r>
      <w:r w:rsidR="009F5C86" w:rsidRPr="00FA1313">
        <w:rPr>
          <w:rStyle w:val="normaltextrun"/>
          <w:color w:val="000000" w:themeColor="text1"/>
          <w:lang w:val="en-US"/>
        </w:rPr>
        <w:t>become more</w:t>
      </w:r>
      <w:r w:rsidR="00A73097" w:rsidRPr="00FA1313">
        <w:rPr>
          <w:rStyle w:val="normaltextrun"/>
          <w:color w:val="000000" w:themeColor="text1"/>
          <w:lang w:val="en-US"/>
        </w:rPr>
        <w:t xml:space="preserve"> frequent, the gNB may </w:t>
      </w:r>
      <w:r w:rsidR="001D2AFD" w:rsidRPr="00FA1313">
        <w:rPr>
          <w:rStyle w:val="normaltextrun"/>
          <w:color w:val="000000" w:themeColor="text1"/>
          <w:lang w:val="en-US"/>
        </w:rPr>
        <w:t>decrease</w:t>
      </w:r>
      <w:r w:rsidR="00A73097" w:rsidRPr="00FA1313">
        <w:rPr>
          <w:rStyle w:val="normaltextrun"/>
          <w:color w:val="000000" w:themeColor="text1"/>
          <w:lang w:val="en-US"/>
        </w:rPr>
        <w:t xml:space="preserve"> </w:t>
      </w:r>
      <m:oMath>
        <m:r>
          <w:rPr>
            <w:rStyle w:val="normaltextrun"/>
            <w:rFonts w:ascii="Cambria Math" w:hAnsi="Cambria Math"/>
            <w:color w:val="000000" w:themeColor="text1"/>
            <w:lang w:val="en-US"/>
          </w:rPr>
          <m:t>N1</m:t>
        </m:r>
      </m:oMath>
      <w:r w:rsidR="00D35C9A" w:rsidRPr="00FA1313">
        <w:rPr>
          <w:rStyle w:val="normaltextrun"/>
          <w:color w:val="000000" w:themeColor="text1"/>
          <w:lang w:val="en-US"/>
        </w:rPr>
        <w:t xml:space="preserve"> </w:t>
      </w:r>
      <w:r w:rsidR="00327D5F" w:rsidRPr="00FA1313">
        <w:rPr>
          <w:rStyle w:val="normaltextrun"/>
          <w:color w:val="000000" w:themeColor="text1"/>
          <w:lang w:val="en-US"/>
        </w:rPr>
        <w:t>or set the value</w:t>
      </w:r>
      <w:r w:rsidR="00B45075" w:rsidRPr="00FA1313">
        <w:rPr>
          <w:rStyle w:val="normaltextrun"/>
          <w:color w:val="000000" w:themeColor="text1"/>
          <w:lang w:val="en-US"/>
        </w:rPr>
        <w:t xml:space="preserve"> </w:t>
      </w:r>
      <m:oMath>
        <m:r>
          <w:rPr>
            <w:rStyle w:val="normaltextrun"/>
            <w:rFonts w:ascii="Cambria Math" w:hAnsi="Cambria Math"/>
            <w:color w:val="000000" w:themeColor="text1"/>
            <w:lang w:val="en-US"/>
          </w:rPr>
          <m:t xml:space="preserve">1 </m:t>
        </m:r>
      </m:oMath>
      <w:r w:rsidR="00D35C9A" w:rsidRPr="00FA1313">
        <w:rPr>
          <w:rStyle w:val="normaltextrun"/>
          <w:color w:val="000000" w:themeColor="text1"/>
          <w:lang w:val="en-US"/>
        </w:rPr>
        <w:t xml:space="preserve">to </w:t>
      </w:r>
      <w:r w:rsidR="002A348A" w:rsidRPr="00FA1313">
        <w:rPr>
          <w:rStyle w:val="normaltextrun"/>
          <w:color w:val="000000" w:themeColor="text1"/>
          <w:lang w:val="en-US"/>
        </w:rPr>
        <w:t>avoid radio</w:t>
      </w:r>
      <w:r w:rsidR="00F25B97" w:rsidRPr="00FA1313">
        <w:rPr>
          <w:rStyle w:val="normaltextrun"/>
          <w:color w:val="000000" w:themeColor="text1"/>
          <w:lang w:val="en-US"/>
        </w:rPr>
        <w:t xml:space="preserve"> link failures</w:t>
      </w:r>
      <w:r w:rsidR="006B59B6" w:rsidRPr="00FA1313">
        <w:rPr>
          <w:rStyle w:val="normaltextrun"/>
          <w:color w:val="000000" w:themeColor="text1"/>
          <w:lang w:val="en-US"/>
        </w:rPr>
        <w:t xml:space="preserve">. </w:t>
      </w:r>
    </w:p>
    <w:p w14:paraId="41FFAAE2" w14:textId="16D89A5C" w:rsidR="00D3795B" w:rsidRPr="00FA1313" w:rsidRDefault="00BA647E" w:rsidP="00FA1313">
      <w:pPr>
        <w:jc w:val="both"/>
        <w:rPr>
          <w:lang w:val="en-US"/>
        </w:rPr>
      </w:pPr>
      <w:r>
        <w:rPr>
          <w:lang w:val="en-US"/>
        </w:rPr>
        <w:t>Here</w:t>
      </w:r>
      <w:r w:rsidR="00AC5B3D" w:rsidRPr="00FA1313">
        <w:rPr>
          <w:lang w:val="en-US"/>
        </w:rPr>
        <w:t xml:space="preserve">, the model can still be applied at either </w:t>
      </w:r>
      <w:r w:rsidR="005F75BB" w:rsidRPr="00FA1313">
        <w:rPr>
          <w:lang w:val="en-US"/>
        </w:rPr>
        <w:t xml:space="preserve">at the UE or NW. </w:t>
      </w:r>
      <w:r w:rsidR="00F82D19">
        <w:rPr>
          <w:lang w:val="en-US"/>
        </w:rPr>
        <w:t>At the</w:t>
      </w:r>
      <w:r w:rsidR="00B2487B">
        <w:rPr>
          <w:lang w:val="en-US"/>
        </w:rPr>
        <w:t xml:space="preserve"> NW</w:t>
      </w:r>
      <w:r w:rsidR="00F82D19">
        <w:rPr>
          <w:lang w:val="en-US"/>
        </w:rPr>
        <w:t xml:space="preserve">, the </w:t>
      </w:r>
      <w:r w:rsidR="00C1782E">
        <w:rPr>
          <w:lang w:val="en-US"/>
        </w:rPr>
        <w:t xml:space="preserve">ML model </w:t>
      </w:r>
      <w:r w:rsidR="00B2487B">
        <w:rPr>
          <w:lang w:val="en-US"/>
        </w:rPr>
        <w:t xml:space="preserve">will </w:t>
      </w:r>
      <w:r w:rsidR="0035439C">
        <w:rPr>
          <w:lang w:val="en-US"/>
        </w:rPr>
        <w:t>be able</w:t>
      </w:r>
      <w:r w:rsidR="00B2487B">
        <w:rPr>
          <w:lang w:val="en-US"/>
        </w:rPr>
        <w:t xml:space="preserve"> </w:t>
      </w:r>
      <w:r w:rsidR="00F82D19">
        <w:rPr>
          <w:lang w:val="en-US"/>
        </w:rPr>
        <w:t xml:space="preserve">to obtain the </w:t>
      </w:r>
      <w:r w:rsidR="000F4501">
        <w:rPr>
          <w:lang w:val="en-US"/>
        </w:rPr>
        <w:t xml:space="preserve">additional </w:t>
      </w:r>
      <w:r w:rsidR="00F82D19">
        <w:rPr>
          <w:lang w:val="en-US"/>
        </w:rPr>
        <w:t xml:space="preserve">information </w:t>
      </w:r>
      <w:r w:rsidR="000F4501">
        <w:rPr>
          <w:lang w:val="en-US"/>
        </w:rPr>
        <w:t>like beam usage from the scheduler with</w:t>
      </w:r>
      <w:r w:rsidR="0091755A">
        <w:rPr>
          <w:lang w:val="en-US"/>
        </w:rPr>
        <w:t>out</w:t>
      </w:r>
      <w:r w:rsidR="000F4501">
        <w:rPr>
          <w:lang w:val="en-US"/>
        </w:rPr>
        <w:t xml:space="preserve"> </w:t>
      </w:r>
      <w:r w:rsidR="0091755A">
        <w:rPr>
          <w:lang w:val="en-US"/>
        </w:rPr>
        <w:t>additio</w:t>
      </w:r>
      <w:r w:rsidR="00DF329F">
        <w:rPr>
          <w:lang w:val="en-US"/>
        </w:rPr>
        <w:t>nal</w:t>
      </w:r>
      <w:r w:rsidR="00282967">
        <w:rPr>
          <w:lang w:val="en-US"/>
        </w:rPr>
        <w:t xml:space="preserve"> overhead. </w:t>
      </w:r>
      <w:r w:rsidR="004947CF">
        <w:rPr>
          <w:lang w:val="en-US"/>
        </w:rPr>
        <w:t>Also,</w:t>
      </w:r>
      <w:r w:rsidR="006A7481">
        <w:rPr>
          <w:lang w:val="en-US"/>
        </w:rPr>
        <w:t xml:space="preserve"> the </w:t>
      </w:r>
      <w:r w:rsidR="004947CF">
        <w:rPr>
          <w:lang w:val="en-US"/>
        </w:rPr>
        <w:t>ML model at NW will have minimal sta</w:t>
      </w:r>
      <w:r w:rsidR="002A0499">
        <w:rPr>
          <w:lang w:val="en-US"/>
        </w:rPr>
        <w:t xml:space="preserve">ndardization impact compared to the model at the UE side. </w:t>
      </w:r>
      <w:r w:rsidR="005F75BB" w:rsidRPr="00FA1313">
        <w:rPr>
          <w:lang w:val="en-US"/>
        </w:rPr>
        <w:t>When</w:t>
      </w:r>
      <w:r w:rsidR="00480875">
        <w:rPr>
          <w:lang w:val="en-US"/>
        </w:rPr>
        <w:t xml:space="preserve"> the </w:t>
      </w:r>
      <w:r w:rsidR="00C1782E">
        <w:rPr>
          <w:lang w:val="en-US"/>
        </w:rPr>
        <w:t>model</w:t>
      </w:r>
      <w:r w:rsidR="00B2487B">
        <w:rPr>
          <w:lang w:val="en-US"/>
        </w:rPr>
        <w:t xml:space="preserve"> </w:t>
      </w:r>
      <w:r w:rsidR="005F75BB" w:rsidRPr="00FA1313">
        <w:rPr>
          <w:lang w:val="en-US"/>
        </w:rPr>
        <w:t>used</w:t>
      </w:r>
      <w:r w:rsidR="000E1713">
        <w:rPr>
          <w:lang w:val="en-US"/>
        </w:rPr>
        <w:t xml:space="preserve"> </w:t>
      </w:r>
      <w:r w:rsidR="00152DC5">
        <w:rPr>
          <w:lang w:val="en-US"/>
        </w:rPr>
        <w:t>a</w:t>
      </w:r>
      <w:r w:rsidR="00BE738D">
        <w:rPr>
          <w:lang w:val="en-US"/>
        </w:rPr>
        <w:t xml:space="preserve">t the UE, the </w:t>
      </w:r>
      <w:r w:rsidR="001A36DC">
        <w:rPr>
          <w:lang w:val="en-US"/>
        </w:rPr>
        <w:t xml:space="preserve">ML model </w:t>
      </w:r>
      <w:r w:rsidR="00BE738D">
        <w:rPr>
          <w:lang w:val="en-US"/>
        </w:rPr>
        <w:t xml:space="preserve">may have access to UE specific </w:t>
      </w:r>
      <w:r w:rsidR="00CA3E0C">
        <w:rPr>
          <w:lang w:val="en-US"/>
        </w:rPr>
        <w:t xml:space="preserve">additional information like </w:t>
      </w:r>
      <w:r w:rsidR="00B0684E">
        <w:rPr>
          <w:lang w:val="en-US"/>
        </w:rPr>
        <w:t>uplink traffic characteristics</w:t>
      </w:r>
      <w:r w:rsidR="00AD5174">
        <w:rPr>
          <w:lang w:val="en-US"/>
        </w:rPr>
        <w:t xml:space="preserve"> and more frequent measurements </w:t>
      </w:r>
      <w:r w:rsidR="00714DA5">
        <w:rPr>
          <w:lang w:val="en-US"/>
        </w:rPr>
        <w:t>without</w:t>
      </w:r>
      <w:r w:rsidR="00416B0A">
        <w:rPr>
          <w:lang w:val="en-US"/>
        </w:rPr>
        <w:t xml:space="preserve"> additional overhead. </w:t>
      </w:r>
      <w:r w:rsidR="002C741F">
        <w:rPr>
          <w:lang w:val="en-US"/>
        </w:rPr>
        <w:t>Overall, we think that f</w:t>
      </w:r>
      <w:r w:rsidR="00963890" w:rsidRPr="00FA1313">
        <w:rPr>
          <w:lang w:val="en-US"/>
        </w:rPr>
        <w:t xml:space="preserve">urther </w:t>
      </w:r>
      <w:r w:rsidR="003B5A1E" w:rsidRPr="00FA1313">
        <w:rPr>
          <w:lang w:val="en-US"/>
        </w:rPr>
        <w:t>investigation</w:t>
      </w:r>
      <w:r w:rsidR="00963890" w:rsidRPr="00FA1313">
        <w:rPr>
          <w:lang w:val="en-US"/>
        </w:rPr>
        <w:t xml:space="preserve"> on </w:t>
      </w:r>
      <w:r w:rsidR="00C6301F">
        <w:rPr>
          <w:lang w:val="en-US"/>
        </w:rPr>
        <w:t>online/</w:t>
      </w:r>
      <w:r w:rsidR="00FD56C2" w:rsidRPr="00FA1313">
        <w:rPr>
          <w:lang w:val="en-US"/>
        </w:rPr>
        <w:t xml:space="preserve">continual learning (e.g. RL) </w:t>
      </w:r>
      <w:r w:rsidR="00830D61">
        <w:rPr>
          <w:lang w:val="en-US"/>
        </w:rPr>
        <w:t>is</w:t>
      </w:r>
      <w:r w:rsidR="00C6301F">
        <w:rPr>
          <w:lang w:val="en-US"/>
        </w:rPr>
        <w:t xml:space="preserve"> </w:t>
      </w:r>
      <w:r w:rsidR="00661464">
        <w:rPr>
          <w:lang w:val="en-US"/>
        </w:rPr>
        <w:t xml:space="preserve">required </w:t>
      </w:r>
      <w:r w:rsidR="002C741F">
        <w:rPr>
          <w:lang w:val="en-US"/>
        </w:rPr>
        <w:t xml:space="preserve">for BM-Case1. </w:t>
      </w:r>
      <w:r w:rsidR="00AF29AD">
        <w:rPr>
          <w:lang w:val="en-US"/>
        </w:rPr>
        <w:t xml:space="preserve"> </w:t>
      </w:r>
    </w:p>
    <w:p w14:paraId="066F520B" w14:textId="0055D49C" w:rsidR="00FA1313" w:rsidRPr="00FA1313" w:rsidRDefault="00FA1313" w:rsidP="00FA1313">
      <w:pPr>
        <w:pStyle w:val="RAN4proposal"/>
        <w:jc w:val="both"/>
        <w:rPr>
          <w:rStyle w:val="normaltextrun"/>
          <w:rFonts w:cs="Times New Roman"/>
          <w:color w:val="000000"/>
          <w:shd w:val="clear" w:color="auto" w:fill="FFFFFF"/>
        </w:rPr>
      </w:pPr>
      <w:r w:rsidRPr="00FA1313">
        <w:rPr>
          <w:rStyle w:val="normaltextrun"/>
          <w:rFonts w:cs="Times New Roman"/>
          <w:color w:val="000000"/>
          <w:shd w:val="clear" w:color="auto" w:fill="FFFFFF"/>
        </w:rPr>
        <w:t xml:space="preserve">Further study the BM-Case1 enhancements considering </w:t>
      </w:r>
      <w:r w:rsidR="00593A7A">
        <w:rPr>
          <w:rStyle w:val="normaltextrun"/>
          <w:rFonts w:cs="Times New Roman"/>
          <w:color w:val="000000"/>
          <w:shd w:val="clear" w:color="auto" w:fill="FFFFFF"/>
        </w:rPr>
        <w:t>online/</w:t>
      </w:r>
      <w:r w:rsidRPr="00FA1313">
        <w:rPr>
          <w:rStyle w:val="normaltextrun"/>
          <w:rFonts w:cs="Times New Roman"/>
          <w:color w:val="000000"/>
          <w:shd w:val="clear" w:color="auto" w:fill="FFFFFF"/>
        </w:rPr>
        <w:t xml:space="preserve">continual learning mechanisms. </w:t>
      </w:r>
    </w:p>
    <w:p w14:paraId="77AB32C1" w14:textId="77777777" w:rsidR="00FA1313" w:rsidRPr="00FA1313" w:rsidRDefault="00FA1313" w:rsidP="00FA1313">
      <w:pPr>
        <w:pStyle w:val="RAN4proposal"/>
        <w:jc w:val="both"/>
        <w:rPr>
          <w:rStyle w:val="normaltextrun"/>
          <w:rFonts w:cs="Times New Roman"/>
          <w:color w:val="000000"/>
          <w:shd w:val="clear" w:color="auto" w:fill="FFFFFF"/>
        </w:rPr>
      </w:pPr>
      <w:r w:rsidRPr="00FA1313">
        <w:rPr>
          <w:rStyle w:val="normaltextrun"/>
          <w:rFonts w:cs="Times New Roman"/>
          <w:color w:val="000000"/>
          <w:shd w:val="clear" w:color="auto" w:fill="FFFFFF"/>
        </w:rPr>
        <w:t>RAN1 to study the impact of data collection on radio link failures and time of outage.</w:t>
      </w:r>
    </w:p>
    <w:p w14:paraId="731BA3FF" w14:textId="77777777" w:rsidR="00FA1313" w:rsidRPr="009D1C77" w:rsidRDefault="00FA1313" w:rsidP="003F0CDD">
      <w:pPr>
        <w:rPr>
          <w:lang w:val="en-US"/>
        </w:rPr>
      </w:pPr>
    </w:p>
    <w:p w14:paraId="1E3DD6E8" w14:textId="1E76C584" w:rsidR="008D06C3" w:rsidRPr="009D1C77" w:rsidRDefault="008D06C3" w:rsidP="00FB6543">
      <w:pPr>
        <w:pStyle w:val="Heading3"/>
        <w:rPr>
          <w:lang w:val="en-US"/>
        </w:rPr>
      </w:pPr>
      <w:r w:rsidRPr="009D1C77">
        <w:rPr>
          <w:lang w:val="en-US"/>
        </w:rPr>
        <w:t>Set B and Set A are different</w:t>
      </w:r>
    </w:p>
    <w:p w14:paraId="1E3DD996" w14:textId="19E45EED" w:rsidR="00B31AEB" w:rsidRPr="009D1C77" w:rsidRDefault="000C3D30" w:rsidP="008D48E9">
      <w:pPr>
        <w:jc w:val="both"/>
        <w:rPr>
          <w:lang w:val="en-US"/>
        </w:rPr>
      </w:pPr>
      <w:r w:rsidRPr="009D1C77">
        <w:rPr>
          <w:lang w:val="en-US"/>
        </w:rPr>
        <w:t xml:space="preserve">This section inherits the </w:t>
      </w:r>
      <w:r w:rsidR="00012981" w:rsidRPr="009D1C77">
        <w:rPr>
          <w:lang w:val="en-US"/>
        </w:rPr>
        <w:t xml:space="preserve">most technical </w:t>
      </w:r>
      <w:r w:rsidR="00EA642F" w:rsidRPr="009D1C77">
        <w:rPr>
          <w:lang w:val="en-US"/>
        </w:rPr>
        <w:t xml:space="preserve">detail </w:t>
      </w:r>
      <w:r w:rsidRPr="009D1C77">
        <w:rPr>
          <w:lang w:val="en-US"/>
        </w:rPr>
        <w:t>discussion</w:t>
      </w:r>
      <w:r w:rsidR="00EA642F" w:rsidRPr="009D1C77">
        <w:rPr>
          <w:lang w:val="en-US"/>
        </w:rPr>
        <w:t xml:space="preserve">s in </w:t>
      </w:r>
      <w:r w:rsidR="007C4039" w:rsidRPr="009D1C77">
        <w:rPr>
          <w:lang w:val="en-US"/>
        </w:rPr>
        <w:t xml:space="preserve">section </w:t>
      </w:r>
      <w:r w:rsidR="007C4039" w:rsidRPr="009D1C77">
        <w:rPr>
          <w:lang w:val="en-US"/>
        </w:rPr>
        <w:fldChar w:fldCharType="begin"/>
      </w:r>
      <w:r w:rsidR="007C4039" w:rsidRPr="009D1C77">
        <w:rPr>
          <w:lang w:val="en-US"/>
        </w:rPr>
        <w:instrText xml:space="preserve"> REF _Ref110604378 \w \h </w:instrText>
      </w:r>
      <w:r w:rsidR="008D48E9">
        <w:rPr>
          <w:lang w:val="en-US"/>
        </w:rPr>
        <w:instrText xml:space="preserve"> \* MERGEFORMAT </w:instrText>
      </w:r>
      <w:r w:rsidR="007C4039" w:rsidRPr="009D1C77">
        <w:rPr>
          <w:lang w:val="en-US"/>
        </w:rPr>
      </w:r>
      <w:r w:rsidR="007C4039" w:rsidRPr="009D1C77">
        <w:rPr>
          <w:lang w:val="en-US"/>
        </w:rPr>
        <w:fldChar w:fldCharType="separate"/>
      </w:r>
      <w:r w:rsidR="00393B62">
        <w:rPr>
          <w:lang w:val="en-US"/>
        </w:rPr>
        <w:t>2.2.1</w:t>
      </w:r>
      <w:r w:rsidR="007C4039" w:rsidRPr="009D1C77">
        <w:rPr>
          <w:lang w:val="en-US"/>
        </w:rPr>
        <w:fldChar w:fldCharType="end"/>
      </w:r>
      <w:r w:rsidR="004D6E6B" w:rsidRPr="009D1C77">
        <w:rPr>
          <w:lang w:val="en-US"/>
        </w:rPr>
        <w:t>. T</w:t>
      </w:r>
      <w:r w:rsidR="00A60AA1" w:rsidRPr="009D1C77">
        <w:rPr>
          <w:lang w:val="en-US"/>
        </w:rPr>
        <w:t xml:space="preserve">he only </w:t>
      </w:r>
      <w:r w:rsidR="001A604F" w:rsidRPr="009D1C77">
        <w:rPr>
          <w:lang w:val="en-US"/>
        </w:rPr>
        <w:t xml:space="preserve">difference now </w:t>
      </w:r>
      <w:r w:rsidR="00A531D6" w:rsidRPr="009D1C77">
        <w:rPr>
          <w:lang w:val="en-US"/>
        </w:rPr>
        <w:t xml:space="preserve">is that </w:t>
      </w:r>
      <w:r w:rsidR="001A604F" w:rsidRPr="009D1C77">
        <w:rPr>
          <w:lang w:val="en-US"/>
        </w:rPr>
        <w:t xml:space="preserve">Set B is </w:t>
      </w:r>
      <w:r w:rsidR="00954A4D" w:rsidRPr="009D1C77">
        <w:rPr>
          <w:lang w:val="en-US"/>
        </w:rPr>
        <w:t xml:space="preserve">different </w:t>
      </w:r>
      <w:r w:rsidR="008F5F52" w:rsidRPr="009D1C77">
        <w:rPr>
          <w:lang w:val="en-US"/>
        </w:rPr>
        <w:t>from</w:t>
      </w:r>
      <w:r w:rsidR="00954A4D" w:rsidRPr="009D1C77">
        <w:rPr>
          <w:lang w:val="en-US"/>
        </w:rPr>
        <w:t xml:space="preserve"> Set </w:t>
      </w:r>
      <w:r w:rsidR="008F5F52" w:rsidRPr="009D1C77">
        <w:rPr>
          <w:lang w:val="en-US"/>
        </w:rPr>
        <w:t xml:space="preserve">A, and </w:t>
      </w:r>
      <w:r w:rsidR="00E57A4E" w:rsidRPr="009D1C77">
        <w:rPr>
          <w:lang w:val="en-US"/>
        </w:rPr>
        <w:t xml:space="preserve">the </w:t>
      </w:r>
      <w:r w:rsidR="008F5F52" w:rsidRPr="009D1C77">
        <w:rPr>
          <w:lang w:val="en-US"/>
        </w:rPr>
        <w:t xml:space="preserve">scenario we consider </w:t>
      </w:r>
      <w:r w:rsidR="00E57A4E" w:rsidRPr="009D1C77">
        <w:rPr>
          <w:lang w:val="en-US"/>
        </w:rPr>
        <w:t xml:space="preserve">is that </w:t>
      </w:r>
      <w:r w:rsidR="008F5F52" w:rsidRPr="009D1C77">
        <w:rPr>
          <w:lang w:val="en-US"/>
        </w:rPr>
        <w:t xml:space="preserve">Set B </w:t>
      </w:r>
      <w:r w:rsidR="00994389" w:rsidRPr="009D1C77">
        <w:rPr>
          <w:lang w:val="en-US"/>
        </w:rPr>
        <w:t>is</w:t>
      </w:r>
      <w:r w:rsidR="008F5F52" w:rsidRPr="009D1C77">
        <w:rPr>
          <w:lang w:val="en-US"/>
        </w:rPr>
        <w:t xml:space="preserve"> </w:t>
      </w:r>
      <w:r w:rsidR="00994389" w:rsidRPr="009D1C77">
        <w:rPr>
          <w:lang w:val="en-US"/>
        </w:rPr>
        <w:t xml:space="preserve">a </w:t>
      </w:r>
      <w:r w:rsidR="008F5F52" w:rsidRPr="009D1C77">
        <w:rPr>
          <w:lang w:val="en-US"/>
        </w:rPr>
        <w:t>wide beam</w:t>
      </w:r>
      <w:r w:rsidR="00994389" w:rsidRPr="009D1C77">
        <w:rPr>
          <w:lang w:val="en-US"/>
        </w:rPr>
        <w:t xml:space="preserve"> codebook</w:t>
      </w:r>
      <w:r w:rsidR="008F5F52" w:rsidRPr="009D1C77">
        <w:rPr>
          <w:lang w:val="en-US"/>
        </w:rPr>
        <w:t xml:space="preserve"> </w:t>
      </w:r>
      <w:r w:rsidR="006915F8" w:rsidRPr="009D1C77">
        <w:rPr>
          <w:lang w:val="en-US"/>
        </w:rPr>
        <w:t xml:space="preserve">while </w:t>
      </w:r>
      <w:r w:rsidR="00994389" w:rsidRPr="009D1C77">
        <w:rPr>
          <w:lang w:val="en-US"/>
        </w:rPr>
        <w:t xml:space="preserve">Set A is a </w:t>
      </w:r>
      <w:r w:rsidR="009E7069" w:rsidRPr="009D1C77">
        <w:rPr>
          <w:lang w:val="en-US"/>
        </w:rPr>
        <w:t>refined (narrow)</w:t>
      </w:r>
      <w:r w:rsidR="00994389" w:rsidRPr="009D1C77">
        <w:rPr>
          <w:lang w:val="en-US"/>
        </w:rPr>
        <w:t xml:space="preserve"> beam codebook. </w:t>
      </w:r>
      <w:r w:rsidR="00547209" w:rsidRPr="009D1C77">
        <w:rPr>
          <w:lang w:val="en-US"/>
        </w:rPr>
        <w:t xml:space="preserve">Set B and Set A cover the same </w:t>
      </w:r>
      <w:r w:rsidR="003E44CD" w:rsidRPr="009D1C77">
        <w:rPr>
          <w:lang w:val="en-US"/>
        </w:rPr>
        <w:t xml:space="preserve">DL Tx azimuth and elevation </w:t>
      </w:r>
      <w:r w:rsidR="00CA3BC7" w:rsidRPr="009D1C77">
        <w:rPr>
          <w:lang w:val="en-US"/>
        </w:rPr>
        <w:t>angle space</w:t>
      </w:r>
      <w:r w:rsidR="0072620A" w:rsidRPr="009D1C77">
        <w:rPr>
          <w:lang w:val="en-US"/>
        </w:rPr>
        <w:t>s</w:t>
      </w:r>
      <w:r w:rsidR="00CA3BC7" w:rsidRPr="009D1C77">
        <w:rPr>
          <w:lang w:val="en-US"/>
        </w:rPr>
        <w:t>.</w:t>
      </w:r>
    </w:p>
    <w:p w14:paraId="47CD07CF" w14:textId="2CED5AED" w:rsidR="00502FFD" w:rsidRDefault="007050B2" w:rsidP="008D48E9">
      <w:pPr>
        <w:pStyle w:val="RAN4proposal"/>
        <w:jc w:val="both"/>
      </w:pPr>
      <w:r>
        <w:t xml:space="preserve"> For </w:t>
      </w:r>
      <w:r w:rsidR="00A271E6">
        <w:t>DL Tx beam prediction Set B is different to Set A, consider Set B is a wide be</w:t>
      </w:r>
      <w:r w:rsidR="0062370D">
        <w:t>a</w:t>
      </w:r>
      <w:r w:rsidR="00A271E6">
        <w:t>m codebook and Set A is a refined beam codebook.</w:t>
      </w:r>
    </w:p>
    <w:p w14:paraId="68308B0B" w14:textId="64C6BB58" w:rsidR="00491C8B" w:rsidRPr="009D1C77" w:rsidRDefault="00030F93" w:rsidP="008D48E9">
      <w:pPr>
        <w:jc w:val="both"/>
        <w:rPr>
          <w:lang w:val="en-US"/>
        </w:rPr>
      </w:pPr>
      <w:r w:rsidRPr="009D1C77">
        <w:rPr>
          <w:lang w:val="en-US"/>
        </w:rPr>
        <w:t>I</w:t>
      </w:r>
      <w:r w:rsidR="00B31AEB" w:rsidRPr="009D1C77">
        <w:rPr>
          <w:lang w:val="en-US"/>
        </w:rPr>
        <w:t>n the following</w:t>
      </w:r>
      <w:r w:rsidR="008D69A4" w:rsidRPr="009D1C77">
        <w:rPr>
          <w:lang w:val="en-US"/>
        </w:rPr>
        <w:t>,</w:t>
      </w:r>
      <w:r w:rsidR="00185A31" w:rsidRPr="009D1C77">
        <w:rPr>
          <w:lang w:val="en-US"/>
        </w:rPr>
        <w:t xml:space="preserve"> </w:t>
      </w:r>
      <w:r w:rsidR="00B31AEB" w:rsidRPr="009D1C77">
        <w:rPr>
          <w:lang w:val="en-US"/>
        </w:rPr>
        <w:t xml:space="preserve">we will only </w:t>
      </w:r>
      <w:r w:rsidR="00511FFF" w:rsidRPr="009D1C77">
        <w:rPr>
          <w:lang w:val="en-US"/>
        </w:rPr>
        <w:t xml:space="preserve">unfold the </w:t>
      </w:r>
      <w:r w:rsidRPr="009D1C77">
        <w:rPr>
          <w:lang w:val="en-US"/>
        </w:rPr>
        <w:t xml:space="preserve">necessary additional </w:t>
      </w:r>
      <w:r w:rsidR="00511FFF" w:rsidRPr="009D1C77">
        <w:rPr>
          <w:lang w:val="en-US"/>
        </w:rPr>
        <w:t xml:space="preserve">discussion for </w:t>
      </w:r>
      <w:r w:rsidRPr="009D1C77">
        <w:rPr>
          <w:lang w:val="en-US"/>
        </w:rPr>
        <w:t>Set B and Set A are different.</w:t>
      </w:r>
      <w:r w:rsidR="00CA3BC7" w:rsidRPr="009D1C77">
        <w:rPr>
          <w:lang w:val="en-US"/>
        </w:rPr>
        <w:t xml:space="preserve"> </w:t>
      </w:r>
      <w:r w:rsidR="00994389" w:rsidRPr="009D1C77">
        <w:rPr>
          <w:lang w:val="en-US"/>
        </w:rPr>
        <w:t xml:space="preserve">  </w:t>
      </w:r>
    </w:p>
    <w:p w14:paraId="4B7552D3" w14:textId="18949690" w:rsidR="002C431B" w:rsidRPr="002A60AF" w:rsidRDefault="00E14BA9" w:rsidP="00687143">
      <w:pPr>
        <w:pStyle w:val="Heading4"/>
        <w:ind w:left="993" w:hanging="1006"/>
        <w:rPr>
          <w:lang w:val="en-US"/>
        </w:rPr>
      </w:pPr>
      <w:r w:rsidRPr="002A60AF">
        <w:rPr>
          <w:lang w:val="en-US"/>
        </w:rPr>
        <w:lastRenderedPageBreak/>
        <w:t>Model output</w:t>
      </w:r>
      <w:r w:rsidR="002A60AF" w:rsidRPr="002A60AF">
        <w:rPr>
          <w:lang w:val="en-US"/>
        </w:rPr>
        <w:t xml:space="preserve">: </w:t>
      </w:r>
      <w:r w:rsidR="002C431B" w:rsidRPr="002A60AF">
        <w:rPr>
          <w:lang w:val="en-US"/>
        </w:rPr>
        <w:t xml:space="preserve">Set A beam ID/RSRP </w:t>
      </w:r>
      <w:r w:rsidR="002A60AF">
        <w:rPr>
          <w:lang w:val="en-US"/>
        </w:rPr>
        <w:t xml:space="preserve">&amp; </w:t>
      </w:r>
      <w:r w:rsidR="005039C0">
        <w:rPr>
          <w:lang w:val="en-US"/>
        </w:rPr>
        <w:t xml:space="preserve">Model input: </w:t>
      </w:r>
      <w:r w:rsidR="002C431B" w:rsidRPr="002A60AF">
        <w:rPr>
          <w:lang w:val="en-US"/>
        </w:rPr>
        <w:t>Set B beam RSRP</w:t>
      </w:r>
    </w:p>
    <w:p w14:paraId="0858A6D0" w14:textId="7F5FF41E" w:rsidR="009F62D6" w:rsidRPr="009D1C77" w:rsidRDefault="0000112E" w:rsidP="00902ECA">
      <w:pPr>
        <w:jc w:val="both"/>
        <w:rPr>
          <w:lang w:val="en-US"/>
        </w:rPr>
      </w:pPr>
      <w:r w:rsidRPr="009D1C77">
        <w:rPr>
          <w:noProof/>
          <w:lang w:val="en-US"/>
        </w:rPr>
        <mc:AlternateContent>
          <mc:Choice Requires="wps">
            <w:drawing>
              <wp:anchor distT="0" distB="0" distL="114300" distR="114300" simplePos="0" relativeHeight="251658246" behindDoc="0" locked="0" layoutInCell="1" allowOverlap="1" wp14:anchorId="6E96C292" wp14:editId="6B065503">
                <wp:simplePos x="0" y="0"/>
                <wp:positionH relativeFrom="column">
                  <wp:posOffset>665480</wp:posOffset>
                </wp:positionH>
                <wp:positionV relativeFrom="paragraph">
                  <wp:posOffset>2101850</wp:posOffset>
                </wp:positionV>
                <wp:extent cx="4673600" cy="673100"/>
                <wp:effectExtent l="0" t="0" r="0" b="0"/>
                <wp:wrapTopAndBottom/>
                <wp:docPr id="6" name="Text Box 2"/>
                <wp:cNvGraphicFramePr/>
                <a:graphic xmlns:a="http://schemas.openxmlformats.org/drawingml/2006/main">
                  <a:graphicData uri="http://schemas.microsoft.com/office/word/2010/wordprocessingShape">
                    <wps:wsp>
                      <wps:cNvSpPr txBox="1"/>
                      <wps:spPr>
                        <a:xfrm>
                          <a:off x="0" y="0"/>
                          <a:ext cx="4673600" cy="673100"/>
                        </a:xfrm>
                        <a:prstGeom prst="rect">
                          <a:avLst/>
                        </a:prstGeom>
                        <a:solidFill>
                          <a:prstClr val="white"/>
                        </a:solidFill>
                        <a:ln>
                          <a:noFill/>
                        </a:ln>
                      </wps:spPr>
                      <wps:txbx>
                        <w:txbxContent>
                          <w:p w14:paraId="78C750CE" w14:textId="4B42A6CF" w:rsidR="00ED6B6F" w:rsidRPr="00131D45" w:rsidRDefault="00ED6B6F" w:rsidP="00ED6B6F">
                            <w:pPr>
                              <w:pStyle w:val="Caption"/>
                              <w:rPr>
                                <w:lang w:val="en-US"/>
                              </w:rPr>
                            </w:pPr>
                            <w:r>
                              <w:t xml:space="preserve">Figure 3: Set B </w:t>
                            </w:r>
                            <w:r w:rsidR="006C6EF7">
                              <w:t xml:space="preserve">wide </w:t>
                            </w:r>
                            <w:r>
                              <w:t xml:space="preserve">beam RSRP as input, Set A </w:t>
                            </w:r>
                            <w:r w:rsidR="006C6EF7">
                              <w:t xml:space="preserve">narrow </w:t>
                            </w:r>
                            <w:r>
                              <w:t>beam ID/RSRP as output</w:t>
                            </w:r>
                            <w:r w:rsidRPr="00302555">
                              <w:rPr>
                                <w:lang w:val="en-US"/>
                              </w:rPr>
                              <w:t xml:space="preserve">. </w:t>
                            </w:r>
                            <w:r w:rsidR="006A1052">
                              <w:rPr>
                                <w:lang w:val="en-US"/>
                              </w:rPr>
                              <w:t>I</w:t>
                            </w:r>
                            <w:r w:rsidR="00E4388F">
                              <w:rPr>
                                <w:lang w:val="en-US"/>
                              </w:rPr>
                              <w:t>n the model input</w:t>
                            </w:r>
                            <w:r w:rsidR="006A1052">
                              <w:rPr>
                                <w:lang w:val="en-US"/>
                              </w:rPr>
                              <w:t xml:space="preserve">, </w:t>
                            </w:r>
                            <w:r w:rsidR="006A1052">
                              <w:t xml:space="preserve">the </w:t>
                            </w:r>
                            <w:r w:rsidR="006A1052">
                              <w:rPr>
                                <w:lang w:val="en-US"/>
                              </w:rPr>
                              <w:t>same color</w:t>
                            </w:r>
                            <w:r w:rsidR="00C53962">
                              <w:rPr>
                                <w:lang w:val="en-US"/>
                              </w:rPr>
                              <w:t xml:space="preserve"> solid</w:t>
                            </w:r>
                            <w:r w:rsidR="006A1052">
                              <w:rPr>
                                <w:lang w:val="en-US"/>
                              </w:rPr>
                              <w:t xml:space="preserve"> squares represent a wide beam in Set B</w:t>
                            </w:r>
                            <w:r w:rsidR="00B65A8E">
                              <w:rPr>
                                <w:lang w:val="en-US"/>
                              </w:rPr>
                              <w:t xml:space="preserve">; </w:t>
                            </w:r>
                            <w:r w:rsidR="006A1052">
                              <w:rPr>
                                <w:lang w:val="en-US"/>
                              </w:rPr>
                              <w:t>All</w:t>
                            </w:r>
                            <w:r w:rsidR="00B65A8E">
                              <w:rPr>
                                <w:lang w:val="en-US"/>
                              </w:rPr>
                              <w:t xml:space="preserve"> small</w:t>
                            </w:r>
                            <w:r>
                              <w:rPr>
                                <w:lang w:val="en-US"/>
                              </w:rPr>
                              <w:t xml:space="preserve"> squares</w:t>
                            </w:r>
                            <w:r w:rsidR="00B65A8E">
                              <w:rPr>
                                <w:lang w:val="en-US"/>
                              </w:rPr>
                              <w:t xml:space="preserve"> represent narrow beams in </w:t>
                            </w:r>
                            <w:r>
                              <w:rPr>
                                <w:lang w:val="en-US"/>
                              </w:rPr>
                              <w:t>Set A</w:t>
                            </w:r>
                            <w:r w:rsidR="00B65A8E">
                              <w:rPr>
                                <w:lang w:val="en-US"/>
                              </w:rPr>
                              <w:t>;</w:t>
                            </w:r>
                            <w:r>
                              <w:rPr>
                                <w:lang w:val="en-US"/>
                              </w:rPr>
                              <w:t xml:space="preserve"> orange </w:t>
                            </w:r>
                            <w:r w:rsidR="00F708F5">
                              <w:rPr>
                                <w:lang w:val="en-US"/>
                              </w:rPr>
                              <w:t xml:space="preserve">solid </w:t>
                            </w:r>
                            <w:r>
                              <w:rPr>
                                <w:lang w:val="en-US"/>
                              </w:rPr>
                              <w:t>square</w:t>
                            </w:r>
                            <w:r w:rsidR="00B65A8E">
                              <w:rPr>
                                <w:lang w:val="en-US"/>
                              </w:rPr>
                              <w:t xml:space="preserve"> is</w:t>
                            </w:r>
                            <w:r>
                              <w:rPr>
                                <w:lang w:val="en-US"/>
                              </w:rPr>
                              <w:t xml:space="preserve"> the predicted best beam in Set A. </w:t>
                            </w:r>
                          </w:p>
                          <w:p w14:paraId="38333627" w14:textId="1173ECF2" w:rsidR="00ED6B6F" w:rsidRPr="00874BBC" w:rsidRDefault="00ED6B6F" w:rsidP="00874BBC">
                            <w:pPr>
                              <w:pStyle w:val="Caption"/>
                              <w:rPr>
                                <w:noProof/>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96C292" id="_x0000_s1029" type="#_x0000_t202" style="position:absolute;left:0;text-align:left;margin-left:52.4pt;margin-top:165.5pt;width:368pt;height:53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" stroked="f">
                <v:textbox inset="0,0,0,0">
                  <w:txbxContent>
                    <w:p w14:paraId="78C750CE" w14:textId="4B42A6CF" w:rsidR="00ED6B6F" w:rsidRPr="00131D45" w:rsidRDefault="00ED6B6F" w:rsidP="00ED6B6F">
                      <w:pPr>
                        <w:pStyle w:val="Caption"/>
                        <w:rPr>
                          <w:lang w:val="en-US"/>
                        </w:rPr>
                      </w:pPr>
                      <w:r>
                        <w:t xml:space="preserve">Figure 3: Set B </w:t>
                      </w:r>
                      <w:r w:rsidR="006C6EF7">
                        <w:t xml:space="preserve">wide </w:t>
                      </w:r>
                      <w:r>
                        <w:t xml:space="preserve">beam RSRP as input, Set A </w:t>
                      </w:r>
                      <w:r w:rsidR="006C6EF7">
                        <w:t xml:space="preserve">narrow </w:t>
                      </w:r>
                      <w:r>
                        <w:t>beam ID/RSRP as output</w:t>
                      </w:r>
                      <w:r w:rsidRPr="00302555">
                        <w:rPr>
                          <w:lang w:val="en-US"/>
                        </w:rPr>
                        <w:t xml:space="preserve">. </w:t>
                      </w:r>
                      <w:r w:rsidR="006A1052">
                        <w:rPr>
                          <w:lang w:val="en-US"/>
                        </w:rPr>
                        <w:t>I</w:t>
                      </w:r>
                      <w:r w:rsidR="00E4388F">
                        <w:rPr>
                          <w:lang w:val="en-US"/>
                        </w:rPr>
                        <w:t>n the model input</w:t>
                      </w:r>
                      <w:r w:rsidR="006A1052">
                        <w:rPr>
                          <w:lang w:val="en-US"/>
                        </w:rPr>
                        <w:t xml:space="preserve">, </w:t>
                      </w:r>
                      <w:r w:rsidR="006A1052">
                        <w:t xml:space="preserve">the </w:t>
                      </w:r>
                      <w:r w:rsidR="006A1052">
                        <w:rPr>
                          <w:lang w:val="en-US"/>
                        </w:rPr>
                        <w:t>same color</w:t>
                      </w:r>
                      <w:r w:rsidR="00C53962">
                        <w:rPr>
                          <w:lang w:val="en-US"/>
                        </w:rPr>
                        <w:t xml:space="preserve"> solid</w:t>
                      </w:r>
                      <w:r w:rsidR="006A1052">
                        <w:rPr>
                          <w:lang w:val="en-US"/>
                        </w:rPr>
                        <w:t xml:space="preserve"> squares represent a wide beam in Set B</w:t>
                      </w:r>
                      <w:r w:rsidR="00B65A8E">
                        <w:rPr>
                          <w:lang w:val="en-US"/>
                        </w:rPr>
                        <w:t xml:space="preserve">; </w:t>
                      </w:r>
                      <w:r w:rsidR="006A1052">
                        <w:rPr>
                          <w:lang w:val="en-US"/>
                        </w:rPr>
                        <w:t>All</w:t>
                      </w:r>
                      <w:r w:rsidR="00B65A8E">
                        <w:rPr>
                          <w:lang w:val="en-US"/>
                        </w:rPr>
                        <w:t xml:space="preserve"> small</w:t>
                      </w:r>
                      <w:r>
                        <w:rPr>
                          <w:lang w:val="en-US"/>
                        </w:rPr>
                        <w:t xml:space="preserve"> squares</w:t>
                      </w:r>
                      <w:r w:rsidR="00B65A8E">
                        <w:rPr>
                          <w:lang w:val="en-US"/>
                        </w:rPr>
                        <w:t xml:space="preserve"> represent narrow beams in </w:t>
                      </w:r>
                      <w:r>
                        <w:rPr>
                          <w:lang w:val="en-US"/>
                        </w:rPr>
                        <w:t>Set A</w:t>
                      </w:r>
                      <w:r w:rsidR="00B65A8E">
                        <w:rPr>
                          <w:lang w:val="en-US"/>
                        </w:rPr>
                        <w:t>;</w:t>
                      </w:r>
                      <w:r>
                        <w:rPr>
                          <w:lang w:val="en-US"/>
                        </w:rPr>
                        <w:t xml:space="preserve"> orange </w:t>
                      </w:r>
                      <w:r w:rsidR="00F708F5">
                        <w:rPr>
                          <w:lang w:val="en-US"/>
                        </w:rPr>
                        <w:t xml:space="preserve">solid </w:t>
                      </w:r>
                      <w:r>
                        <w:rPr>
                          <w:lang w:val="en-US"/>
                        </w:rPr>
                        <w:t>square</w:t>
                      </w:r>
                      <w:r w:rsidR="00B65A8E">
                        <w:rPr>
                          <w:lang w:val="en-US"/>
                        </w:rPr>
                        <w:t xml:space="preserve"> is</w:t>
                      </w:r>
                      <w:r>
                        <w:rPr>
                          <w:lang w:val="en-US"/>
                        </w:rPr>
                        <w:t xml:space="preserve"> the predicted best beam in Set A. </w:t>
                      </w:r>
                    </w:p>
                    <w:p w14:paraId="38333627" w14:textId="1173ECF2" w:rsidR="00ED6B6F" w:rsidRPr="00874BBC" w:rsidRDefault="00ED6B6F" w:rsidP="00874BBC">
                      <w:pPr>
                        <w:pStyle w:val="Caption"/>
                        <w:rPr>
                          <w:noProof/>
                          <w:lang w:val="en-US"/>
                        </w:rPr>
                      </w:pPr>
                    </w:p>
                  </w:txbxContent>
                </v:textbox>
                <w10:wrap type="topAndBottom"/>
              </v:shape>
            </w:pict>
          </mc:Fallback>
        </mc:AlternateContent>
      </w:r>
      <w:r w:rsidR="007C7D4C" w:rsidRPr="009D1C77">
        <w:rPr>
          <w:lang w:val="en-US"/>
        </w:rPr>
        <w:t>Figure 3</w:t>
      </w:r>
      <w:r w:rsidR="00725509" w:rsidRPr="009D1C77" w:rsidDel="007C7D4C">
        <w:rPr>
          <w:lang w:val="en-US"/>
        </w:rPr>
        <w:t xml:space="preserve"> </w:t>
      </w:r>
      <w:r w:rsidR="00725509" w:rsidRPr="009D1C77">
        <w:rPr>
          <w:lang w:val="en-US"/>
        </w:rPr>
        <w:t xml:space="preserve">shows an example using Set B as </w:t>
      </w:r>
      <w:r w:rsidR="00BE6E51" w:rsidRPr="009D1C77">
        <w:rPr>
          <w:lang w:val="en-US"/>
        </w:rPr>
        <w:t xml:space="preserve">a </w:t>
      </w:r>
      <w:r w:rsidR="00725509" w:rsidRPr="009D1C77">
        <w:rPr>
          <w:lang w:val="en-US"/>
        </w:rPr>
        <w:t>wide beam codebook</w:t>
      </w:r>
      <w:r w:rsidR="00441413" w:rsidRPr="009D1C77">
        <w:rPr>
          <w:lang w:val="en-US"/>
        </w:rPr>
        <w:t xml:space="preserve"> (</w:t>
      </w:r>
      <w:r w:rsidR="000E1D38" w:rsidRPr="009D1C77">
        <w:rPr>
          <w:lang w:val="en-US"/>
        </w:rPr>
        <w:t>one color represent</w:t>
      </w:r>
      <w:r w:rsidR="00AD7B7E" w:rsidRPr="009D1C77">
        <w:rPr>
          <w:lang w:val="en-US"/>
        </w:rPr>
        <w:t>s</w:t>
      </w:r>
      <w:r w:rsidR="000E1D38" w:rsidRPr="009D1C77">
        <w:rPr>
          <w:lang w:val="en-US"/>
        </w:rPr>
        <w:t xml:space="preserve"> one wide beam and </w:t>
      </w:r>
      <w:r w:rsidR="00441413" w:rsidRPr="009D1C77">
        <w:rPr>
          <w:lang w:val="en-US"/>
        </w:rPr>
        <w:t>different color represents different wide beams)</w:t>
      </w:r>
      <w:r w:rsidR="00725509" w:rsidRPr="009D1C77">
        <w:rPr>
          <w:lang w:val="en-US"/>
        </w:rPr>
        <w:t xml:space="preserve"> for measurement and predict</w:t>
      </w:r>
      <w:r w:rsidR="00370C09" w:rsidRPr="009D1C77">
        <w:rPr>
          <w:lang w:val="en-US"/>
        </w:rPr>
        <w:t>ing</w:t>
      </w:r>
      <w:r w:rsidR="00725509" w:rsidRPr="009D1C77">
        <w:rPr>
          <w:lang w:val="en-US"/>
        </w:rPr>
        <w:t xml:space="preserve"> the </w:t>
      </w:r>
      <w:r w:rsidR="009006FD" w:rsidRPr="009D1C77">
        <w:rPr>
          <w:lang w:val="en-US"/>
        </w:rPr>
        <w:t xml:space="preserve">best beam ID/RSRP in </w:t>
      </w:r>
      <w:r w:rsidR="00AB39E8" w:rsidRPr="009D1C77">
        <w:rPr>
          <w:lang w:val="en-US"/>
        </w:rPr>
        <w:t xml:space="preserve">refined </w:t>
      </w:r>
      <w:r w:rsidR="00D76E13" w:rsidRPr="009D1C77">
        <w:rPr>
          <w:lang w:val="en-US"/>
        </w:rPr>
        <w:t xml:space="preserve">beam codebook </w:t>
      </w:r>
      <w:r w:rsidR="009006FD" w:rsidRPr="009D1C77">
        <w:rPr>
          <w:lang w:val="en-US"/>
        </w:rPr>
        <w:t>Set A</w:t>
      </w:r>
      <w:r w:rsidR="00D76E13" w:rsidRPr="009D1C77">
        <w:rPr>
          <w:lang w:val="en-US"/>
        </w:rPr>
        <w:t>.</w:t>
      </w:r>
      <w:r w:rsidR="00854FED" w:rsidRPr="009D1C77">
        <w:rPr>
          <w:lang w:val="en-US"/>
        </w:rPr>
        <w:t xml:space="preserve"> </w:t>
      </w:r>
    </w:p>
    <w:p w14:paraId="46D02AD8" w14:textId="275A5930" w:rsidR="009F62D6" w:rsidRPr="009D1C77" w:rsidRDefault="000E656E" w:rsidP="00FB6543">
      <w:pPr>
        <w:rPr>
          <w:lang w:val="en-US"/>
        </w:rPr>
      </w:pPr>
      <w:r w:rsidRPr="009D1C77">
        <w:rPr>
          <w:noProof/>
          <w:lang w:val="en-US"/>
        </w:rPr>
        <mc:AlternateContent>
          <mc:Choice Requires="wps">
            <w:drawing>
              <wp:anchor distT="0" distB="0" distL="114300" distR="114300" simplePos="0" relativeHeight="251658242" behindDoc="0" locked="0" layoutInCell="1" allowOverlap="1" wp14:anchorId="7F95E2B8" wp14:editId="3C2AD1C6">
                <wp:simplePos x="0" y="0"/>
                <wp:positionH relativeFrom="column">
                  <wp:posOffset>666115</wp:posOffset>
                </wp:positionH>
                <wp:positionV relativeFrom="paragraph">
                  <wp:posOffset>1546860</wp:posOffset>
                </wp:positionV>
                <wp:extent cx="4673600" cy="635"/>
                <wp:effectExtent l="0" t="0" r="0" b="0"/>
                <wp:wrapTopAndBottom/>
                <wp:docPr id="34" name="Text Box 10"/>
                <wp:cNvGraphicFramePr/>
                <a:graphic xmlns:a="http://schemas.openxmlformats.org/drawingml/2006/main">
                  <a:graphicData uri="http://schemas.microsoft.com/office/word/2010/wordprocessingShape">
                    <wps:wsp>
                      <wps:cNvSpPr txBox="1"/>
                      <wps:spPr>
                        <a:xfrm>
                          <a:off x="0" y="0"/>
                          <a:ext cx="4673600" cy="635"/>
                        </a:xfrm>
                        <a:prstGeom prst="rect">
                          <a:avLst/>
                        </a:prstGeom>
                        <a:solidFill>
                          <a:prstClr val="white"/>
                        </a:solidFill>
                        <a:ln>
                          <a:noFill/>
                        </a:ln>
                      </wps:spPr>
                      <wps:txbx>
                        <w:txbxContent>
                          <w:p w14:paraId="740FABEF" w14:textId="73B8D694" w:rsidR="009F62D6" w:rsidRPr="00A83788" w:rsidRDefault="009F62D6" w:rsidP="009F62D6">
                            <w:pPr>
                              <w:pStyle w:val="Caption"/>
                              <w:rPr>
                                <w:noProof/>
                              </w:rPr>
                            </w:pPr>
                            <w:r>
                              <w:fldChar w:fldCharType="begin"/>
                            </w:r>
                            <w:r>
                              <w:instrText xml:space="preserve"> SEQ Figure \* ARABIC </w:instrText>
                            </w:r>
                            <w:r>
                              <w:fldChar w:fldCharType="separate"/>
                            </w:r>
                            <w:r w:rsidR="00931149">
                              <w:rPr>
                                <w:noProof/>
                              </w:rPr>
                              <w:t>3</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F95E2B8" id="Text Box 10" o:spid="_x0000_s1030" type="#_x0000_t202" style="position:absolute;margin-left:52.45pt;margin-top:121.8pt;width:368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" stroked="f">
                <v:textbox style="mso-fit-shape-to-text:t" inset="0,0,0,0">
                  <w:txbxContent>
                    <w:p w14:paraId="740FABEF" w14:textId="73B8D694" w:rsidR="009F62D6" w:rsidRPr="00A83788" w:rsidRDefault="009F62D6" w:rsidP="009F62D6">
                      <w:pPr>
                        <w:pStyle w:val="Caption"/>
                        <w:rPr>
                          <w:noProof/>
                        </w:rPr>
                      </w:pPr>
                      <w:r>
                        <w:fldChar w:fldCharType="begin"/>
                      </w:r>
                      <w:r>
                        <w:instrText xml:space="preserve"> SEQ Figure \* ARABIC </w:instrText>
                      </w:r>
                      <w:r>
                        <w:fldChar w:fldCharType="separate"/>
                      </w:r>
                      <w:r w:rsidR="00931149">
                        <w:rPr>
                          <w:noProof/>
                        </w:rPr>
                        <w:t>3</w:t>
                      </w:r>
                      <w:r>
                        <w:fldChar w:fldCharType="end"/>
                      </w:r>
                    </w:p>
                  </w:txbxContent>
                </v:textbox>
                <w10:wrap type="topAndBottom"/>
              </v:shape>
            </w:pict>
          </mc:Fallback>
        </mc:AlternateContent>
      </w:r>
      <w:r w:rsidRPr="009D1C77">
        <w:rPr>
          <w:noProof/>
          <w:lang w:val="en-US"/>
        </w:rPr>
        <w:drawing>
          <wp:anchor distT="0" distB="0" distL="114300" distR="114300" simplePos="0" relativeHeight="251658245" behindDoc="0" locked="0" layoutInCell="1" allowOverlap="1" wp14:anchorId="3082E426" wp14:editId="60984E55">
            <wp:simplePos x="0" y="0"/>
            <wp:positionH relativeFrom="column">
              <wp:posOffset>665480</wp:posOffset>
            </wp:positionH>
            <wp:positionV relativeFrom="paragraph">
              <wp:posOffset>31750</wp:posOffset>
            </wp:positionV>
            <wp:extent cx="4673600" cy="1459230"/>
            <wp:effectExtent l="0" t="0" r="0" b="7620"/>
            <wp:wrapTopAndBottom/>
            <wp:docPr id="3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3600" cy="1459230"/>
                    </a:xfrm>
                    <a:prstGeom prst="rect">
                      <a:avLst/>
                    </a:prstGeom>
                    <a:noFill/>
                  </pic:spPr>
                </pic:pic>
              </a:graphicData>
            </a:graphic>
          </wp:anchor>
        </w:drawing>
      </w:r>
    </w:p>
    <w:p w14:paraId="46FA87C2" w14:textId="1868F0B3" w:rsidR="00736860" w:rsidRPr="009D1C77" w:rsidRDefault="00A0377D" w:rsidP="004A2C70">
      <w:pPr>
        <w:jc w:val="both"/>
        <w:rPr>
          <w:lang w:val="en-US"/>
        </w:rPr>
      </w:pPr>
      <w:r w:rsidRPr="009D1C77">
        <w:rPr>
          <w:lang w:val="en-US"/>
        </w:rPr>
        <w:t xml:space="preserve">In </w:t>
      </w:r>
      <w:r w:rsidR="007C7D4C" w:rsidRPr="009D1C77">
        <w:rPr>
          <w:lang w:val="en-US"/>
        </w:rPr>
        <w:t>Figure 3</w:t>
      </w:r>
      <w:r w:rsidR="00DB36F5" w:rsidRPr="009D1C77" w:rsidDel="007C7D4C">
        <w:rPr>
          <w:lang w:val="en-US"/>
        </w:rPr>
        <w:t xml:space="preserve"> </w:t>
      </w:r>
      <w:r w:rsidRPr="009D1C77">
        <w:rPr>
          <w:lang w:val="en-US"/>
        </w:rPr>
        <w:t>model inp</w:t>
      </w:r>
      <w:r w:rsidR="00DB36F5" w:rsidRPr="009D1C77">
        <w:rPr>
          <w:lang w:val="en-US"/>
        </w:rPr>
        <w:t>u</w:t>
      </w:r>
      <w:r w:rsidRPr="009D1C77">
        <w:rPr>
          <w:lang w:val="en-US"/>
        </w:rPr>
        <w:t>t</w:t>
      </w:r>
      <w:r w:rsidR="00DB36F5" w:rsidRPr="009D1C77">
        <w:rPr>
          <w:lang w:val="en-US"/>
        </w:rPr>
        <w:t>,</w:t>
      </w:r>
      <w:r w:rsidRPr="009D1C77">
        <w:rPr>
          <w:lang w:val="en-US"/>
        </w:rPr>
        <w:t xml:space="preserve"> it </w:t>
      </w:r>
      <w:r w:rsidR="002D6597" w:rsidRPr="009D1C77">
        <w:rPr>
          <w:lang w:val="en-US"/>
        </w:rPr>
        <w:t>shows an example of designing the wide b</w:t>
      </w:r>
      <w:r w:rsidR="00921643" w:rsidRPr="009D1C77">
        <w:rPr>
          <w:lang w:val="en-US"/>
        </w:rPr>
        <w:t xml:space="preserve">eam codebook </w:t>
      </w:r>
      <w:r w:rsidR="00A25CED" w:rsidRPr="009D1C77">
        <w:rPr>
          <w:lang w:val="en-US"/>
        </w:rPr>
        <w:t xml:space="preserve">such that each wide beam cover </w:t>
      </w:r>
      <w:r w:rsidR="00F55C72" w:rsidRPr="009D1C77">
        <w:rPr>
          <w:lang w:val="en-US"/>
        </w:rPr>
        <w:t>a continu</w:t>
      </w:r>
      <w:r w:rsidRPr="009D1C77">
        <w:rPr>
          <w:lang w:val="en-US"/>
        </w:rPr>
        <w:t>ou</w:t>
      </w:r>
      <w:r w:rsidR="00F55C72" w:rsidRPr="009D1C77">
        <w:rPr>
          <w:lang w:val="en-US"/>
        </w:rPr>
        <w:t>s</w:t>
      </w:r>
      <w:r w:rsidR="00A25CED" w:rsidRPr="009D1C77">
        <w:rPr>
          <w:lang w:val="en-US"/>
        </w:rPr>
        <w:t xml:space="preserve"> </w:t>
      </w:r>
      <w:r w:rsidR="00F55C72" w:rsidRPr="009D1C77">
        <w:rPr>
          <w:lang w:val="en-US"/>
        </w:rPr>
        <w:t xml:space="preserve">azimuth and elevation </w:t>
      </w:r>
      <w:r w:rsidR="00A25CED" w:rsidRPr="009D1C77">
        <w:rPr>
          <w:lang w:val="en-US"/>
        </w:rPr>
        <w:t>angular</w:t>
      </w:r>
      <w:r w:rsidR="00F55C72" w:rsidRPr="009D1C77">
        <w:rPr>
          <w:lang w:val="en-US"/>
        </w:rPr>
        <w:t xml:space="preserve"> region</w:t>
      </w:r>
      <w:r w:rsidR="006A57EB" w:rsidRPr="009D1C77">
        <w:rPr>
          <w:lang w:val="en-US"/>
        </w:rPr>
        <w:t>, denoted as “continuous” wide beam codebook</w:t>
      </w:r>
      <w:r w:rsidR="00F55C72" w:rsidRPr="009D1C77">
        <w:rPr>
          <w:lang w:val="en-US"/>
        </w:rPr>
        <w:t>.</w:t>
      </w:r>
      <w:r w:rsidRPr="009D1C77">
        <w:rPr>
          <w:lang w:val="en-US"/>
        </w:rPr>
        <w:t xml:space="preserve"> </w:t>
      </w:r>
      <w:r w:rsidR="00807566" w:rsidRPr="009D1C77">
        <w:rPr>
          <w:lang w:val="en-US"/>
        </w:rPr>
        <w:t>However,</w:t>
      </w:r>
      <w:r w:rsidR="002C32ED" w:rsidRPr="009D1C77">
        <w:rPr>
          <w:lang w:val="en-US"/>
        </w:rPr>
        <w:t xml:space="preserve"> using </w:t>
      </w:r>
      <w:r w:rsidR="006A57EB" w:rsidRPr="009D1C77">
        <w:rPr>
          <w:lang w:val="en-US"/>
        </w:rPr>
        <w:t>the</w:t>
      </w:r>
      <w:r w:rsidR="002C32ED" w:rsidRPr="009D1C77">
        <w:rPr>
          <w:lang w:val="en-US"/>
        </w:rPr>
        <w:t xml:space="preserve"> </w:t>
      </w:r>
      <w:r w:rsidR="006A57EB" w:rsidRPr="009D1C77">
        <w:rPr>
          <w:lang w:val="en-US"/>
        </w:rPr>
        <w:t xml:space="preserve">continuous </w:t>
      </w:r>
      <w:r w:rsidRPr="009D1C77">
        <w:rPr>
          <w:lang w:val="en-US"/>
        </w:rPr>
        <w:t>wide beam design</w:t>
      </w:r>
      <w:r w:rsidR="00807566" w:rsidRPr="009D1C77">
        <w:rPr>
          <w:lang w:val="en-US"/>
        </w:rPr>
        <w:t xml:space="preserve"> may </w:t>
      </w:r>
      <w:r w:rsidR="009E2384" w:rsidRPr="009D1C77">
        <w:rPr>
          <w:lang w:val="en-US"/>
        </w:rPr>
        <w:t xml:space="preserve">not </w:t>
      </w:r>
      <w:r w:rsidR="00F91AEA" w:rsidRPr="009D1C77">
        <w:rPr>
          <w:lang w:val="en-US"/>
        </w:rPr>
        <w:t xml:space="preserve">be able to </w:t>
      </w:r>
      <w:r w:rsidR="00807566" w:rsidRPr="009D1C77">
        <w:rPr>
          <w:lang w:val="en-US"/>
        </w:rPr>
        <w:t>p</w:t>
      </w:r>
      <w:r w:rsidR="00283AFF" w:rsidRPr="009D1C77">
        <w:rPr>
          <w:lang w:val="en-US"/>
        </w:rPr>
        <w:t>rovide</w:t>
      </w:r>
      <w:r w:rsidR="00D92364" w:rsidRPr="009D1C77">
        <w:rPr>
          <w:lang w:val="en-US"/>
        </w:rPr>
        <w:t xml:space="preserve"> </w:t>
      </w:r>
      <w:r w:rsidR="00F91AEA" w:rsidRPr="009D1C77">
        <w:rPr>
          <w:lang w:val="en-US"/>
        </w:rPr>
        <w:t>sufficient</w:t>
      </w:r>
      <w:r w:rsidR="00C536D0" w:rsidRPr="009D1C77">
        <w:rPr>
          <w:lang w:val="en-US"/>
        </w:rPr>
        <w:t xml:space="preserve"> refined beam </w:t>
      </w:r>
      <w:r w:rsidR="003C3381" w:rsidRPr="009D1C77">
        <w:rPr>
          <w:lang w:val="en-US"/>
        </w:rPr>
        <w:t xml:space="preserve">prediction accuracy </w:t>
      </w:r>
      <w:r w:rsidR="000162B9" w:rsidRPr="009D1C77">
        <w:rPr>
          <w:lang w:val="en-US"/>
        </w:rPr>
        <w:t xml:space="preserve">to </w:t>
      </w:r>
      <w:r w:rsidR="007A1AA1" w:rsidRPr="009D1C77">
        <w:rPr>
          <w:lang w:val="en-US"/>
        </w:rPr>
        <w:t xml:space="preserve">support </w:t>
      </w:r>
      <w:r w:rsidR="0036407B" w:rsidRPr="009D1C77">
        <w:rPr>
          <w:lang w:val="en-US"/>
        </w:rPr>
        <w:t>a</w:t>
      </w:r>
      <w:r w:rsidR="005D05B5" w:rsidRPr="009D1C77" w:rsidDel="007A1AA1">
        <w:rPr>
          <w:lang w:val="en-US"/>
        </w:rPr>
        <w:t xml:space="preserve"> </w:t>
      </w:r>
      <w:r w:rsidR="007A1AA1" w:rsidRPr="009D1C77">
        <w:rPr>
          <w:lang w:val="en-US"/>
        </w:rPr>
        <w:t>comparable or better</w:t>
      </w:r>
      <w:r w:rsidR="005D05B5" w:rsidRPr="009D1C77">
        <w:rPr>
          <w:lang w:val="en-US"/>
        </w:rPr>
        <w:t xml:space="preserve"> system throughput</w:t>
      </w:r>
      <w:r w:rsidR="000162B9" w:rsidRPr="009D1C77">
        <w:rPr>
          <w:lang w:val="en-US"/>
        </w:rPr>
        <w:t xml:space="preserve"> as </w:t>
      </w:r>
      <w:r w:rsidR="00652191" w:rsidRPr="009D1C77">
        <w:rPr>
          <w:lang w:val="en-US"/>
        </w:rPr>
        <w:t xml:space="preserve">the </w:t>
      </w:r>
      <w:r w:rsidR="000162B9" w:rsidRPr="009D1C77">
        <w:rPr>
          <w:lang w:val="en-US"/>
        </w:rPr>
        <w:t>no</w:t>
      </w:r>
      <w:r w:rsidR="00652191" w:rsidRPr="009D1C77">
        <w:rPr>
          <w:lang w:val="en-US"/>
        </w:rPr>
        <w:t>n</w:t>
      </w:r>
      <w:r w:rsidR="000162B9" w:rsidRPr="009D1C77">
        <w:rPr>
          <w:lang w:val="en-US"/>
        </w:rPr>
        <w:t>-ML baseline</w:t>
      </w:r>
      <w:r w:rsidR="00F241CA" w:rsidRPr="009D1C77">
        <w:rPr>
          <w:lang w:val="en-US"/>
        </w:rPr>
        <w:t xml:space="preserve"> </w:t>
      </w:r>
      <w:r w:rsidR="007A1AA1" w:rsidRPr="009D1C77">
        <w:rPr>
          <w:lang w:val="en-US"/>
        </w:rPr>
        <w:t>does</w:t>
      </w:r>
      <w:r w:rsidR="00652191" w:rsidRPr="009D1C77">
        <w:rPr>
          <w:lang w:val="en-US"/>
        </w:rPr>
        <w:t>.</w:t>
      </w:r>
      <w:r w:rsidR="00476619" w:rsidRPr="009D1C77">
        <w:rPr>
          <w:lang w:val="en-US"/>
        </w:rPr>
        <w:t xml:space="preserve"> </w:t>
      </w:r>
      <w:r w:rsidR="008672A2" w:rsidRPr="009D1C77">
        <w:rPr>
          <w:lang w:val="en-US"/>
        </w:rPr>
        <w:t xml:space="preserve">The </w:t>
      </w:r>
      <w:r w:rsidR="00476619" w:rsidRPr="009D1C77">
        <w:rPr>
          <w:lang w:val="en-US"/>
        </w:rPr>
        <w:t>simulation result</w:t>
      </w:r>
      <w:r w:rsidR="006A2A76" w:rsidRPr="009D1C77">
        <w:rPr>
          <w:lang w:val="en-US"/>
        </w:rPr>
        <w:t xml:space="preserve">s </w:t>
      </w:r>
      <w:r w:rsidR="008672A2" w:rsidRPr="009D1C77">
        <w:rPr>
          <w:lang w:val="en-US"/>
        </w:rPr>
        <w:t>are shown in</w:t>
      </w:r>
      <w:r w:rsidR="00397118" w:rsidRPr="009D1C77">
        <w:rPr>
          <w:lang w:val="en-US"/>
        </w:rPr>
        <w:t xml:space="preserve"> [</w:t>
      </w:r>
      <w:r w:rsidR="00AF4B7B">
        <w:rPr>
          <w:lang w:val="en-US"/>
        </w:rPr>
        <w:t>2</w:t>
      </w:r>
      <w:r w:rsidR="00397118" w:rsidRPr="009D1C77">
        <w:rPr>
          <w:lang w:val="en-US"/>
        </w:rPr>
        <w:t>]</w:t>
      </w:r>
      <w:r w:rsidR="00736860" w:rsidRPr="009D1C77">
        <w:rPr>
          <w:lang w:val="en-US"/>
        </w:rPr>
        <w:t>.</w:t>
      </w:r>
    </w:p>
    <w:p w14:paraId="01CDB01D" w14:textId="6C14C607" w:rsidR="00657BE2" w:rsidRPr="00203CD6" w:rsidRDefault="00687143" w:rsidP="00DA33CC">
      <w:pPr>
        <w:pStyle w:val="StyleRAN4ObservationJustified"/>
        <w:rPr>
          <w:highlight w:val="yellow"/>
          <w:lang w:val="en-US"/>
        </w:rPr>
      </w:pPr>
      <w:r w:rsidRPr="00A340EA">
        <w:rPr>
          <w:b/>
          <w:bCs/>
          <w:lang w:val="en-US"/>
        </w:rPr>
        <w:t xml:space="preserve">Observation </w:t>
      </w:r>
      <w:r w:rsidR="008D30B6">
        <w:rPr>
          <w:b/>
          <w:bCs/>
          <w:lang w:val="en-US"/>
        </w:rPr>
        <w:t>9</w:t>
      </w:r>
      <w:r w:rsidRPr="00A340EA">
        <w:rPr>
          <w:b/>
          <w:bCs/>
          <w:lang w:val="en-US"/>
        </w:rPr>
        <w:t>:</w:t>
      </w:r>
      <w:r>
        <w:rPr>
          <w:lang w:val="en-US"/>
        </w:rPr>
        <w:t xml:space="preserve"> </w:t>
      </w:r>
      <w:r w:rsidR="008F5E78" w:rsidRPr="008D30B6">
        <w:rPr>
          <w:lang w:val="en-US"/>
        </w:rPr>
        <w:t xml:space="preserve">The regular “continuous” wide beam design may not </w:t>
      </w:r>
      <w:r w:rsidR="00C45913" w:rsidRPr="008D30B6">
        <w:rPr>
          <w:lang w:val="en-US"/>
        </w:rPr>
        <w:t xml:space="preserve">be sufficient </w:t>
      </w:r>
      <w:r w:rsidR="008F5E78" w:rsidRPr="008D30B6">
        <w:rPr>
          <w:lang w:val="en-US"/>
        </w:rPr>
        <w:t xml:space="preserve">for </w:t>
      </w:r>
      <w:r w:rsidR="002A66BE" w:rsidRPr="008D30B6">
        <w:rPr>
          <w:lang w:val="en-US"/>
        </w:rPr>
        <w:t xml:space="preserve">refined beam prediction. </w:t>
      </w:r>
    </w:p>
    <w:p w14:paraId="46187C54" w14:textId="76637D37" w:rsidR="005075B0" w:rsidRPr="009D1C77" w:rsidRDefault="001A47A7" w:rsidP="004A2C70">
      <w:pPr>
        <w:jc w:val="both"/>
        <w:rPr>
          <w:color w:val="000000" w:themeColor="text1"/>
          <w:lang w:val="en-US"/>
        </w:rPr>
      </w:pPr>
      <w:r w:rsidRPr="009D1C77">
        <w:rPr>
          <w:lang w:val="en-US"/>
        </w:rPr>
        <w:t>To improve the refined beam prediction accuracy, one way is to</w:t>
      </w:r>
      <w:r w:rsidR="00700B54" w:rsidRPr="009D1C77">
        <w:rPr>
          <w:lang w:val="en-US"/>
        </w:rPr>
        <w:t xml:space="preserve"> </w:t>
      </w:r>
      <w:r w:rsidRPr="009D1C77">
        <w:rPr>
          <w:lang w:val="en-US"/>
        </w:rPr>
        <w:t xml:space="preserve">use </w:t>
      </w:r>
      <w:r w:rsidR="00D54BAD" w:rsidRPr="009D1C77">
        <w:rPr>
          <w:lang w:val="en-US"/>
        </w:rPr>
        <w:t>different</w:t>
      </w:r>
      <w:r w:rsidR="005B13CC" w:rsidRPr="009D1C77">
        <w:rPr>
          <w:lang w:val="en-US"/>
        </w:rPr>
        <w:t xml:space="preserve"> </w:t>
      </w:r>
      <w:r w:rsidR="00215B62" w:rsidRPr="009D1C77">
        <w:rPr>
          <w:lang w:val="en-US"/>
        </w:rPr>
        <w:t>wide beam codebook</w:t>
      </w:r>
      <w:r w:rsidR="008124A2" w:rsidRPr="009D1C77">
        <w:rPr>
          <w:lang w:val="en-US"/>
        </w:rPr>
        <w:t>s</w:t>
      </w:r>
      <w:r w:rsidR="00215B62" w:rsidRPr="009D1C77">
        <w:rPr>
          <w:lang w:val="en-US"/>
        </w:rPr>
        <w:t xml:space="preserve"> </w:t>
      </w:r>
      <w:r w:rsidR="00D54BAD" w:rsidRPr="009D1C77">
        <w:rPr>
          <w:lang w:val="en-US"/>
        </w:rPr>
        <w:t>that are more beneficial for refined beam prediction</w:t>
      </w:r>
      <w:r w:rsidR="0093607C" w:rsidRPr="009D1C77">
        <w:rPr>
          <w:lang w:val="en-US"/>
        </w:rPr>
        <w:t>.</w:t>
      </w:r>
      <w:r w:rsidR="001C22AE" w:rsidRPr="009D1C77">
        <w:rPr>
          <w:lang w:val="en-US"/>
        </w:rPr>
        <w:t xml:space="preserve"> </w:t>
      </w:r>
      <w:r w:rsidR="00095013" w:rsidRPr="009D1C77">
        <w:rPr>
          <w:lang w:val="en-US"/>
        </w:rPr>
        <w:t xml:space="preserve">One </w:t>
      </w:r>
      <w:r w:rsidR="008922BF" w:rsidRPr="009D1C77">
        <w:rPr>
          <w:lang w:val="en-US"/>
        </w:rPr>
        <w:t>possible</w:t>
      </w:r>
      <w:r w:rsidR="0056107C" w:rsidRPr="009D1C77">
        <w:rPr>
          <w:lang w:val="en-US"/>
        </w:rPr>
        <w:t xml:space="preserve"> </w:t>
      </w:r>
      <w:r w:rsidR="00D54BAD" w:rsidRPr="009D1C77">
        <w:rPr>
          <w:lang w:val="en-US"/>
        </w:rPr>
        <w:t>design</w:t>
      </w:r>
      <w:r w:rsidR="007B0DBB" w:rsidRPr="009D1C77">
        <w:rPr>
          <w:lang w:val="en-US"/>
        </w:rPr>
        <w:t xml:space="preserve"> </w:t>
      </w:r>
      <w:r w:rsidR="00714641" w:rsidRPr="009D1C77">
        <w:rPr>
          <w:lang w:val="en-US"/>
        </w:rPr>
        <w:t xml:space="preserve">is </w:t>
      </w:r>
      <w:r w:rsidR="007D7163" w:rsidRPr="009D1C77">
        <w:rPr>
          <w:lang w:val="en-US"/>
        </w:rPr>
        <w:t xml:space="preserve">to construct the </w:t>
      </w:r>
      <w:r w:rsidR="00997942" w:rsidRPr="009D1C77">
        <w:rPr>
          <w:lang w:val="en-US"/>
        </w:rPr>
        <w:t>wide beam</w:t>
      </w:r>
      <w:r w:rsidR="007D7163" w:rsidRPr="009D1C77">
        <w:rPr>
          <w:lang w:val="en-US"/>
        </w:rPr>
        <w:t xml:space="preserve"> with non-continues angle coverage</w:t>
      </w:r>
      <w:r w:rsidR="00027CDE" w:rsidRPr="009D1C77">
        <w:rPr>
          <w:lang w:val="en-US"/>
        </w:rPr>
        <w:t xml:space="preserve"> – a wide beam has </w:t>
      </w:r>
      <w:r w:rsidR="005B242A" w:rsidRPr="009D1C77">
        <w:rPr>
          <w:lang w:val="en-US"/>
        </w:rPr>
        <w:t>“</w:t>
      </w:r>
      <w:r w:rsidR="00027CDE" w:rsidRPr="009D1C77">
        <w:rPr>
          <w:lang w:val="en-US"/>
        </w:rPr>
        <w:t>divided</w:t>
      </w:r>
      <w:r w:rsidR="005B242A" w:rsidRPr="009D1C77">
        <w:rPr>
          <w:lang w:val="en-US"/>
        </w:rPr>
        <w:t>”</w:t>
      </w:r>
      <w:r w:rsidR="00027CDE" w:rsidRPr="009D1C77">
        <w:rPr>
          <w:lang w:val="en-US"/>
        </w:rPr>
        <w:t xml:space="preserve"> </w:t>
      </w:r>
      <w:r w:rsidR="005B242A" w:rsidRPr="009D1C77">
        <w:rPr>
          <w:lang w:val="en-US"/>
        </w:rPr>
        <w:t>Tx direction</w:t>
      </w:r>
      <w:r w:rsidR="0076525B" w:rsidRPr="009D1C77">
        <w:rPr>
          <w:lang w:val="en-US"/>
        </w:rPr>
        <w:t>s</w:t>
      </w:r>
      <w:r w:rsidR="005B242A" w:rsidRPr="009D1C77">
        <w:rPr>
          <w:lang w:val="en-US"/>
        </w:rPr>
        <w:t xml:space="preserve"> </w:t>
      </w:r>
      <w:r w:rsidR="00027CDE" w:rsidRPr="009D1C77">
        <w:rPr>
          <w:lang w:val="en-US"/>
        </w:rPr>
        <w:t>and each Tx direction may require a different Rx</w:t>
      </w:r>
      <w:r w:rsidR="005B242A" w:rsidRPr="009D1C77">
        <w:rPr>
          <w:lang w:val="en-US"/>
        </w:rPr>
        <w:t xml:space="preserve"> at UE</w:t>
      </w:r>
      <w:r w:rsidR="00027CDE" w:rsidRPr="009D1C77">
        <w:rPr>
          <w:lang w:val="en-US"/>
        </w:rPr>
        <w:t xml:space="preserve">. </w:t>
      </w:r>
      <w:r w:rsidR="007C7D4C" w:rsidRPr="009D1C77">
        <w:rPr>
          <w:lang w:val="en-US"/>
        </w:rPr>
        <w:t xml:space="preserve">Figure </w:t>
      </w:r>
      <w:r w:rsidR="007C7D4C" w:rsidRPr="009D1C77">
        <w:rPr>
          <w:lang w:val="en-US"/>
        </w:rPr>
        <w:fldChar w:fldCharType="begin"/>
      </w:r>
      <w:r w:rsidR="007C7D4C" w:rsidRPr="009D1C77">
        <w:rPr>
          <w:lang w:val="en-US"/>
        </w:rPr>
        <w:instrText xml:space="preserve"> SEQ Figure \* ARABIC </w:instrText>
      </w:r>
      <w:r w:rsidR="007C7D4C" w:rsidRPr="009D1C77">
        <w:rPr>
          <w:lang w:val="en-US"/>
        </w:rPr>
        <w:fldChar w:fldCharType="separate"/>
      </w:r>
      <w:r w:rsidR="007C7D4C" w:rsidRPr="009D1C77">
        <w:rPr>
          <w:lang w:val="en-US"/>
        </w:rPr>
        <w:t>4</w:t>
      </w:r>
      <w:r w:rsidR="007C7D4C" w:rsidRPr="009D1C77">
        <w:rPr>
          <w:lang w:val="en-US"/>
        </w:rPr>
        <w:fldChar w:fldCharType="end"/>
      </w:r>
      <w:r w:rsidR="007C7D4C" w:rsidRPr="009D1C77">
        <w:rPr>
          <w:lang w:val="en-US"/>
        </w:rPr>
        <w:t xml:space="preserve"> </w:t>
      </w:r>
      <w:r w:rsidR="00CB080A" w:rsidRPr="009D1C77">
        <w:rPr>
          <w:lang w:val="en-US"/>
        </w:rPr>
        <w:t>show</w:t>
      </w:r>
      <w:r w:rsidR="00FB0C77" w:rsidRPr="009D1C77">
        <w:rPr>
          <w:lang w:val="en-US"/>
        </w:rPr>
        <w:t>s</w:t>
      </w:r>
      <w:r w:rsidR="00CB080A" w:rsidRPr="009D1C77">
        <w:rPr>
          <w:lang w:val="en-US"/>
        </w:rPr>
        <w:t xml:space="preserve"> two examples of </w:t>
      </w:r>
      <w:r w:rsidR="005A37DE" w:rsidRPr="009D1C77">
        <w:rPr>
          <w:lang w:val="en-US"/>
        </w:rPr>
        <w:t>divided</w:t>
      </w:r>
      <w:r w:rsidR="00CB080A" w:rsidRPr="009D1C77">
        <w:rPr>
          <w:lang w:val="en-US"/>
        </w:rPr>
        <w:t xml:space="preserve"> wide beam codebook, where </w:t>
      </w:r>
      <w:r w:rsidR="007C7D4C" w:rsidRPr="009D1C77">
        <w:rPr>
          <w:lang w:val="en-US"/>
        </w:rPr>
        <w:t xml:space="preserve">the left figure </w:t>
      </w:r>
      <w:r w:rsidR="007548E9" w:rsidRPr="009D1C77">
        <w:rPr>
          <w:lang w:val="en-US"/>
        </w:rPr>
        <w:t xml:space="preserve">shows an example of </w:t>
      </w:r>
      <w:r w:rsidR="000B3CD3" w:rsidRPr="009D1C77">
        <w:rPr>
          <w:lang w:val="en-US"/>
        </w:rPr>
        <w:t xml:space="preserve">a </w:t>
      </w:r>
      <w:r w:rsidR="007548E9" w:rsidRPr="009D1C77">
        <w:rPr>
          <w:lang w:val="en-US"/>
        </w:rPr>
        <w:t xml:space="preserve">pseudorandom wide beam codebook and </w:t>
      </w:r>
      <w:r w:rsidR="007C7D4C" w:rsidRPr="009D1C77">
        <w:rPr>
          <w:lang w:val="en-US"/>
        </w:rPr>
        <w:t xml:space="preserve">right figure </w:t>
      </w:r>
      <w:r w:rsidR="007548E9" w:rsidRPr="009D1C77">
        <w:rPr>
          <w:lang w:val="en-US"/>
        </w:rPr>
        <w:t xml:space="preserve">shows an example of </w:t>
      </w:r>
      <w:r w:rsidR="000B3CD3" w:rsidRPr="009D1C77">
        <w:rPr>
          <w:lang w:val="en-US"/>
        </w:rPr>
        <w:t xml:space="preserve">a </w:t>
      </w:r>
      <w:r w:rsidR="007548E9" w:rsidRPr="009D1C77">
        <w:rPr>
          <w:lang w:val="en-US"/>
        </w:rPr>
        <w:t xml:space="preserve">circular-shift wide beam codebook. </w:t>
      </w:r>
    </w:p>
    <w:p w14:paraId="347266AF" w14:textId="15173E85" w:rsidR="00F149FA" w:rsidRPr="009D1C77" w:rsidRDefault="00A35B86" w:rsidP="004A2C70">
      <w:pPr>
        <w:jc w:val="both"/>
        <w:rPr>
          <w:color w:val="000000" w:themeColor="text1"/>
          <w:lang w:val="en-US"/>
        </w:rPr>
      </w:pPr>
      <w:r w:rsidRPr="009D1C77">
        <w:rPr>
          <w:color w:val="000000" w:themeColor="text1"/>
          <w:lang w:val="en-US"/>
        </w:rPr>
        <w:t xml:space="preserve">The idea of the </w:t>
      </w:r>
      <w:r w:rsidRPr="009D1C77">
        <w:rPr>
          <w:lang w:val="en-US"/>
        </w:rPr>
        <w:t xml:space="preserve">divided </w:t>
      </w:r>
      <w:r w:rsidRPr="009D1C77">
        <w:rPr>
          <w:color w:val="000000" w:themeColor="text1"/>
          <w:lang w:val="en-US"/>
        </w:rPr>
        <w:t>wide beam code</w:t>
      </w:r>
      <w:r w:rsidR="00275F2C" w:rsidRPr="009D1C77">
        <w:rPr>
          <w:color w:val="000000" w:themeColor="text1"/>
          <w:lang w:val="en-US"/>
        </w:rPr>
        <w:t xml:space="preserve">book </w:t>
      </w:r>
      <w:r w:rsidR="00C7213D" w:rsidRPr="009D1C77">
        <w:rPr>
          <w:color w:val="000000" w:themeColor="text1"/>
          <w:lang w:val="en-US"/>
        </w:rPr>
        <w:t xml:space="preserve">is to </w:t>
      </w:r>
      <w:r w:rsidR="00411990" w:rsidRPr="009D1C77">
        <w:rPr>
          <w:color w:val="000000" w:themeColor="text1"/>
          <w:lang w:val="en-US"/>
        </w:rPr>
        <w:t>enrich</w:t>
      </w:r>
      <w:r w:rsidR="00D20324" w:rsidRPr="009D1C77">
        <w:rPr>
          <w:color w:val="000000" w:themeColor="text1"/>
          <w:lang w:val="en-US"/>
        </w:rPr>
        <w:t>er</w:t>
      </w:r>
      <w:r w:rsidR="00411990" w:rsidRPr="009D1C77">
        <w:rPr>
          <w:color w:val="000000" w:themeColor="text1"/>
          <w:lang w:val="en-US"/>
        </w:rPr>
        <w:t xml:space="preserve"> the correlation between each </w:t>
      </w:r>
      <w:r w:rsidR="00D91C04" w:rsidRPr="009D1C77">
        <w:rPr>
          <w:color w:val="000000" w:themeColor="text1"/>
          <w:lang w:val="en-US"/>
        </w:rPr>
        <w:t xml:space="preserve">refined </w:t>
      </w:r>
      <w:r w:rsidR="00411990" w:rsidRPr="009D1C77">
        <w:rPr>
          <w:color w:val="000000" w:themeColor="text1"/>
          <w:lang w:val="en-US"/>
        </w:rPr>
        <w:t>beam</w:t>
      </w:r>
      <w:r w:rsidR="00491534" w:rsidRPr="009D1C77">
        <w:rPr>
          <w:color w:val="000000" w:themeColor="text1"/>
          <w:lang w:val="en-US"/>
        </w:rPr>
        <w:t xml:space="preserve"> and the</w:t>
      </w:r>
      <w:r w:rsidR="0031009D" w:rsidRPr="009D1C77">
        <w:rPr>
          <w:color w:val="000000" w:themeColor="text1"/>
          <w:lang w:val="en-US"/>
        </w:rPr>
        <w:t xml:space="preserve"> whole</w:t>
      </w:r>
      <w:r w:rsidR="00491534" w:rsidRPr="009D1C77">
        <w:rPr>
          <w:color w:val="000000" w:themeColor="text1"/>
          <w:lang w:val="en-US"/>
        </w:rPr>
        <w:t xml:space="preserve"> wide beam</w:t>
      </w:r>
      <w:r w:rsidR="00E211D7" w:rsidRPr="009D1C77">
        <w:rPr>
          <w:color w:val="000000" w:themeColor="text1"/>
          <w:lang w:val="en-US"/>
        </w:rPr>
        <w:t xml:space="preserve"> codebook</w:t>
      </w:r>
      <w:r w:rsidR="00B44AB0" w:rsidRPr="009D1C77">
        <w:rPr>
          <w:color w:val="000000" w:themeColor="text1"/>
          <w:lang w:val="en-US"/>
        </w:rPr>
        <w:t xml:space="preserve"> </w:t>
      </w:r>
      <w:r w:rsidR="00167813" w:rsidRPr="009D1C77">
        <w:rPr>
          <w:color w:val="000000" w:themeColor="text1"/>
          <w:lang w:val="en-US"/>
        </w:rPr>
        <w:t>-</w:t>
      </w:r>
      <w:r w:rsidR="007D77AA" w:rsidRPr="009D1C77">
        <w:rPr>
          <w:color w:val="000000" w:themeColor="text1"/>
          <w:lang w:val="en-US"/>
        </w:rPr>
        <w:t xml:space="preserve"> </w:t>
      </w:r>
      <w:r w:rsidR="00564208" w:rsidRPr="009D1C77">
        <w:rPr>
          <w:color w:val="000000" w:themeColor="text1"/>
          <w:lang w:val="en-US"/>
        </w:rPr>
        <w:t xml:space="preserve">the correlations between the wide beam codebook and </w:t>
      </w:r>
      <w:r w:rsidR="00B44AB0" w:rsidRPr="009D1C77">
        <w:rPr>
          <w:color w:val="000000" w:themeColor="text1"/>
          <w:lang w:val="en-US"/>
        </w:rPr>
        <w:t xml:space="preserve">refined </w:t>
      </w:r>
      <w:proofErr w:type="spellStart"/>
      <w:r w:rsidR="00B44AB0" w:rsidRPr="009D1C77">
        <w:rPr>
          <w:color w:val="000000" w:themeColor="text1"/>
          <w:lang w:val="en-US"/>
        </w:rPr>
        <w:t>beam</w:t>
      </w:r>
      <w:r w:rsidR="008813ED" w:rsidRPr="009D1C77">
        <w:rPr>
          <w:color w:val="000000" w:themeColor="text1"/>
          <w:lang w:val="en-US"/>
        </w:rPr>
        <w:t>#i</w:t>
      </w:r>
      <w:proofErr w:type="spellEnd"/>
      <w:r w:rsidR="002052D4" w:rsidRPr="009D1C77">
        <w:rPr>
          <w:color w:val="000000" w:themeColor="text1"/>
          <w:lang w:val="en-US"/>
        </w:rPr>
        <w:t xml:space="preserve"> should </w:t>
      </w:r>
      <w:r w:rsidR="001370FD" w:rsidRPr="009D1C77">
        <w:rPr>
          <w:color w:val="000000" w:themeColor="text1"/>
          <w:lang w:val="en-US"/>
        </w:rPr>
        <w:t>be</w:t>
      </w:r>
      <w:r w:rsidR="002052D4" w:rsidRPr="009D1C77">
        <w:rPr>
          <w:color w:val="000000" w:themeColor="text1"/>
          <w:lang w:val="en-US"/>
        </w:rPr>
        <w:t xml:space="preserve"> very different</w:t>
      </w:r>
      <w:r w:rsidR="00CC2542" w:rsidRPr="009D1C77">
        <w:rPr>
          <w:color w:val="000000" w:themeColor="text1"/>
          <w:lang w:val="en-US"/>
        </w:rPr>
        <w:t xml:space="preserve"> </w:t>
      </w:r>
      <w:r w:rsidR="00D014F4" w:rsidRPr="009D1C77">
        <w:rPr>
          <w:color w:val="000000" w:themeColor="text1"/>
          <w:lang w:val="en-US"/>
        </w:rPr>
        <w:t>from</w:t>
      </w:r>
      <w:r w:rsidR="008813ED" w:rsidRPr="009D1C77">
        <w:rPr>
          <w:color w:val="000000" w:themeColor="text1"/>
          <w:lang w:val="en-US"/>
        </w:rPr>
        <w:t xml:space="preserve"> </w:t>
      </w:r>
      <w:r w:rsidR="00601F56" w:rsidRPr="009D1C77">
        <w:rPr>
          <w:color w:val="000000" w:themeColor="text1"/>
          <w:lang w:val="en-US"/>
        </w:rPr>
        <w:t xml:space="preserve">the correlation for refined </w:t>
      </w:r>
      <w:proofErr w:type="spellStart"/>
      <w:r w:rsidR="00601F56" w:rsidRPr="009D1C77">
        <w:rPr>
          <w:color w:val="000000" w:themeColor="text1"/>
          <w:lang w:val="en-US"/>
        </w:rPr>
        <w:t>beam#j</w:t>
      </w:r>
      <w:proofErr w:type="spellEnd"/>
      <w:r w:rsidR="00601F56" w:rsidRPr="009D1C77">
        <w:rPr>
          <w:color w:val="000000" w:themeColor="text1"/>
          <w:lang w:val="en-US"/>
        </w:rPr>
        <w:t xml:space="preserve"> </w:t>
      </w:r>
      <w:r w:rsidR="001C7A4C" w:rsidRPr="009D1C77">
        <w:rPr>
          <w:color w:val="000000" w:themeColor="text1"/>
          <w:lang w:val="en-US"/>
        </w:rPr>
        <w:t>(</w:t>
      </w:r>
      <m:oMath>
        <m:r>
          <w:rPr>
            <w:rFonts w:ascii="Cambria Math" w:hAnsi="Cambria Math"/>
            <w:color w:val="000000" w:themeColor="text1"/>
            <w:lang w:val="en-US"/>
          </w:rPr>
          <m:t>i≠j</m:t>
        </m:r>
      </m:oMath>
      <w:r w:rsidR="001C7A4C" w:rsidRPr="009D1C77">
        <w:rPr>
          <w:color w:val="000000" w:themeColor="text1"/>
          <w:lang w:val="en-US"/>
        </w:rPr>
        <w:t>)</w:t>
      </w:r>
      <w:r w:rsidR="00FD15B8" w:rsidRPr="009D1C77">
        <w:rPr>
          <w:color w:val="000000" w:themeColor="text1"/>
          <w:lang w:val="en-US"/>
        </w:rPr>
        <w:t xml:space="preserve"> </w:t>
      </w:r>
      <w:r w:rsidR="00225FD1" w:rsidRPr="009D1C77">
        <w:rPr>
          <w:color w:val="000000" w:themeColor="text1"/>
          <w:lang w:val="en-US"/>
        </w:rPr>
        <w:t xml:space="preserve">so that </w:t>
      </w:r>
      <w:r w:rsidR="00280B66" w:rsidRPr="009D1C77">
        <w:rPr>
          <w:color w:val="000000" w:themeColor="text1"/>
          <w:lang w:val="en-US"/>
        </w:rPr>
        <w:t>the</w:t>
      </w:r>
      <w:r w:rsidR="00323F7E" w:rsidRPr="009D1C77">
        <w:rPr>
          <w:color w:val="000000" w:themeColor="text1"/>
          <w:lang w:val="en-US"/>
        </w:rPr>
        <w:t xml:space="preserve"> </w:t>
      </w:r>
      <w:r w:rsidR="006D20E2" w:rsidRPr="009D1C77">
        <w:rPr>
          <w:color w:val="000000" w:themeColor="text1"/>
          <w:lang w:val="en-US"/>
        </w:rPr>
        <w:t>wide beam measurement</w:t>
      </w:r>
      <w:r w:rsidR="00280B66" w:rsidRPr="009D1C77">
        <w:rPr>
          <w:color w:val="000000" w:themeColor="text1"/>
          <w:lang w:val="en-US"/>
        </w:rPr>
        <w:t xml:space="preserve">s </w:t>
      </w:r>
      <w:r w:rsidR="00323F7E" w:rsidRPr="009D1C77">
        <w:rPr>
          <w:color w:val="000000" w:themeColor="text1"/>
          <w:lang w:val="en-US"/>
        </w:rPr>
        <w:t xml:space="preserve">can </w:t>
      </w:r>
      <w:r w:rsidR="00CC2542" w:rsidRPr="009D1C77">
        <w:rPr>
          <w:color w:val="000000" w:themeColor="text1"/>
          <w:lang w:val="en-US"/>
        </w:rPr>
        <w:t>be</w:t>
      </w:r>
      <w:r w:rsidR="002D186A" w:rsidRPr="009D1C77">
        <w:rPr>
          <w:color w:val="000000" w:themeColor="text1"/>
          <w:lang w:val="en-US"/>
        </w:rPr>
        <w:t xml:space="preserve"> used to </w:t>
      </w:r>
      <w:r w:rsidR="00850973" w:rsidRPr="009D1C77">
        <w:rPr>
          <w:color w:val="000000" w:themeColor="text1"/>
          <w:lang w:val="en-US"/>
        </w:rPr>
        <w:t>better identify</w:t>
      </w:r>
      <w:r w:rsidR="0067491F" w:rsidRPr="009D1C77">
        <w:rPr>
          <w:color w:val="000000" w:themeColor="text1"/>
          <w:lang w:val="en-US"/>
        </w:rPr>
        <w:t xml:space="preserve"> the </w:t>
      </w:r>
      <w:r w:rsidR="005343F4" w:rsidRPr="009D1C77">
        <w:rPr>
          <w:color w:val="000000" w:themeColor="text1"/>
          <w:lang w:val="en-US"/>
        </w:rPr>
        <w:t>corres</w:t>
      </w:r>
      <w:r w:rsidR="00164500" w:rsidRPr="009D1C77">
        <w:rPr>
          <w:color w:val="000000" w:themeColor="text1"/>
          <w:lang w:val="en-US"/>
        </w:rPr>
        <w:t>p</w:t>
      </w:r>
      <w:r w:rsidR="005343F4" w:rsidRPr="009D1C77">
        <w:rPr>
          <w:color w:val="000000" w:themeColor="text1"/>
          <w:lang w:val="en-US"/>
        </w:rPr>
        <w:t xml:space="preserve">onding </w:t>
      </w:r>
      <w:r w:rsidR="0067491F" w:rsidRPr="009D1C77">
        <w:rPr>
          <w:color w:val="000000" w:themeColor="text1"/>
          <w:lang w:val="en-US"/>
        </w:rPr>
        <w:t>best refined beam</w:t>
      </w:r>
      <w:r w:rsidR="00D20324" w:rsidRPr="009D1C77">
        <w:rPr>
          <w:color w:val="000000" w:themeColor="text1"/>
          <w:lang w:val="en-US"/>
        </w:rPr>
        <w:t>.</w:t>
      </w:r>
      <w:r w:rsidR="000C29CD" w:rsidRPr="009D1C77">
        <w:rPr>
          <w:color w:val="000000" w:themeColor="text1"/>
          <w:lang w:val="en-US"/>
        </w:rPr>
        <w:t xml:space="preserve"> </w:t>
      </w:r>
    </w:p>
    <w:p w14:paraId="40474522" w14:textId="73FDE563" w:rsidR="00BF281F" w:rsidRPr="008D30B6" w:rsidRDefault="008D30B6" w:rsidP="00DA33CC">
      <w:pPr>
        <w:pStyle w:val="StyleRAN4ObservationJustified"/>
        <w:rPr>
          <w:lang w:val="en-US"/>
        </w:rPr>
      </w:pPr>
      <w:r w:rsidRPr="008D30B6">
        <w:rPr>
          <w:b/>
          <w:bCs/>
          <w:lang w:val="en-US"/>
        </w:rPr>
        <w:t>Observation 10:</w:t>
      </w:r>
      <w:r w:rsidRPr="008D30B6">
        <w:rPr>
          <w:lang w:val="en-US"/>
        </w:rPr>
        <w:t xml:space="preserve"> </w:t>
      </w:r>
      <w:r w:rsidR="002549F4" w:rsidRPr="008D30B6">
        <w:rPr>
          <w:noProof/>
          <w:lang w:val="en-US"/>
        </w:rPr>
        <mc:AlternateContent>
          <mc:Choice Requires="wps">
            <w:drawing>
              <wp:anchor distT="0" distB="0" distL="114300" distR="114300" simplePos="0" relativeHeight="251658250" behindDoc="0" locked="0" layoutInCell="1" allowOverlap="1" wp14:anchorId="25CD1480" wp14:editId="2AC05AA8">
                <wp:simplePos x="0" y="0"/>
                <wp:positionH relativeFrom="column">
                  <wp:posOffset>87630</wp:posOffset>
                </wp:positionH>
                <wp:positionV relativeFrom="paragraph">
                  <wp:posOffset>1949442</wp:posOffset>
                </wp:positionV>
                <wp:extent cx="5911850" cy="635"/>
                <wp:effectExtent l="0" t="0" r="0" b="0"/>
                <wp:wrapTopAndBottom/>
                <wp:docPr id="69719907" name="Text Box 7"/>
                <wp:cNvGraphicFramePr/>
                <a:graphic xmlns:a="http://schemas.openxmlformats.org/drawingml/2006/main">
                  <a:graphicData uri="http://schemas.microsoft.com/office/word/2010/wordprocessingShape">
                    <wps:wsp>
                      <wps:cNvSpPr txBox="1"/>
                      <wps:spPr>
                        <a:xfrm>
                          <a:off x="0" y="0"/>
                          <a:ext cx="5911850" cy="635"/>
                        </a:xfrm>
                        <a:prstGeom prst="rect">
                          <a:avLst/>
                        </a:prstGeom>
                        <a:solidFill>
                          <a:prstClr val="white"/>
                        </a:solidFill>
                        <a:ln>
                          <a:noFill/>
                        </a:ln>
                      </wps:spPr>
                      <wps:txbx>
                        <w:txbxContent>
                          <w:p w14:paraId="632E3528" w14:textId="77777777" w:rsidR="00ED6B6F" w:rsidRPr="00793B81" w:rsidRDefault="00ED6B6F" w:rsidP="00874BBC">
                            <w:pPr>
                              <w:pStyle w:val="Caption"/>
                              <w:rPr>
                                <w:lang w:val="en-US"/>
                              </w:rPr>
                            </w:pPr>
                            <w:r>
                              <w:t xml:space="preserve">Figure </w:t>
                            </w:r>
                            <w:r>
                              <w:fldChar w:fldCharType="begin"/>
                            </w:r>
                            <w:r>
                              <w:instrText xml:space="preserve"> SEQ Figure \* ARABIC </w:instrText>
                            </w:r>
                            <w:r>
                              <w:fldChar w:fldCharType="separate"/>
                            </w:r>
                            <w:r w:rsidR="00931149">
                              <w:rPr>
                                <w:noProof/>
                              </w:rPr>
                              <w:t>4</w:t>
                            </w:r>
                            <w:r>
                              <w:fldChar w:fldCharType="end"/>
                            </w:r>
                            <w:r w:rsidR="006A1052">
                              <w:t xml:space="preserve"> </w:t>
                            </w:r>
                            <w:r w:rsidR="000574D0">
                              <w:t xml:space="preserve">Example of wide beam codebook designs. Left: </w:t>
                            </w:r>
                            <w:r w:rsidR="00640F43">
                              <w:rPr>
                                <w:lang w:val="en-US"/>
                              </w:rPr>
                              <w:t>wide beam is summation of randomly selected refined beam. Right:</w:t>
                            </w:r>
                            <w:r w:rsidR="00460CF8">
                              <w:rPr>
                                <w:lang w:val="en-US"/>
                              </w:rPr>
                              <w:t xml:space="preserve"> introducing circular shift operation for</w:t>
                            </w:r>
                            <w:r w:rsidR="00696DE4">
                              <w:rPr>
                                <w:lang w:val="en-US"/>
                              </w:rPr>
                              <w:t xml:space="preserve"> the </w:t>
                            </w:r>
                            <w:r w:rsidR="00696DE4">
                              <w:t>“continuous” wide beam codebook.</w:t>
                            </w:r>
                            <w:r w:rsidR="00640F43">
                              <w:t xml:space="preserve"> </w:t>
                            </w:r>
                            <w:r w:rsidR="006A1052">
                              <w:t xml:space="preserve">The </w:t>
                            </w:r>
                            <w:r w:rsidR="006A1052">
                              <w:rPr>
                                <w:lang w:val="en-US"/>
                              </w:rPr>
                              <w:t>same color</w:t>
                            </w:r>
                            <w:r w:rsidR="00C53962">
                              <w:rPr>
                                <w:lang w:val="en-US"/>
                              </w:rPr>
                              <w:t xml:space="preserve"> solid</w:t>
                            </w:r>
                            <w:r w:rsidR="006A1052">
                              <w:rPr>
                                <w:lang w:val="en-US"/>
                              </w:rPr>
                              <w:t xml:space="preserve"> squares represent a wide beam in Set B, all small squares represent </w:t>
                            </w:r>
                            <w:r w:rsidR="008439E1">
                              <w:rPr>
                                <w:lang w:val="en-US"/>
                              </w:rPr>
                              <w:t xml:space="preserve">refined </w:t>
                            </w:r>
                            <w:r w:rsidR="006A1052">
                              <w:rPr>
                                <w:lang w:val="en-US"/>
                              </w:rPr>
                              <w:t xml:space="preserve">beams in Set A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CD1480" id="Text Box 7" o:spid="_x0000_s1031" type="#_x0000_t202" style="position:absolute;left:0;text-align:left;margin-left:6.9pt;margin-top:153.5pt;width:465.5pt;height:.05pt;z-index:25165825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" stroked="f">
                <v:textbox style="mso-fit-shape-to-text:t" inset="0,0,0,0">
                  <w:txbxContent>
                    <w:p w14:paraId="632E3528" w14:textId="77777777" w:rsidR="00ED6B6F" w:rsidRPr="00793B81" w:rsidRDefault="00ED6B6F" w:rsidP="00874BBC">
                      <w:pPr>
                        <w:pStyle w:val="Caption"/>
                        <w:rPr>
                          <w:lang w:val="en-US"/>
                        </w:rPr>
                      </w:pPr>
                      <w:r>
                        <w:t xml:space="preserve">Figure </w:t>
                      </w:r>
                      <w:r>
                        <w:fldChar w:fldCharType="begin"/>
                      </w:r>
                      <w:r>
                        <w:instrText xml:space="preserve"> SEQ Figure \* ARABIC </w:instrText>
                      </w:r>
                      <w:r>
                        <w:fldChar w:fldCharType="separate"/>
                      </w:r>
                      <w:r w:rsidR="00931149">
                        <w:rPr>
                          <w:noProof/>
                        </w:rPr>
                        <w:t>4</w:t>
                      </w:r>
                      <w:r>
                        <w:fldChar w:fldCharType="end"/>
                      </w:r>
                      <w:r w:rsidR="006A1052">
                        <w:t xml:space="preserve"> </w:t>
                      </w:r>
                      <w:r w:rsidR="000574D0">
                        <w:t xml:space="preserve">Example of wide beam codebook designs. Left: </w:t>
                      </w:r>
                      <w:r w:rsidR="00640F43">
                        <w:rPr>
                          <w:lang w:val="en-US"/>
                        </w:rPr>
                        <w:t>wide beam is summation of randomly selected refined beam. Right:</w:t>
                      </w:r>
                      <w:r w:rsidR="00460CF8">
                        <w:rPr>
                          <w:lang w:val="en-US"/>
                        </w:rPr>
                        <w:t xml:space="preserve"> introducing circular shift operation for</w:t>
                      </w:r>
                      <w:r w:rsidR="00696DE4">
                        <w:rPr>
                          <w:lang w:val="en-US"/>
                        </w:rPr>
                        <w:t xml:space="preserve"> the </w:t>
                      </w:r>
                      <w:r w:rsidR="00696DE4">
                        <w:t>“continuous” wide beam codebook.</w:t>
                      </w:r>
                      <w:r w:rsidR="00640F43">
                        <w:t xml:space="preserve"> </w:t>
                      </w:r>
                      <w:r w:rsidR="006A1052">
                        <w:t xml:space="preserve">The </w:t>
                      </w:r>
                      <w:r w:rsidR="006A1052">
                        <w:rPr>
                          <w:lang w:val="en-US"/>
                        </w:rPr>
                        <w:t>same color</w:t>
                      </w:r>
                      <w:r w:rsidR="00C53962">
                        <w:rPr>
                          <w:lang w:val="en-US"/>
                        </w:rPr>
                        <w:t xml:space="preserve"> solid</w:t>
                      </w:r>
                      <w:r w:rsidR="006A1052">
                        <w:rPr>
                          <w:lang w:val="en-US"/>
                        </w:rPr>
                        <w:t xml:space="preserve"> squares represent a wide beam in Set B, all small squares represent </w:t>
                      </w:r>
                      <w:r w:rsidR="008439E1">
                        <w:rPr>
                          <w:lang w:val="en-US"/>
                        </w:rPr>
                        <w:t xml:space="preserve">refined </w:t>
                      </w:r>
                      <w:r w:rsidR="006A1052">
                        <w:rPr>
                          <w:lang w:val="en-US"/>
                        </w:rPr>
                        <w:t xml:space="preserve">beams in Set A </w:t>
                      </w:r>
                    </w:p>
                  </w:txbxContent>
                </v:textbox>
                <w10:wrap type="topAndBottom"/>
              </v:shape>
            </w:pict>
          </mc:Fallback>
        </mc:AlternateContent>
      </w:r>
      <w:r w:rsidR="009D39FF" w:rsidRPr="008D30B6">
        <w:rPr>
          <w:noProof/>
          <w:lang w:val="en-US"/>
        </w:rPr>
        <mc:AlternateContent>
          <mc:Choice Requires="wpg">
            <w:drawing>
              <wp:anchor distT="0" distB="0" distL="114300" distR="114300" simplePos="0" relativeHeight="251658253" behindDoc="0" locked="0" layoutInCell="1" allowOverlap="1" wp14:anchorId="5A92BED0" wp14:editId="1BD800B1">
                <wp:simplePos x="0" y="0"/>
                <wp:positionH relativeFrom="column">
                  <wp:posOffset>1603102</wp:posOffset>
                </wp:positionH>
                <wp:positionV relativeFrom="paragraph">
                  <wp:posOffset>492736</wp:posOffset>
                </wp:positionV>
                <wp:extent cx="2816860" cy="1383030"/>
                <wp:effectExtent l="0" t="0" r="2540" b="7620"/>
                <wp:wrapTopAndBottom/>
                <wp:docPr id="4" name="Group 3"/>
                <wp:cNvGraphicFramePr/>
                <a:graphic xmlns:a="http://schemas.openxmlformats.org/drawingml/2006/main">
                  <a:graphicData uri="http://schemas.microsoft.com/office/word/2010/wordprocessingGroup">
                    <wpg:wgp>
                      <wpg:cNvGrpSpPr/>
                      <wpg:grpSpPr>
                        <a:xfrm>
                          <a:off x="0" y="0"/>
                          <a:ext cx="2816860" cy="1383030"/>
                          <a:chOff x="0" y="0"/>
                          <a:chExt cx="2817457" cy="1383665"/>
                        </a:xfrm>
                      </wpg:grpSpPr>
                      <pic:pic xmlns:pic="http://schemas.openxmlformats.org/drawingml/2006/picture">
                        <pic:nvPicPr>
                          <pic:cNvPr id="35" name="Picture 12"/>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64615" cy="1383665"/>
                          </a:xfrm>
                          <a:prstGeom prst="rect">
                            <a:avLst/>
                          </a:prstGeom>
                          <a:noFill/>
                        </pic:spPr>
                      </pic:pic>
                      <pic:pic xmlns:pic="http://schemas.openxmlformats.org/drawingml/2006/picture">
                        <pic:nvPicPr>
                          <pic:cNvPr id="37" name="Picture 13"/>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1480782" y="4865"/>
                            <a:ext cx="1336675" cy="1356360"/>
                          </a:xfrm>
                          <a:prstGeom prst="rect">
                            <a:avLst/>
                          </a:prstGeom>
                          <a:noFill/>
                        </pic:spPr>
                      </pic:pic>
                    </wpg:wgp>
                  </a:graphicData>
                </a:graphic>
              </wp:anchor>
            </w:drawing>
          </mc:Choice>
          <mc:Fallback xmlns:oel="http://schemas.microsoft.com/office/2019/extlst">
            <w:pict>
              <v:group w14:anchorId="3CAFD820" id="Group 3" o:spid="_x0000_s1026" style="position:absolute;margin-left:126.25pt;margin-top:38.8pt;width:221.8pt;height:108.9pt;z-index:251658253" coordsize="28174,138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width:13646;height:13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">
                  <v:imagedata r:id="rId18" o:title=""/>
                </v:shape>
                <v:shape id="Picture 13" o:spid="_x0000_s1028" type="#_x0000_t75" style="position:absolute;left:14807;top:48;width:13367;height:135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">
                  <v:imagedata r:id="rId19" o:title=""/>
                </v:shape>
                <w10:wrap type="topAndBottom"/>
              </v:group>
            </w:pict>
          </mc:Fallback>
        </mc:AlternateContent>
      </w:r>
      <w:r w:rsidR="00027CDE" w:rsidRPr="008D30B6">
        <w:rPr>
          <w:lang w:val="en-US"/>
        </w:rPr>
        <w:t xml:space="preserve">The </w:t>
      </w:r>
      <w:r w:rsidR="00C10421" w:rsidRPr="008D30B6">
        <w:rPr>
          <w:lang w:val="en-US"/>
        </w:rPr>
        <w:t>divided</w:t>
      </w:r>
      <w:r w:rsidR="00A93FAA" w:rsidRPr="008D30B6">
        <w:rPr>
          <w:lang w:val="en-US"/>
        </w:rPr>
        <w:t xml:space="preserve"> wide beam design can </w:t>
      </w:r>
      <w:r w:rsidR="00EC5803" w:rsidRPr="008D30B6">
        <w:rPr>
          <w:lang w:val="en-US"/>
        </w:rPr>
        <w:t>enrich the correlation between each refined beam and the whole wide beam codebook</w:t>
      </w:r>
      <w:r w:rsidR="00A93FAA" w:rsidRPr="008D30B6">
        <w:rPr>
          <w:lang w:val="en-US"/>
        </w:rPr>
        <w:t>.</w:t>
      </w:r>
    </w:p>
    <w:p w14:paraId="633D8432" w14:textId="77777777" w:rsidR="002549F4" w:rsidRPr="002549F4" w:rsidRDefault="002549F4" w:rsidP="002549F4">
      <w:pPr>
        <w:rPr>
          <w:lang w:val="en-US" w:eastAsia="zh-CN"/>
        </w:rPr>
      </w:pPr>
    </w:p>
    <w:p w14:paraId="16D465A0" w14:textId="35D4FBCD" w:rsidR="00C97306" w:rsidRPr="000B581E" w:rsidRDefault="000C29CD" w:rsidP="00EB6326">
      <w:pPr>
        <w:jc w:val="both"/>
        <w:rPr>
          <w:lang w:val="en-US"/>
        </w:rPr>
      </w:pPr>
      <w:r w:rsidRPr="009D1C77">
        <w:rPr>
          <w:lang w:val="en-US"/>
        </w:rPr>
        <w:t xml:space="preserve">However, </w:t>
      </w:r>
      <w:r w:rsidR="003374EA" w:rsidRPr="009D1C77">
        <w:rPr>
          <w:lang w:val="en-US"/>
        </w:rPr>
        <w:t>not all</w:t>
      </w:r>
      <w:r w:rsidR="00F56CD5" w:rsidRPr="009D1C77">
        <w:rPr>
          <w:lang w:val="en-US"/>
        </w:rPr>
        <w:t xml:space="preserve"> </w:t>
      </w:r>
      <w:r w:rsidR="00821F18" w:rsidRPr="009D1C77">
        <w:rPr>
          <w:lang w:val="en-US"/>
        </w:rPr>
        <w:t>divided</w:t>
      </w:r>
      <w:r w:rsidR="00F56CD5" w:rsidRPr="009D1C77">
        <w:rPr>
          <w:lang w:val="en-US"/>
        </w:rPr>
        <w:t xml:space="preserve"> wide beam codebook</w:t>
      </w:r>
      <w:r w:rsidR="003374EA" w:rsidRPr="009D1C77">
        <w:rPr>
          <w:lang w:val="en-US"/>
        </w:rPr>
        <w:t xml:space="preserve"> designs are</w:t>
      </w:r>
      <w:r w:rsidR="00F56CD5" w:rsidRPr="009D1C77">
        <w:rPr>
          <w:lang w:val="en-US"/>
        </w:rPr>
        <w:t xml:space="preserve"> suitable for SSB</w:t>
      </w:r>
      <w:r w:rsidR="00E06303" w:rsidRPr="009D1C77">
        <w:rPr>
          <w:lang w:val="en-US"/>
        </w:rPr>
        <w:t xml:space="preserve"> signal</w:t>
      </w:r>
      <w:r w:rsidR="00183B3F" w:rsidRPr="009D1C77">
        <w:rPr>
          <w:lang w:val="en-US"/>
        </w:rPr>
        <w:t>s</w:t>
      </w:r>
      <w:r w:rsidR="00E06303" w:rsidRPr="009D1C77">
        <w:rPr>
          <w:lang w:val="en-US"/>
        </w:rPr>
        <w:t xml:space="preserve"> as </w:t>
      </w:r>
      <w:r w:rsidR="003374EA" w:rsidRPr="009D1C77">
        <w:rPr>
          <w:lang w:val="en-US"/>
        </w:rPr>
        <w:t>some design</w:t>
      </w:r>
      <w:r w:rsidR="00CD3A69" w:rsidRPr="009D1C77">
        <w:rPr>
          <w:lang w:val="en-US"/>
        </w:rPr>
        <w:t>s for SSB</w:t>
      </w:r>
      <w:r w:rsidR="00E06303" w:rsidRPr="009D1C77">
        <w:rPr>
          <w:lang w:val="en-US"/>
        </w:rPr>
        <w:t xml:space="preserve"> </w:t>
      </w:r>
      <w:r w:rsidR="003374EA" w:rsidRPr="009D1C77">
        <w:rPr>
          <w:lang w:val="en-US"/>
        </w:rPr>
        <w:t>may</w:t>
      </w:r>
      <w:r w:rsidR="00E06303" w:rsidRPr="009D1C77">
        <w:rPr>
          <w:lang w:val="en-US"/>
        </w:rPr>
        <w:t xml:space="preserve"> </w:t>
      </w:r>
      <w:r w:rsidR="00183B3F" w:rsidRPr="009D1C77">
        <w:rPr>
          <w:lang w:val="en-US"/>
        </w:rPr>
        <w:t>deteriorate the cell coverage</w:t>
      </w:r>
      <w:r w:rsidR="00162B0B" w:rsidRPr="009D1C77">
        <w:rPr>
          <w:lang w:val="en-US"/>
        </w:rPr>
        <w:t>, i.e.</w:t>
      </w:r>
      <w:r w:rsidR="00850973" w:rsidRPr="009D1C77">
        <w:rPr>
          <w:lang w:val="en-US"/>
        </w:rPr>
        <w:t xml:space="preserve"> </w:t>
      </w:r>
      <w:r w:rsidR="00D2518E" w:rsidRPr="009D1C77">
        <w:rPr>
          <w:lang w:val="en-US"/>
        </w:rPr>
        <w:t xml:space="preserve">using </w:t>
      </w:r>
      <w:r w:rsidR="00162B0B" w:rsidRPr="009D1C77">
        <w:rPr>
          <w:lang w:val="en-US"/>
        </w:rPr>
        <w:t>pseudorandom wide beam</w:t>
      </w:r>
      <w:r w:rsidR="00955B64" w:rsidRPr="009D1C77">
        <w:rPr>
          <w:lang w:val="en-US"/>
        </w:rPr>
        <w:t>s</w:t>
      </w:r>
      <w:r w:rsidR="00162B0B" w:rsidRPr="009D1C77">
        <w:rPr>
          <w:lang w:val="en-US"/>
        </w:rPr>
        <w:t xml:space="preserve"> for </w:t>
      </w:r>
      <w:r w:rsidR="00B55DAB" w:rsidRPr="009D1C77">
        <w:rPr>
          <w:lang w:val="en-US"/>
        </w:rPr>
        <w:t xml:space="preserve">the cell edge area </w:t>
      </w:r>
      <w:r w:rsidR="00D2518E" w:rsidRPr="009D1C77">
        <w:rPr>
          <w:lang w:val="en-US"/>
        </w:rPr>
        <w:t>may</w:t>
      </w:r>
      <w:r w:rsidR="00B55DAB" w:rsidRPr="009D1C77">
        <w:rPr>
          <w:lang w:val="en-US"/>
        </w:rPr>
        <w:t xml:space="preserve"> not collect </w:t>
      </w:r>
      <w:r w:rsidR="000E57E7" w:rsidRPr="009D1C77">
        <w:rPr>
          <w:lang w:val="en-US"/>
        </w:rPr>
        <w:t>sufficient</w:t>
      </w:r>
      <w:r w:rsidR="00C82458" w:rsidRPr="009D1C77">
        <w:rPr>
          <w:lang w:val="en-US"/>
        </w:rPr>
        <w:t xml:space="preserve"> </w:t>
      </w:r>
      <w:r w:rsidR="00CF0089" w:rsidRPr="009D1C77">
        <w:rPr>
          <w:lang w:val="en-US"/>
        </w:rPr>
        <w:t>channel cluster</w:t>
      </w:r>
      <w:r w:rsidR="00D2518E" w:rsidRPr="009D1C77">
        <w:rPr>
          <w:lang w:val="en-US"/>
        </w:rPr>
        <w:t>s</w:t>
      </w:r>
      <w:r w:rsidR="00CF0089" w:rsidRPr="009D1C77">
        <w:rPr>
          <w:lang w:val="en-US"/>
        </w:rPr>
        <w:t xml:space="preserve"> power</w:t>
      </w:r>
      <w:r w:rsidR="00D2518E" w:rsidRPr="009D1C77">
        <w:rPr>
          <w:lang w:val="en-US"/>
        </w:rPr>
        <w:t xml:space="preserve"> because </w:t>
      </w:r>
      <w:r w:rsidR="00BF6E67" w:rsidRPr="009D1C77">
        <w:rPr>
          <w:lang w:val="en-US"/>
        </w:rPr>
        <w:t xml:space="preserve">each pseudorandom </w:t>
      </w:r>
      <w:r w:rsidR="00D2518E" w:rsidRPr="009D1C77">
        <w:rPr>
          <w:lang w:val="en-US"/>
        </w:rPr>
        <w:t xml:space="preserve">wide beam </w:t>
      </w:r>
      <w:r w:rsidR="00BF6E67" w:rsidRPr="009D1C77">
        <w:rPr>
          <w:lang w:val="en-US"/>
        </w:rPr>
        <w:t xml:space="preserve">may only have a small angular spread </w:t>
      </w:r>
      <w:r w:rsidR="00447217" w:rsidRPr="009D1C77">
        <w:rPr>
          <w:lang w:val="en-US"/>
        </w:rPr>
        <w:t>for the cell edge area</w:t>
      </w:r>
      <w:r w:rsidR="000720A0" w:rsidRPr="009D1C77">
        <w:rPr>
          <w:lang w:val="en-US"/>
        </w:rPr>
        <w:t>.</w:t>
      </w:r>
      <w:r w:rsidR="00C8195B" w:rsidRPr="009D1C77">
        <w:rPr>
          <w:lang w:val="en-US"/>
        </w:rPr>
        <w:t xml:space="preserve"> </w:t>
      </w:r>
      <w:r w:rsidR="000903D2" w:rsidRPr="009D1C77">
        <w:rPr>
          <w:lang w:val="en-US"/>
        </w:rPr>
        <w:t xml:space="preserve">To </w:t>
      </w:r>
      <w:r w:rsidR="000903D2" w:rsidRPr="009D1C77">
        <w:rPr>
          <w:lang w:val="en-US"/>
        </w:rPr>
        <w:lastRenderedPageBreak/>
        <w:t xml:space="preserve">solve </w:t>
      </w:r>
      <w:r w:rsidR="00C70CAD" w:rsidRPr="009D1C77">
        <w:rPr>
          <w:lang w:val="en-US"/>
        </w:rPr>
        <w:t>this</w:t>
      </w:r>
      <w:r w:rsidR="000903D2" w:rsidRPr="009D1C77">
        <w:rPr>
          <w:lang w:val="en-US"/>
        </w:rPr>
        <w:t xml:space="preserve"> i</w:t>
      </w:r>
      <w:r w:rsidR="009D6321" w:rsidRPr="009D1C77">
        <w:rPr>
          <w:lang w:val="en-US"/>
        </w:rPr>
        <w:t xml:space="preserve">ssue, one can either keep </w:t>
      </w:r>
      <w:r w:rsidR="009D6321" w:rsidRPr="00F706A0">
        <w:rPr>
          <w:lang w:val="en-US"/>
        </w:rPr>
        <w:t>using the wide beams that have continuous angle converge for the cell edge area SSB</w:t>
      </w:r>
      <w:r w:rsidR="00123C9C" w:rsidRPr="00F706A0">
        <w:rPr>
          <w:lang w:val="en-US"/>
        </w:rPr>
        <w:t xml:space="preserve"> and use divided wide beams for the other area that is closer to the NW</w:t>
      </w:r>
      <w:r w:rsidR="006537C0" w:rsidRPr="00F706A0">
        <w:rPr>
          <w:lang w:val="en-US"/>
        </w:rPr>
        <w:t xml:space="preserve"> (i.e. the circular shift wide beam</w:t>
      </w:r>
      <w:r w:rsidR="00930C29" w:rsidRPr="00F706A0">
        <w:rPr>
          <w:lang w:val="en-US"/>
        </w:rPr>
        <w:t xml:space="preserve"> codebook</w:t>
      </w:r>
      <w:r w:rsidR="006537C0" w:rsidRPr="00F706A0">
        <w:rPr>
          <w:lang w:val="en-US"/>
        </w:rPr>
        <w:t>)</w:t>
      </w:r>
      <w:r w:rsidR="00123C9C" w:rsidRPr="00F706A0">
        <w:rPr>
          <w:lang w:val="en-US"/>
        </w:rPr>
        <w:t>, or use all continuous wide beams for SSB, and use divided wide beams for CSI-RS</w:t>
      </w:r>
      <w:r w:rsidR="00EC3135" w:rsidRPr="00F706A0">
        <w:rPr>
          <w:lang w:val="en-US"/>
        </w:rPr>
        <w:t>.</w:t>
      </w:r>
      <w:r w:rsidR="00BF1617" w:rsidRPr="00F706A0">
        <w:rPr>
          <w:lang w:val="en-US"/>
        </w:rPr>
        <w:t xml:space="preserve"> And the Set B measurements can come from SSB or CSI-RS wide beam measurements.</w:t>
      </w:r>
    </w:p>
    <w:p w14:paraId="34BAC0D8" w14:textId="54FCA19C" w:rsidR="0036209E" w:rsidRPr="0087337C" w:rsidRDefault="1FDE8EA9" w:rsidP="00843A3D">
      <w:pPr>
        <w:pStyle w:val="RAN4proposal"/>
        <w:jc w:val="both"/>
      </w:pPr>
      <w:r>
        <w:t>For Set B is different to Set A, t</w:t>
      </w:r>
      <w:r w:rsidR="4AD1DF84">
        <w:t xml:space="preserve">he Set B </w:t>
      </w:r>
      <w:r w:rsidR="6408F151">
        <w:t>wide beam measurement</w:t>
      </w:r>
      <w:r w:rsidR="4B2407EB">
        <w:t>s</w:t>
      </w:r>
      <w:r w:rsidR="3287288D">
        <w:t xml:space="preserve"> </w:t>
      </w:r>
      <w:r w:rsidR="4AD1DF84">
        <w:t>can come from</w:t>
      </w:r>
      <w:r w:rsidR="2618FA57">
        <w:t xml:space="preserve"> the </w:t>
      </w:r>
      <w:r w:rsidR="6408F151">
        <w:t>measurement</w:t>
      </w:r>
      <w:r w:rsidR="4B2407EB">
        <w:t>s</w:t>
      </w:r>
      <w:r w:rsidR="3287288D">
        <w:t xml:space="preserve"> </w:t>
      </w:r>
      <w:r w:rsidR="7336D284">
        <w:t>from</w:t>
      </w:r>
      <w:r w:rsidR="4AD1DF84">
        <w:t xml:space="preserve"> </w:t>
      </w:r>
      <w:r w:rsidR="5F6D9F27" w:rsidRPr="009D1C77">
        <w:t>S</w:t>
      </w:r>
      <w:r w:rsidR="003A5B6C">
        <w:t>S</w:t>
      </w:r>
      <w:r w:rsidR="5F6D9F27" w:rsidRPr="009D1C77">
        <w:t>B</w:t>
      </w:r>
      <w:r w:rsidR="5F6D9F27">
        <w:t xml:space="preserve"> </w:t>
      </w:r>
      <w:r w:rsidR="4AD1DF84">
        <w:t>and</w:t>
      </w:r>
      <w:r w:rsidR="292F2D61">
        <w:t>/or</w:t>
      </w:r>
      <w:r w:rsidR="793EA883">
        <w:t xml:space="preserve"> CSI-RS</w:t>
      </w:r>
      <w:r w:rsidR="29854D92">
        <w:t>.</w:t>
      </w:r>
      <w:r w:rsidR="793EA883">
        <w:t xml:space="preserve"> </w:t>
      </w:r>
    </w:p>
    <w:p w14:paraId="345E08EC" w14:textId="5EE11FB1" w:rsidR="00235DA6" w:rsidRPr="009D1C77" w:rsidRDefault="00CE711D">
      <w:pPr>
        <w:pStyle w:val="Heading2"/>
        <w:rPr>
          <w:lang w:val="en-US"/>
        </w:rPr>
      </w:pPr>
      <w:bookmarkStart w:id="6" w:name="_Ref110870282"/>
      <w:r w:rsidRPr="009D1C77">
        <w:rPr>
          <w:lang w:val="en-US"/>
        </w:rPr>
        <w:t>Set A/B are DL Tx-Rx beam pairs</w:t>
      </w:r>
      <w:bookmarkEnd w:id="6"/>
    </w:p>
    <w:p w14:paraId="2D73B9F3" w14:textId="3A38331D" w:rsidR="00185021" w:rsidRPr="009D1C77" w:rsidRDefault="006A196C" w:rsidP="00FE26E7">
      <w:pPr>
        <w:rPr>
          <w:lang w:val="en-US"/>
        </w:rPr>
      </w:pPr>
      <w:r w:rsidRPr="009D1C77">
        <w:rPr>
          <w:lang w:val="en-US"/>
        </w:rPr>
        <w:t>For the use case th</w:t>
      </w:r>
      <w:r w:rsidR="00556FB6" w:rsidRPr="009D1C77">
        <w:rPr>
          <w:lang w:val="en-US"/>
        </w:rPr>
        <w:t>a</w:t>
      </w:r>
      <w:r w:rsidRPr="009D1C77">
        <w:rPr>
          <w:lang w:val="en-US"/>
        </w:rPr>
        <w:t xml:space="preserve">t </w:t>
      </w:r>
      <w:r w:rsidR="00012424" w:rsidRPr="009D1C77">
        <w:rPr>
          <w:lang w:val="en-US"/>
        </w:rPr>
        <w:t xml:space="preserve">Set A/B are </w:t>
      </w:r>
      <w:r w:rsidR="00D23AD9" w:rsidRPr="009D1C77">
        <w:rPr>
          <w:lang w:val="en-US"/>
        </w:rPr>
        <w:t>DL Tx-Rx beam pairs</w:t>
      </w:r>
      <w:r w:rsidRPr="009D1C77">
        <w:rPr>
          <w:lang w:val="en-US"/>
        </w:rPr>
        <w:t xml:space="preserve">, we think </w:t>
      </w:r>
      <w:r w:rsidR="002C4AC4" w:rsidRPr="009D1C77">
        <w:rPr>
          <w:lang w:val="en-US"/>
        </w:rPr>
        <w:t xml:space="preserve">considering </w:t>
      </w:r>
      <w:r w:rsidR="002C4AC4" w:rsidRPr="009D1C77">
        <w:rPr>
          <w:u w:val="single"/>
          <w:lang w:val="en-US"/>
        </w:rPr>
        <w:t>Set B is a subset of Set A</w:t>
      </w:r>
      <w:r w:rsidR="002C4AC4" w:rsidRPr="009D1C77">
        <w:rPr>
          <w:lang w:val="en-US"/>
        </w:rPr>
        <w:t xml:space="preserve"> is a good starting point for th</w:t>
      </w:r>
      <w:r w:rsidR="00984625" w:rsidRPr="009D1C77">
        <w:rPr>
          <w:lang w:val="en-US"/>
        </w:rPr>
        <w:t>is</w:t>
      </w:r>
      <w:r w:rsidR="002C4AC4" w:rsidRPr="009D1C77">
        <w:rPr>
          <w:lang w:val="en-US"/>
        </w:rPr>
        <w:t xml:space="preserve"> study. </w:t>
      </w:r>
    </w:p>
    <w:p w14:paraId="005055DA" w14:textId="785EB6D6" w:rsidR="0048446A" w:rsidRPr="009D1C77" w:rsidRDefault="00A151EC" w:rsidP="0098251D">
      <w:pPr>
        <w:pStyle w:val="Heading3"/>
        <w:rPr>
          <w:lang w:val="en-US"/>
        </w:rPr>
      </w:pPr>
      <w:r w:rsidRPr="009D1C77">
        <w:rPr>
          <w:lang w:val="en-US"/>
        </w:rPr>
        <w:t>Set B is a subset of Set A</w:t>
      </w:r>
    </w:p>
    <w:p w14:paraId="63787026" w14:textId="75F4ACA6" w:rsidR="000A3CB1" w:rsidRPr="009D1C77" w:rsidRDefault="001930D8" w:rsidP="00064969">
      <w:pPr>
        <w:pStyle w:val="Heading4"/>
        <w:ind w:left="851"/>
        <w:rPr>
          <w:lang w:val="en-US"/>
        </w:rPr>
      </w:pPr>
      <w:r w:rsidRPr="009D1C77">
        <w:rPr>
          <w:lang w:val="en-US"/>
        </w:rPr>
        <w:t>Model inference in NW side</w:t>
      </w:r>
    </w:p>
    <w:p w14:paraId="2A68A7A9" w14:textId="0785B10B" w:rsidR="006C586B" w:rsidRPr="009D1C77" w:rsidRDefault="00FC09E4" w:rsidP="006C586B">
      <w:pPr>
        <w:rPr>
          <w:lang w:val="en-US"/>
        </w:rPr>
      </w:pPr>
      <w:r w:rsidRPr="009D1C77">
        <w:rPr>
          <w:lang w:val="en-US"/>
        </w:rPr>
        <w:t xml:space="preserve">If NW has a trained model for DL Tx-Rx </w:t>
      </w:r>
      <w:r w:rsidR="00800D82" w:rsidRPr="009D1C77">
        <w:rPr>
          <w:lang w:val="en-US"/>
        </w:rPr>
        <w:t xml:space="preserve">beam pair prediction and the trained model is coupled with a particular UE’s </w:t>
      </w:r>
      <w:r w:rsidR="00703424" w:rsidRPr="009D1C77">
        <w:rPr>
          <w:lang w:val="en-US"/>
        </w:rPr>
        <w:t>beam patt</w:t>
      </w:r>
      <w:r w:rsidR="00623A89" w:rsidRPr="009D1C77">
        <w:rPr>
          <w:lang w:val="en-US"/>
        </w:rPr>
        <w:t xml:space="preserve">ern </w:t>
      </w:r>
      <w:r w:rsidR="00800D82" w:rsidRPr="009D1C77">
        <w:rPr>
          <w:lang w:val="en-US"/>
        </w:rPr>
        <w:t>layout</w:t>
      </w:r>
      <w:r w:rsidR="00623A89" w:rsidRPr="009D1C77">
        <w:rPr>
          <w:lang w:val="en-US"/>
        </w:rPr>
        <w:t xml:space="preserve"> </w:t>
      </w:r>
      <w:r w:rsidR="000A3CB1" w:rsidRPr="009D1C77">
        <w:rPr>
          <w:lang w:val="en-US"/>
        </w:rPr>
        <w:t xml:space="preserve">from </w:t>
      </w:r>
      <w:r w:rsidR="00623A89" w:rsidRPr="009D1C77">
        <w:rPr>
          <w:lang w:val="en-US"/>
        </w:rPr>
        <w:t>all</w:t>
      </w:r>
      <w:r w:rsidR="00786B51" w:rsidRPr="009D1C77" w:rsidDel="000A3CB1">
        <w:rPr>
          <w:lang w:val="en-US"/>
        </w:rPr>
        <w:t xml:space="preserve"> </w:t>
      </w:r>
      <w:r w:rsidR="000A3CB1" w:rsidRPr="009D1C77">
        <w:rPr>
          <w:lang w:val="en-US"/>
        </w:rPr>
        <w:t>UE</w:t>
      </w:r>
      <w:r w:rsidR="00786B51" w:rsidRPr="009D1C77">
        <w:rPr>
          <w:lang w:val="en-US"/>
        </w:rPr>
        <w:t xml:space="preserve"> </w:t>
      </w:r>
      <w:r w:rsidR="00623A89" w:rsidRPr="009D1C77">
        <w:rPr>
          <w:lang w:val="en-US"/>
        </w:rPr>
        <w:t>panels</w:t>
      </w:r>
      <w:r w:rsidR="00800D82" w:rsidRPr="009D1C77">
        <w:rPr>
          <w:lang w:val="en-US"/>
        </w:rPr>
        <w:t>, i</w:t>
      </w:r>
      <w:r w:rsidR="000144EA" w:rsidRPr="009D1C77">
        <w:rPr>
          <w:lang w:val="en-US"/>
        </w:rPr>
        <w:t xml:space="preserve">t is very </w:t>
      </w:r>
      <w:r w:rsidR="00A94614" w:rsidRPr="009D1C77">
        <w:rPr>
          <w:lang w:val="en-US"/>
        </w:rPr>
        <w:t>un</w:t>
      </w:r>
      <w:r w:rsidR="000144EA" w:rsidRPr="009D1C77">
        <w:rPr>
          <w:lang w:val="en-US"/>
        </w:rPr>
        <w:t xml:space="preserve">likely that NW can </w:t>
      </w:r>
      <w:r w:rsidR="000A3CB1" w:rsidRPr="009D1C77">
        <w:rPr>
          <w:lang w:val="en-US"/>
        </w:rPr>
        <w:t xml:space="preserve">control </w:t>
      </w:r>
      <w:r w:rsidR="000144EA" w:rsidRPr="009D1C77">
        <w:rPr>
          <w:lang w:val="en-US"/>
        </w:rPr>
        <w:t xml:space="preserve">UE </w:t>
      </w:r>
      <w:r w:rsidR="00D33E69" w:rsidRPr="009D1C77">
        <w:rPr>
          <w:lang w:val="en-US"/>
        </w:rPr>
        <w:t>to</w:t>
      </w:r>
      <w:r w:rsidR="000144EA" w:rsidRPr="009D1C77">
        <w:rPr>
          <w:lang w:val="en-US"/>
        </w:rPr>
        <w:t xml:space="preserve"> </w:t>
      </w:r>
      <w:r w:rsidR="000A3CB1" w:rsidRPr="009D1C77">
        <w:rPr>
          <w:lang w:val="en-US"/>
        </w:rPr>
        <w:t>select</w:t>
      </w:r>
      <w:r w:rsidR="00D33E69" w:rsidRPr="009D1C77">
        <w:rPr>
          <w:lang w:val="en-US"/>
        </w:rPr>
        <w:t xml:space="preserve"> its Rx beams</w:t>
      </w:r>
      <w:r w:rsidR="00AA3228" w:rsidRPr="009D1C77">
        <w:rPr>
          <w:lang w:val="en-US"/>
        </w:rPr>
        <w:t>.</w:t>
      </w:r>
      <w:r w:rsidR="00D636A7" w:rsidRPr="009D1C77">
        <w:rPr>
          <w:lang w:val="en-US"/>
        </w:rPr>
        <w:t xml:space="preserve"> </w:t>
      </w:r>
      <w:r w:rsidR="00AA3228" w:rsidRPr="009D1C77">
        <w:rPr>
          <w:lang w:val="en-US"/>
        </w:rPr>
        <w:t>T</w:t>
      </w:r>
      <w:r w:rsidR="00D636A7" w:rsidRPr="009D1C77">
        <w:rPr>
          <w:lang w:val="en-US"/>
        </w:rPr>
        <w:t xml:space="preserve">herefore, </w:t>
      </w:r>
      <w:r w:rsidR="00487D8B" w:rsidRPr="009D1C77">
        <w:rPr>
          <w:lang w:val="en-US"/>
        </w:rPr>
        <w:t>the UE Rx beam selection</w:t>
      </w:r>
      <w:r w:rsidR="00AB16F4" w:rsidRPr="009D1C77">
        <w:rPr>
          <w:lang w:val="en-US"/>
        </w:rPr>
        <w:t xml:space="preserve"> will </w:t>
      </w:r>
      <w:r w:rsidR="00437AF4" w:rsidRPr="009D1C77">
        <w:rPr>
          <w:lang w:val="en-US"/>
        </w:rPr>
        <w:t xml:space="preserve">be </w:t>
      </w:r>
      <w:r w:rsidR="00AB16F4" w:rsidRPr="009D1C77">
        <w:rPr>
          <w:lang w:val="en-US"/>
        </w:rPr>
        <w:t>blind to the NW</w:t>
      </w:r>
      <w:r w:rsidR="00AA3228" w:rsidRPr="009D1C77">
        <w:rPr>
          <w:lang w:val="en-US"/>
        </w:rPr>
        <w:t>, i</w:t>
      </w:r>
      <w:r w:rsidR="00437AF4" w:rsidRPr="009D1C77">
        <w:rPr>
          <w:lang w:val="en-US"/>
        </w:rPr>
        <w:t>n other words, the cho</w:t>
      </w:r>
      <w:r w:rsidR="0009789A" w:rsidRPr="009D1C77">
        <w:rPr>
          <w:lang w:val="en-US"/>
        </w:rPr>
        <w:t>ice</w:t>
      </w:r>
      <w:r w:rsidR="00437AF4" w:rsidRPr="009D1C77">
        <w:rPr>
          <w:lang w:val="en-US"/>
        </w:rPr>
        <w:t xml:space="preserve"> of Set B will be unknown to </w:t>
      </w:r>
      <w:r w:rsidR="001E4152" w:rsidRPr="009D1C77">
        <w:rPr>
          <w:lang w:val="en-US"/>
        </w:rPr>
        <w:t>the model in NW side</w:t>
      </w:r>
      <w:r w:rsidR="0071709D" w:rsidRPr="009D1C77">
        <w:rPr>
          <w:lang w:val="en-US"/>
        </w:rPr>
        <w:t xml:space="preserve">. </w:t>
      </w:r>
    </w:p>
    <w:p w14:paraId="1B7E64EB" w14:textId="3A8CFE71" w:rsidR="009356BA" w:rsidRPr="008D30B6" w:rsidRDefault="008D30B6" w:rsidP="00DA33CC">
      <w:pPr>
        <w:pStyle w:val="StyleRAN4ObservationJustified"/>
        <w:rPr>
          <w:lang w:val="en-US"/>
        </w:rPr>
      </w:pPr>
      <w:r w:rsidRPr="008D30B6">
        <w:rPr>
          <w:b/>
          <w:bCs/>
          <w:lang w:val="en-US"/>
        </w:rPr>
        <w:t xml:space="preserve">Observation </w:t>
      </w:r>
      <w:r w:rsidRPr="008D30B6">
        <w:rPr>
          <w:b/>
          <w:bCs/>
          <w:lang w:val="en-US"/>
        </w:rPr>
        <w:t>11</w:t>
      </w:r>
      <w:r w:rsidRPr="008D30B6">
        <w:rPr>
          <w:b/>
          <w:bCs/>
          <w:lang w:val="en-US"/>
        </w:rPr>
        <w:t>:</w:t>
      </w:r>
      <w:r w:rsidRPr="008D30B6">
        <w:rPr>
          <w:lang w:val="en-US"/>
        </w:rPr>
        <w:t xml:space="preserve"> </w:t>
      </w:r>
      <w:r w:rsidR="580CA2CD" w:rsidRPr="008D30B6">
        <w:rPr>
          <w:lang w:val="en-US"/>
        </w:rPr>
        <w:t>For</w:t>
      </w:r>
      <w:r w:rsidR="00210EF7" w:rsidRPr="008D30B6">
        <w:rPr>
          <w:lang w:val="en-US"/>
        </w:rPr>
        <w:t xml:space="preserve"> </w:t>
      </w:r>
      <w:r w:rsidR="009E3327" w:rsidRPr="008D30B6">
        <w:rPr>
          <w:lang w:val="en-US"/>
        </w:rPr>
        <w:t xml:space="preserve">DL Tx-Rx beam prediction in NW side, </w:t>
      </w:r>
      <w:r w:rsidR="001225BF" w:rsidRPr="008D30B6">
        <w:rPr>
          <w:lang w:val="en-US"/>
        </w:rPr>
        <w:t xml:space="preserve">Set B will be unknown to NW </w:t>
      </w:r>
      <w:r w:rsidR="00FF0190" w:rsidRPr="008D30B6">
        <w:rPr>
          <w:lang w:val="en-US"/>
        </w:rPr>
        <w:t xml:space="preserve">as NW </w:t>
      </w:r>
      <w:r w:rsidR="00291B72" w:rsidRPr="008D30B6">
        <w:rPr>
          <w:lang w:val="en-US"/>
        </w:rPr>
        <w:t xml:space="preserve">most likely </w:t>
      </w:r>
      <w:r w:rsidR="00A14E77" w:rsidRPr="008D30B6">
        <w:rPr>
          <w:lang w:val="en-US"/>
        </w:rPr>
        <w:t>cannot</w:t>
      </w:r>
      <w:r w:rsidR="00291B72" w:rsidRPr="008D30B6">
        <w:rPr>
          <w:lang w:val="en-US"/>
        </w:rPr>
        <w:t xml:space="preserve"> access</w:t>
      </w:r>
      <w:r w:rsidR="00075CD9" w:rsidRPr="008D30B6">
        <w:rPr>
          <w:lang w:val="en-US"/>
        </w:rPr>
        <w:t xml:space="preserve"> the information </w:t>
      </w:r>
      <w:r w:rsidR="00D166C7" w:rsidRPr="008D30B6">
        <w:rPr>
          <w:lang w:val="en-US"/>
        </w:rPr>
        <w:t>about</w:t>
      </w:r>
      <w:r w:rsidR="00075CD9" w:rsidRPr="008D30B6">
        <w:rPr>
          <w:lang w:val="en-US"/>
        </w:rPr>
        <w:t xml:space="preserve"> how UE Rx beams</w:t>
      </w:r>
      <w:r w:rsidR="70F3A69C" w:rsidRPr="008D30B6">
        <w:rPr>
          <w:lang w:val="en-US"/>
        </w:rPr>
        <w:t xml:space="preserve"> selection</w:t>
      </w:r>
      <w:r w:rsidR="00075CD9" w:rsidRPr="008D30B6">
        <w:rPr>
          <w:lang w:val="en-US"/>
        </w:rPr>
        <w:t>.</w:t>
      </w:r>
    </w:p>
    <w:p w14:paraId="40F573CD" w14:textId="1EC41132" w:rsidR="00CE2469" w:rsidRPr="009D1C77" w:rsidRDefault="008B0A90" w:rsidP="00CE2469">
      <w:pPr>
        <w:rPr>
          <w:lang w:val="en-US" w:eastAsia="zh-CN"/>
        </w:rPr>
      </w:pPr>
      <w:r w:rsidRPr="009D1C77">
        <w:rPr>
          <w:lang w:val="en-US" w:eastAsia="zh-CN"/>
        </w:rPr>
        <w:t xml:space="preserve">Instead of </w:t>
      </w:r>
      <w:r w:rsidR="004F2DE7" w:rsidRPr="009D1C77">
        <w:rPr>
          <w:lang w:val="en-US" w:eastAsia="zh-CN"/>
        </w:rPr>
        <w:t xml:space="preserve">NW </w:t>
      </w:r>
      <w:r w:rsidRPr="009D1C77">
        <w:rPr>
          <w:lang w:val="en-US" w:eastAsia="zh-CN"/>
        </w:rPr>
        <w:t xml:space="preserve">side </w:t>
      </w:r>
      <w:r w:rsidR="004F2DE7" w:rsidRPr="009D1C77">
        <w:rPr>
          <w:lang w:val="en-US" w:eastAsia="zh-CN"/>
        </w:rPr>
        <w:t xml:space="preserve">DL Tx-RX beam pair prediction, </w:t>
      </w:r>
      <w:r w:rsidRPr="009D1C77">
        <w:rPr>
          <w:lang w:val="en-US" w:eastAsia="zh-CN"/>
        </w:rPr>
        <w:t>it will be more realistic to have NW side DL Tx-</w:t>
      </w:r>
      <w:proofErr w:type="spellStart"/>
      <w:r w:rsidRPr="009D1C77">
        <w:rPr>
          <w:lang w:val="en-US" w:eastAsia="zh-CN"/>
        </w:rPr>
        <w:t>AoA</w:t>
      </w:r>
      <w:proofErr w:type="spellEnd"/>
      <w:r w:rsidRPr="009D1C77">
        <w:rPr>
          <w:lang w:val="en-US" w:eastAsia="zh-CN"/>
        </w:rPr>
        <w:t xml:space="preserve"> prediction where </w:t>
      </w:r>
      <w:r w:rsidR="00DB2ABA" w:rsidRPr="009D1C77">
        <w:rPr>
          <w:lang w:val="en-US" w:eastAsia="zh-CN"/>
        </w:rPr>
        <w:t xml:space="preserve">the trained model </w:t>
      </w:r>
      <w:r w:rsidR="005E47CB" w:rsidRPr="009D1C77">
        <w:rPr>
          <w:lang w:val="en-US" w:eastAsia="zh-CN"/>
        </w:rPr>
        <w:t xml:space="preserve">will </w:t>
      </w:r>
      <w:r w:rsidR="00C22128" w:rsidRPr="009D1C77">
        <w:rPr>
          <w:lang w:val="en-US" w:eastAsia="zh-CN"/>
        </w:rPr>
        <w:t>output</w:t>
      </w:r>
      <w:r w:rsidR="005E47CB" w:rsidRPr="009D1C77">
        <w:rPr>
          <w:lang w:val="en-US" w:eastAsia="zh-CN"/>
        </w:rPr>
        <w:t xml:space="preserve"> the </w:t>
      </w:r>
      <w:r w:rsidR="00C22128" w:rsidRPr="009D1C77">
        <w:rPr>
          <w:lang w:val="en-US" w:eastAsia="zh-CN"/>
        </w:rPr>
        <w:t xml:space="preserve">predicted </w:t>
      </w:r>
      <w:r w:rsidR="0080763B" w:rsidRPr="009D1C77">
        <w:rPr>
          <w:lang w:val="en-US" w:eastAsia="zh-CN"/>
        </w:rPr>
        <w:t xml:space="preserve">pair parameter </w:t>
      </w:r>
      <w:r w:rsidR="00C22128" w:rsidRPr="009D1C77">
        <w:rPr>
          <w:lang w:val="en-US" w:eastAsia="zh-CN"/>
        </w:rPr>
        <w:t>-</w:t>
      </w:r>
      <w:r w:rsidR="0080763B" w:rsidRPr="009D1C77">
        <w:rPr>
          <w:lang w:val="en-US" w:eastAsia="zh-CN"/>
        </w:rPr>
        <w:t>{</w:t>
      </w:r>
      <w:r w:rsidR="005E47CB" w:rsidRPr="009D1C77">
        <w:rPr>
          <w:lang w:val="en-US" w:eastAsia="zh-CN"/>
        </w:rPr>
        <w:t>best DL Tx beam</w:t>
      </w:r>
      <w:r w:rsidR="00C22128" w:rsidRPr="009D1C77">
        <w:rPr>
          <w:lang w:val="en-US" w:eastAsia="zh-CN"/>
        </w:rPr>
        <w:t>s</w:t>
      </w:r>
      <w:r w:rsidR="0080763B" w:rsidRPr="009D1C77">
        <w:rPr>
          <w:lang w:val="en-US" w:eastAsia="zh-CN"/>
        </w:rPr>
        <w:t xml:space="preserve">, best </w:t>
      </w:r>
      <w:proofErr w:type="spellStart"/>
      <w:r w:rsidR="0080763B" w:rsidRPr="009D1C77">
        <w:rPr>
          <w:lang w:val="en-US" w:eastAsia="zh-CN"/>
        </w:rPr>
        <w:t>AoA</w:t>
      </w:r>
      <w:r w:rsidR="00C22128" w:rsidRPr="009D1C77">
        <w:rPr>
          <w:lang w:val="en-US" w:eastAsia="zh-CN"/>
        </w:rPr>
        <w:t>s</w:t>
      </w:r>
      <w:proofErr w:type="spellEnd"/>
      <w:r w:rsidR="0080763B" w:rsidRPr="009D1C77">
        <w:rPr>
          <w:lang w:val="en-US" w:eastAsia="zh-CN"/>
        </w:rPr>
        <w:t xml:space="preserve">}. </w:t>
      </w:r>
      <w:r w:rsidR="00F6026C" w:rsidRPr="009D1C77">
        <w:rPr>
          <w:lang w:val="en-US" w:eastAsia="zh-CN"/>
        </w:rPr>
        <w:t>By obtaining</w:t>
      </w:r>
      <w:r w:rsidR="00647B7F" w:rsidRPr="009D1C77">
        <w:rPr>
          <w:lang w:val="en-US" w:eastAsia="zh-CN"/>
        </w:rPr>
        <w:t xml:space="preserve"> the predicted </w:t>
      </w:r>
      <w:proofErr w:type="spellStart"/>
      <w:r w:rsidR="00647B7F" w:rsidRPr="009D1C77">
        <w:rPr>
          <w:lang w:val="en-US" w:eastAsia="zh-CN"/>
        </w:rPr>
        <w:t>AoAs</w:t>
      </w:r>
      <w:proofErr w:type="spellEnd"/>
      <w:r w:rsidR="00F6026C" w:rsidRPr="009D1C77">
        <w:rPr>
          <w:lang w:val="en-US" w:eastAsia="zh-CN"/>
        </w:rPr>
        <w:t xml:space="preserve"> in UE</w:t>
      </w:r>
      <w:r w:rsidR="00647B7F" w:rsidRPr="009D1C77">
        <w:rPr>
          <w:lang w:val="en-US" w:eastAsia="zh-CN"/>
        </w:rPr>
        <w:t>,</w:t>
      </w:r>
      <w:r w:rsidR="00F6026C" w:rsidRPr="009D1C77">
        <w:rPr>
          <w:lang w:val="en-US" w:eastAsia="zh-CN"/>
        </w:rPr>
        <w:t xml:space="preserve"> UE </w:t>
      </w:r>
      <w:r w:rsidR="00D61117" w:rsidRPr="009D1C77">
        <w:rPr>
          <w:lang w:val="en-US" w:eastAsia="zh-CN"/>
        </w:rPr>
        <w:t>then can</w:t>
      </w:r>
      <w:r w:rsidR="00F6026C" w:rsidRPr="009D1C77">
        <w:rPr>
          <w:lang w:val="en-US" w:eastAsia="zh-CN"/>
        </w:rPr>
        <w:t xml:space="preserve"> map </w:t>
      </w:r>
      <w:r w:rsidR="00092402" w:rsidRPr="009D1C77">
        <w:rPr>
          <w:lang w:val="en-US" w:eastAsia="zh-CN"/>
        </w:rPr>
        <w:t>this information to its corresponding Rx beams.</w:t>
      </w:r>
      <w:r w:rsidR="00361D1F" w:rsidRPr="009D1C77">
        <w:rPr>
          <w:lang w:val="en-US" w:eastAsia="zh-CN"/>
        </w:rPr>
        <w:t xml:space="preserve"> </w:t>
      </w:r>
      <w:r w:rsidR="000A3A42" w:rsidRPr="009D1C77">
        <w:rPr>
          <w:lang w:val="en-US" w:eastAsia="zh-CN"/>
        </w:rPr>
        <w:t>Further,</w:t>
      </w:r>
      <w:r w:rsidR="00361D1F" w:rsidRPr="009D1C77">
        <w:rPr>
          <w:lang w:val="en-US" w:eastAsia="zh-CN"/>
        </w:rPr>
        <w:t xml:space="preserve"> </w:t>
      </w:r>
      <w:r w:rsidR="000A3A42" w:rsidRPr="009D1C77">
        <w:rPr>
          <w:lang w:val="en-US" w:eastAsia="zh-CN"/>
        </w:rPr>
        <w:t>f</w:t>
      </w:r>
      <w:r w:rsidR="00C22128" w:rsidRPr="009D1C77">
        <w:rPr>
          <w:lang w:val="en-US" w:eastAsia="zh-CN"/>
        </w:rPr>
        <w:t xml:space="preserve">or this </w:t>
      </w:r>
      <w:r w:rsidR="009A1C9C" w:rsidRPr="009D1C77">
        <w:rPr>
          <w:lang w:val="en-US" w:eastAsia="zh-CN"/>
        </w:rPr>
        <w:t>scenario</w:t>
      </w:r>
      <w:r w:rsidR="00C22128" w:rsidRPr="009D1C77">
        <w:rPr>
          <w:lang w:val="en-US" w:eastAsia="zh-CN"/>
        </w:rPr>
        <w:t>,</w:t>
      </w:r>
      <w:r w:rsidR="00D45FBD" w:rsidRPr="009D1C77">
        <w:rPr>
          <w:lang w:val="en-US" w:eastAsia="zh-CN"/>
        </w:rPr>
        <w:t xml:space="preserve"> UE position info will be needed as </w:t>
      </w:r>
      <w:r w:rsidR="00361D1F" w:rsidRPr="009D1C77">
        <w:rPr>
          <w:lang w:val="en-US" w:eastAsia="zh-CN"/>
        </w:rPr>
        <w:t xml:space="preserve">part of the </w:t>
      </w:r>
      <w:r w:rsidR="00D45FBD" w:rsidRPr="009D1C77">
        <w:rPr>
          <w:lang w:val="en-US" w:eastAsia="zh-CN"/>
        </w:rPr>
        <w:t xml:space="preserve">model input for predicting the </w:t>
      </w:r>
      <w:proofErr w:type="spellStart"/>
      <w:r w:rsidR="00D45FBD" w:rsidRPr="009D1C77">
        <w:rPr>
          <w:lang w:val="en-US" w:eastAsia="zh-CN"/>
        </w:rPr>
        <w:t>AoA</w:t>
      </w:r>
      <w:proofErr w:type="spellEnd"/>
      <w:r w:rsidR="009A1C9C" w:rsidRPr="009D1C77">
        <w:rPr>
          <w:lang w:val="en-US" w:eastAsia="zh-CN"/>
        </w:rPr>
        <w:t xml:space="preserve"> for the UE</w:t>
      </w:r>
      <w:r w:rsidR="007A6CA0" w:rsidRPr="009D1C77">
        <w:rPr>
          <w:lang w:val="en-US" w:eastAsia="zh-CN"/>
        </w:rPr>
        <w:t>.</w:t>
      </w:r>
      <w:r w:rsidR="00D45FBD" w:rsidRPr="009D1C77">
        <w:rPr>
          <w:lang w:val="en-US" w:eastAsia="zh-CN"/>
        </w:rPr>
        <w:t xml:space="preserve"> </w:t>
      </w:r>
    </w:p>
    <w:p w14:paraId="288BAC2C" w14:textId="3336ACD8" w:rsidR="00BD3711" w:rsidRDefault="00531FE2" w:rsidP="00F706A0">
      <w:pPr>
        <w:pStyle w:val="RAN4proposal"/>
        <w:rPr>
          <w:lang w:eastAsia="zh-CN"/>
        </w:rPr>
      </w:pPr>
      <w:r>
        <w:t>For BM-Case1</w:t>
      </w:r>
      <w:r w:rsidR="00AD5123">
        <w:t xml:space="preserve"> with Set A/B </w:t>
      </w:r>
      <w:r w:rsidR="00C73863">
        <w:t xml:space="preserve">consider </w:t>
      </w:r>
      <w:r w:rsidR="005311DE">
        <w:t>Tx</w:t>
      </w:r>
      <w:r w:rsidR="00C73863">
        <w:t>-Rx pairs</w:t>
      </w:r>
      <w:r w:rsidR="00E353BB">
        <w:t>,</w:t>
      </w:r>
      <w:r w:rsidR="00C73863">
        <w:t xml:space="preserve"> </w:t>
      </w:r>
      <w:r w:rsidR="003339F7">
        <w:t xml:space="preserve">further discussion may be needed on </w:t>
      </w:r>
      <w:r w:rsidR="00A421DA" w:rsidRPr="00E75A25">
        <w:t>NW side DL Tx-</w:t>
      </w:r>
      <w:proofErr w:type="spellStart"/>
      <w:r w:rsidR="00A421DA" w:rsidRPr="00E75A25">
        <w:t>AoA</w:t>
      </w:r>
      <w:proofErr w:type="spellEnd"/>
      <w:r w:rsidR="00A421DA" w:rsidRPr="00E75A25">
        <w:t xml:space="preserve"> </w:t>
      </w:r>
      <w:r w:rsidR="00A421DA" w:rsidRPr="004C46EB">
        <w:t xml:space="preserve">prediction, </w:t>
      </w:r>
      <w:r w:rsidR="006F0942" w:rsidRPr="009D1C77">
        <w:rPr>
          <w:lang w:eastAsia="zh-CN"/>
        </w:rPr>
        <w:t>UE position</w:t>
      </w:r>
      <w:r w:rsidR="00A421DA" w:rsidRPr="009D1C77">
        <w:rPr>
          <w:lang w:eastAsia="zh-CN"/>
        </w:rPr>
        <w:t xml:space="preserve"> information</w:t>
      </w:r>
      <w:r w:rsidR="00EC37E0" w:rsidRPr="009D1C77">
        <w:rPr>
          <w:lang w:eastAsia="zh-CN"/>
        </w:rPr>
        <w:t xml:space="preserve"> </w:t>
      </w:r>
      <w:r w:rsidR="002E205E" w:rsidRPr="009D1C77">
        <w:rPr>
          <w:lang w:eastAsia="zh-CN"/>
        </w:rPr>
        <w:t>as assistant info</w:t>
      </w:r>
      <w:r w:rsidR="003339F7">
        <w:rPr>
          <w:lang w:eastAsia="zh-CN"/>
        </w:rPr>
        <w:t xml:space="preserve"> to the input of ML model</w:t>
      </w:r>
      <w:r w:rsidR="00A421DA">
        <w:rPr>
          <w:lang w:eastAsia="zh-CN"/>
        </w:rPr>
        <w:t>.</w:t>
      </w:r>
    </w:p>
    <w:p w14:paraId="629B7CC2" w14:textId="77777777" w:rsidR="00FA3C84" w:rsidRPr="00FA3C84" w:rsidRDefault="00FA3C84" w:rsidP="00FA3C84">
      <w:pPr>
        <w:rPr>
          <w:lang w:val="en-US" w:eastAsia="zh-CN"/>
        </w:rPr>
      </w:pPr>
    </w:p>
    <w:p w14:paraId="40B5B071" w14:textId="5A3590C3" w:rsidR="001930D8" w:rsidRPr="009D1C77" w:rsidRDefault="00872D03" w:rsidP="00176644">
      <w:pPr>
        <w:pStyle w:val="Heading4"/>
        <w:ind w:left="851" w:hanging="851"/>
        <w:rPr>
          <w:lang w:val="en-US"/>
        </w:rPr>
      </w:pPr>
      <w:r w:rsidRPr="009D1C77">
        <w:rPr>
          <w:noProof/>
          <w:lang w:val="en-US"/>
        </w:rPr>
        <mc:AlternateContent>
          <mc:Choice Requires="wps">
            <w:drawing>
              <wp:anchor distT="0" distB="0" distL="114300" distR="114300" simplePos="0" relativeHeight="251658248" behindDoc="0" locked="0" layoutInCell="1" allowOverlap="1" wp14:anchorId="639BDCD6" wp14:editId="0F8D2625">
                <wp:simplePos x="0" y="0"/>
                <wp:positionH relativeFrom="column">
                  <wp:posOffset>-113030</wp:posOffset>
                </wp:positionH>
                <wp:positionV relativeFrom="paragraph">
                  <wp:posOffset>2005330</wp:posOffset>
                </wp:positionV>
                <wp:extent cx="6221095" cy="635"/>
                <wp:effectExtent l="0" t="0" r="8255" b="0"/>
                <wp:wrapTopAndBottom/>
                <wp:docPr id="8" name="Text Box 4"/>
                <wp:cNvGraphicFramePr/>
                <a:graphic xmlns:a="http://schemas.openxmlformats.org/drawingml/2006/main">
                  <a:graphicData uri="http://schemas.microsoft.com/office/word/2010/wordprocessingShape">
                    <wps:wsp>
                      <wps:cNvSpPr txBox="1"/>
                      <wps:spPr>
                        <a:xfrm>
                          <a:off x="0" y="0"/>
                          <a:ext cx="6221095" cy="635"/>
                        </a:xfrm>
                        <a:prstGeom prst="rect">
                          <a:avLst/>
                        </a:prstGeom>
                        <a:solidFill>
                          <a:prstClr val="white"/>
                        </a:solidFill>
                        <a:ln>
                          <a:noFill/>
                        </a:ln>
                      </wps:spPr>
                      <wps:txbx>
                        <w:txbxContent>
                          <w:p w14:paraId="344A6120" w14:textId="63AAD944" w:rsidR="004F55C3" w:rsidRPr="00855E70" w:rsidRDefault="004F55C3" w:rsidP="00874BBC">
                            <w:pPr>
                              <w:pStyle w:val="Caption"/>
                              <w:rPr>
                                <w:rFonts w:ascii="Arial" w:hAnsi="Arial"/>
                                <w:sz w:val="24"/>
                              </w:rPr>
                            </w:pPr>
                            <w:r>
                              <w:t xml:space="preserve">Figure </w:t>
                            </w:r>
                            <w:r>
                              <w:fldChar w:fldCharType="begin"/>
                            </w:r>
                            <w:r>
                              <w:instrText xml:space="preserve"> SEQ Figure \* ARABIC </w:instrText>
                            </w:r>
                            <w:r>
                              <w:fldChar w:fldCharType="separate"/>
                            </w:r>
                            <w:r w:rsidR="00931149">
                              <w:rPr>
                                <w:noProof/>
                              </w:rPr>
                              <w:t>5</w:t>
                            </w:r>
                            <w:r>
                              <w:fldChar w:fldCharType="end"/>
                            </w:r>
                            <w:r>
                              <w:t xml:space="preserve"> Set</w:t>
                            </w:r>
                            <w:r w:rsidR="005A795B">
                              <w:t xml:space="preserve"> B</w:t>
                            </w:r>
                            <w:r>
                              <w:t xml:space="preserve"> Tx-Rx beam pair RSRP input, Set A best Tx-Rx beam pair ID/RSRP output. The 64 small squares are beam pairs in Set A, the 16 blue solid squares are the measured beam pairs in Set B, the or</w:t>
                            </w:r>
                            <w:r w:rsidR="00C71AF3">
                              <w:t>a</w:t>
                            </w:r>
                            <w:r>
                              <w:t>n</w:t>
                            </w:r>
                            <w:r w:rsidR="00073758">
                              <w:t>g</w:t>
                            </w:r>
                            <w:r>
                              <w:t>e solid square is the predicted best beam pair in Set 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9BDCD6" id="Text Box 4" o:spid="_x0000_s1032" type="#_x0000_t202" style="position:absolute;left:0;text-align:left;margin-left:-8.9pt;margin-top:157.9pt;width:489.85pt;height:.05pt;z-index:251658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" stroked="f">
                <v:textbox style="mso-fit-shape-to-text:t" inset="0,0,0,0">
                  <w:txbxContent>
                    <w:p w14:paraId="344A6120" w14:textId="63AAD944" w:rsidR="004F55C3" w:rsidRPr="00855E70" w:rsidRDefault="004F55C3" w:rsidP="00874BBC">
                      <w:pPr>
                        <w:pStyle w:val="Caption"/>
                        <w:rPr>
                          <w:rFonts w:ascii="Arial" w:hAnsi="Arial"/>
                          <w:sz w:val="24"/>
                        </w:rPr>
                      </w:pPr>
                      <w:r>
                        <w:t xml:space="preserve">Figure </w:t>
                      </w:r>
                      <w:r>
                        <w:fldChar w:fldCharType="begin"/>
                      </w:r>
                      <w:r>
                        <w:instrText xml:space="preserve"> SEQ Figure \* ARABIC </w:instrText>
                      </w:r>
                      <w:r>
                        <w:fldChar w:fldCharType="separate"/>
                      </w:r>
                      <w:r w:rsidR="00931149">
                        <w:rPr>
                          <w:noProof/>
                        </w:rPr>
                        <w:t>5</w:t>
                      </w:r>
                      <w:r>
                        <w:fldChar w:fldCharType="end"/>
                      </w:r>
                      <w:r>
                        <w:t xml:space="preserve"> Set</w:t>
                      </w:r>
                      <w:r w:rsidR="005A795B">
                        <w:t xml:space="preserve"> B</w:t>
                      </w:r>
                      <w:r>
                        <w:t xml:space="preserve"> Tx-Rx beam pair RSRP input, Set A best Tx-Rx beam pair ID/RSRP output. The 64 small squares are beam pairs in Set A, the 16 blue solid squares are the measured beam pairs in Set B, the or</w:t>
                      </w:r>
                      <w:r w:rsidR="00C71AF3">
                        <w:t>a</w:t>
                      </w:r>
                      <w:r>
                        <w:t>n</w:t>
                      </w:r>
                      <w:r w:rsidR="00073758">
                        <w:t>g</w:t>
                      </w:r>
                      <w:r>
                        <w:t>e solid square is the predicted best beam pair in Set A.</w:t>
                      </w:r>
                    </w:p>
                  </w:txbxContent>
                </v:textbox>
                <w10:wrap type="topAndBottom"/>
              </v:shape>
            </w:pict>
          </mc:Fallback>
        </mc:AlternateContent>
      </w:r>
      <w:r w:rsidRPr="009D1C77">
        <w:rPr>
          <w:noProof/>
          <w:lang w:val="en-US"/>
        </w:rPr>
        <w:drawing>
          <wp:anchor distT="0" distB="0" distL="114300" distR="114300" simplePos="0" relativeHeight="251658254" behindDoc="0" locked="0" layoutInCell="1" allowOverlap="1" wp14:anchorId="43DC94D3" wp14:editId="400A078D">
            <wp:simplePos x="0" y="0"/>
            <wp:positionH relativeFrom="column">
              <wp:posOffset>-113030</wp:posOffset>
            </wp:positionH>
            <wp:positionV relativeFrom="paragraph">
              <wp:posOffset>303530</wp:posOffset>
            </wp:positionV>
            <wp:extent cx="6290310" cy="1562100"/>
            <wp:effectExtent l="0" t="0" r="0" b="0"/>
            <wp:wrapTopAndBottom/>
            <wp:docPr id="4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90310" cy="1562100"/>
                    </a:xfrm>
                    <a:prstGeom prst="rect">
                      <a:avLst/>
                    </a:prstGeom>
                    <a:noFill/>
                  </pic:spPr>
                </pic:pic>
              </a:graphicData>
            </a:graphic>
            <wp14:sizeRelH relativeFrom="margin">
              <wp14:pctWidth>0</wp14:pctWidth>
            </wp14:sizeRelH>
            <wp14:sizeRelV relativeFrom="margin">
              <wp14:pctHeight>0</wp14:pctHeight>
            </wp14:sizeRelV>
          </wp:anchor>
        </w:drawing>
      </w:r>
      <w:bookmarkStart w:id="7" w:name="_Ref110951973"/>
      <w:r w:rsidR="45763B41" w:rsidRPr="009D1C77">
        <w:rPr>
          <w:lang w:val="en-US"/>
        </w:rPr>
        <w:t>Model inference in UE side</w:t>
      </w:r>
      <w:bookmarkEnd w:id="7"/>
    </w:p>
    <w:p w14:paraId="28316494" w14:textId="4F534F5B" w:rsidR="002E2B4F" w:rsidRPr="009D1C77" w:rsidRDefault="002E2B4F" w:rsidP="00256BC0">
      <w:pPr>
        <w:rPr>
          <w:lang w:val="en-US"/>
        </w:rPr>
      </w:pPr>
    </w:p>
    <w:p w14:paraId="50873CA6" w14:textId="4F0710AC" w:rsidR="00565E29" w:rsidRPr="009D1C77" w:rsidRDefault="0075727A" w:rsidP="00EB6326">
      <w:pPr>
        <w:jc w:val="both"/>
        <w:rPr>
          <w:lang w:val="en-US"/>
        </w:rPr>
      </w:pPr>
      <w:r w:rsidRPr="009D1C77">
        <w:rPr>
          <w:lang w:val="en-US"/>
        </w:rPr>
        <w:t>Th</w:t>
      </w:r>
      <w:r w:rsidR="00F636A4" w:rsidRPr="009D1C77">
        <w:rPr>
          <w:lang w:val="en-US"/>
        </w:rPr>
        <w:t xml:space="preserve">e </w:t>
      </w:r>
      <w:r w:rsidRPr="009D1C77">
        <w:rPr>
          <w:lang w:val="en-US"/>
        </w:rPr>
        <w:t xml:space="preserve">procedure of </w:t>
      </w:r>
      <w:r w:rsidR="00565E29" w:rsidRPr="009D1C77">
        <w:rPr>
          <w:lang w:val="en-US"/>
        </w:rPr>
        <w:t>UE obtain</w:t>
      </w:r>
      <w:r w:rsidRPr="009D1C77">
        <w:rPr>
          <w:lang w:val="en-US"/>
        </w:rPr>
        <w:t>ing</w:t>
      </w:r>
      <w:r w:rsidR="00565E29" w:rsidRPr="009D1C77">
        <w:rPr>
          <w:lang w:val="en-US"/>
        </w:rPr>
        <w:t xml:space="preserve"> the </w:t>
      </w:r>
      <w:r w:rsidR="007B7261" w:rsidRPr="009D1C77">
        <w:rPr>
          <w:lang w:val="en-US"/>
        </w:rPr>
        <w:t>DL Tx beam</w:t>
      </w:r>
      <w:r w:rsidR="002834B6" w:rsidRPr="009D1C77">
        <w:rPr>
          <w:lang w:val="en-US"/>
        </w:rPr>
        <w:t xml:space="preserve"> prediction capability refers to the discussion in</w:t>
      </w:r>
      <w:r w:rsidR="007B7261" w:rsidRPr="009D1C77">
        <w:rPr>
          <w:lang w:val="en-US"/>
        </w:rPr>
        <w:t xml:space="preserve"> </w:t>
      </w:r>
      <w:r w:rsidR="00A31BAC" w:rsidRPr="009D1C77">
        <w:rPr>
          <w:lang w:val="en-US"/>
        </w:rPr>
        <w:t>sectio</w:t>
      </w:r>
      <w:r w:rsidR="00A31BAC" w:rsidRPr="00EB6326">
        <w:rPr>
          <w:lang w:val="en-US"/>
        </w:rPr>
        <w:t xml:space="preserve">n </w:t>
      </w:r>
      <w:r w:rsidR="00DA3E62" w:rsidRPr="00EB6326">
        <w:rPr>
          <w:lang w:val="en-US"/>
        </w:rPr>
        <w:fldChar w:fldCharType="begin"/>
      </w:r>
      <w:r w:rsidR="00DA3E62" w:rsidRPr="00EB6326">
        <w:rPr>
          <w:lang w:val="en-US"/>
        </w:rPr>
        <w:instrText xml:space="preserve"> REF _Ref110778927 \r \h </w:instrText>
      </w:r>
      <w:r w:rsidR="00EB6326" w:rsidRPr="00EB6326">
        <w:rPr>
          <w:lang w:val="en-US"/>
        </w:rPr>
        <w:instrText xml:space="preserve"> \* MERGEFORMAT </w:instrText>
      </w:r>
      <w:r w:rsidR="00DA3E62" w:rsidRPr="00EB6326">
        <w:rPr>
          <w:lang w:val="en-US"/>
        </w:rPr>
      </w:r>
      <w:r w:rsidR="00DA3E62" w:rsidRPr="00EB6326">
        <w:rPr>
          <w:lang w:val="en-US"/>
        </w:rPr>
        <w:fldChar w:fldCharType="separate"/>
      </w:r>
      <w:r w:rsidR="00EB6326" w:rsidRPr="00EB6326">
        <w:rPr>
          <w:lang w:val="en-US"/>
        </w:rPr>
        <w:t>2.2.1.</w:t>
      </w:r>
      <w:r w:rsidR="00DA3E62" w:rsidRPr="00EB6326">
        <w:rPr>
          <w:lang w:val="en-US"/>
        </w:rPr>
        <w:fldChar w:fldCharType="end"/>
      </w:r>
      <w:r w:rsidR="002B0C46" w:rsidRPr="009D1C77">
        <w:rPr>
          <w:lang w:val="en-US"/>
        </w:rPr>
        <w:t xml:space="preserve"> In this section</w:t>
      </w:r>
      <w:r w:rsidR="00D24A90" w:rsidRPr="009D1C77">
        <w:rPr>
          <w:lang w:val="en-US"/>
        </w:rPr>
        <w:t>,</w:t>
      </w:r>
      <w:r w:rsidR="002B0C46" w:rsidRPr="009D1C77">
        <w:rPr>
          <w:lang w:val="en-US"/>
        </w:rPr>
        <w:t xml:space="preserve"> </w:t>
      </w:r>
      <w:r w:rsidR="00D20754" w:rsidRPr="009D1C77">
        <w:rPr>
          <w:lang w:val="en-US"/>
        </w:rPr>
        <w:t xml:space="preserve">we will focus on extending the </w:t>
      </w:r>
      <w:r w:rsidR="00514A74" w:rsidRPr="009D1C77">
        <w:rPr>
          <w:lang w:val="en-US"/>
        </w:rPr>
        <w:t xml:space="preserve">UE side </w:t>
      </w:r>
      <w:r w:rsidR="00D20754" w:rsidRPr="009D1C77">
        <w:rPr>
          <w:lang w:val="en-US"/>
        </w:rPr>
        <w:t>DL Tx</w:t>
      </w:r>
      <w:r w:rsidR="00514A74" w:rsidRPr="009D1C77">
        <w:rPr>
          <w:lang w:val="en-US"/>
        </w:rPr>
        <w:t xml:space="preserve"> prediction to UE side DL Tx-Rx prediction as UE has full knowledge of its Rx beam design and selections. </w:t>
      </w:r>
    </w:p>
    <w:p w14:paraId="348FFF6D" w14:textId="00784263" w:rsidR="003E6968" w:rsidRPr="009D1C77" w:rsidRDefault="00E659A4" w:rsidP="00EB6326">
      <w:pPr>
        <w:jc w:val="both"/>
        <w:rPr>
          <w:lang w:val="en-US"/>
        </w:rPr>
      </w:pPr>
      <w:r w:rsidRPr="009D1C77">
        <w:rPr>
          <w:lang w:val="en-US"/>
        </w:rPr>
        <w:t>Considering</w:t>
      </w:r>
      <w:r w:rsidR="002C5E8B" w:rsidRPr="009D1C77">
        <w:rPr>
          <w:lang w:val="en-US"/>
        </w:rPr>
        <w:t xml:space="preserve"> the model inference is in UE side, </w:t>
      </w:r>
      <w:r w:rsidR="00E71119" w:rsidRPr="009D1C77">
        <w:rPr>
          <w:lang w:val="en-US"/>
        </w:rPr>
        <w:t xml:space="preserve">UE does not need to report </w:t>
      </w:r>
      <w:r w:rsidR="00EB032B" w:rsidRPr="009D1C77">
        <w:rPr>
          <w:lang w:val="en-US"/>
        </w:rPr>
        <w:t>its</w:t>
      </w:r>
      <w:r w:rsidR="00E71119" w:rsidRPr="009D1C77">
        <w:rPr>
          <w:lang w:val="en-US"/>
        </w:rPr>
        <w:t xml:space="preserve"> Rx beam selection to NW</w:t>
      </w:r>
      <w:r w:rsidR="00EB032B" w:rsidRPr="009D1C77">
        <w:rPr>
          <w:lang w:val="en-US"/>
        </w:rPr>
        <w:t>, and</w:t>
      </w:r>
      <w:r w:rsidR="00E71119" w:rsidRPr="009D1C77">
        <w:rPr>
          <w:lang w:val="en-US"/>
        </w:rPr>
        <w:t xml:space="preserve"> </w:t>
      </w:r>
      <w:r w:rsidR="00B3552C" w:rsidRPr="009D1C77">
        <w:rPr>
          <w:lang w:val="en-US"/>
        </w:rPr>
        <w:t xml:space="preserve">it is up to UE to schedule </w:t>
      </w:r>
      <w:r w:rsidR="00770D1D" w:rsidRPr="009D1C77">
        <w:rPr>
          <w:lang w:val="en-US"/>
        </w:rPr>
        <w:t>its</w:t>
      </w:r>
      <w:r w:rsidR="00B3552C" w:rsidRPr="009D1C77">
        <w:rPr>
          <w:lang w:val="en-US"/>
        </w:rPr>
        <w:t xml:space="preserve"> Rx beam operation for receiving the </w:t>
      </w:r>
      <w:r w:rsidR="004144D9" w:rsidRPr="009D1C77">
        <w:rPr>
          <w:lang w:val="en-US"/>
        </w:rPr>
        <w:t>DL Tx beams</w:t>
      </w:r>
      <w:r w:rsidR="00770D1D" w:rsidRPr="009D1C77">
        <w:rPr>
          <w:lang w:val="en-US"/>
        </w:rPr>
        <w:t xml:space="preserve">. </w:t>
      </w:r>
      <w:r w:rsidR="003E6968" w:rsidRPr="009D1C77">
        <w:rPr>
          <w:lang w:val="en-US"/>
        </w:rPr>
        <w:t xml:space="preserve">UE can select a Rx beam receiving pattern that is beneficial to its Tx-Rx beam pair prediction. </w:t>
      </w:r>
    </w:p>
    <w:p w14:paraId="645C66BA" w14:textId="21A3BFDE" w:rsidR="00EB7D5E" w:rsidRPr="00203CD6" w:rsidRDefault="00176644" w:rsidP="00DA33CC">
      <w:pPr>
        <w:pStyle w:val="StyleRAN4ObservationJustified"/>
        <w:rPr>
          <w:highlight w:val="yellow"/>
          <w:lang w:val="en-US"/>
        </w:rPr>
      </w:pPr>
      <w:bookmarkStart w:id="8" w:name="_Hlk111239796"/>
      <w:r w:rsidRPr="00A340EA">
        <w:rPr>
          <w:b/>
          <w:bCs/>
          <w:lang w:val="en-US"/>
        </w:rPr>
        <w:lastRenderedPageBreak/>
        <w:t xml:space="preserve">Observation </w:t>
      </w:r>
      <w:r>
        <w:rPr>
          <w:b/>
          <w:bCs/>
          <w:lang w:val="en-US"/>
        </w:rPr>
        <w:t>12</w:t>
      </w:r>
      <w:r w:rsidRPr="00176644">
        <w:rPr>
          <w:b/>
          <w:bCs/>
          <w:lang w:val="en-US"/>
        </w:rPr>
        <w:t xml:space="preserve">: </w:t>
      </w:r>
      <w:r w:rsidR="00EB7D5E" w:rsidRPr="00176644">
        <w:rPr>
          <w:lang w:val="en-US"/>
        </w:rPr>
        <w:t>For UE side TX-RX beam pair inference, it is up to UE to schedule its Rx beam operation for receiving the DL Tx beams. UE can select a</w:t>
      </w:r>
      <w:r w:rsidR="00934A58" w:rsidRPr="00176644">
        <w:rPr>
          <w:lang w:val="en-US"/>
        </w:rPr>
        <w:t>n</w:t>
      </w:r>
      <w:r w:rsidR="00EB7D5E" w:rsidRPr="00176644">
        <w:rPr>
          <w:lang w:val="en-US"/>
        </w:rPr>
        <w:t xml:space="preserve"> Rx beam receiving pattern that is beneficial to its Tx-Rx beam pair prediction.</w:t>
      </w:r>
      <w:r w:rsidR="00241ECE" w:rsidRPr="00176644">
        <w:rPr>
          <w:lang w:val="en-US"/>
        </w:rPr>
        <w:t xml:space="preserve"> </w:t>
      </w:r>
    </w:p>
    <w:p w14:paraId="608760A1" w14:textId="3E85CF49" w:rsidR="00256BC0" w:rsidRPr="009D1C77" w:rsidRDefault="007C7D4C" w:rsidP="006801FF">
      <w:pPr>
        <w:jc w:val="both"/>
        <w:rPr>
          <w:lang w:val="en-US"/>
        </w:rPr>
      </w:pPr>
      <w:r w:rsidRPr="009D1C77">
        <w:rPr>
          <w:lang w:val="en-US"/>
        </w:rPr>
        <w:t xml:space="preserve">Figure </w:t>
      </w:r>
      <w:r w:rsidRPr="009D1C77">
        <w:rPr>
          <w:lang w:val="en-US"/>
        </w:rPr>
        <w:fldChar w:fldCharType="begin"/>
      </w:r>
      <w:r w:rsidRPr="009D1C77">
        <w:rPr>
          <w:lang w:val="en-US"/>
        </w:rPr>
        <w:instrText xml:space="preserve"> SEQ Figure \* ARABIC </w:instrText>
      </w:r>
      <w:r w:rsidRPr="009D1C77">
        <w:rPr>
          <w:lang w:val="en-US"/>
        </w:rPr>
        <w:fldChar w:fldCharType="separate"/>
      </w:r>
      <w:r w:rsidRPr="009D1C77">
        <w:rPr>
          <w:lang w:val="en-US"/>
        </w:rPr>
        <w:t>5</w:t>
      </w:r>
      <w:r w:rsidRPr="009D1C77">
        <w:rPr>
          <w:lang w:val="en-US"/>
        </w:rPr>
        <w:fldChar w:fldCharType="end"/>
      </w:r>
      <w:r w:rsidRPr="009D1C77">
        <w:rPr>
          <w:lang w:val="en-US"/>
        </w:rPr>
        <w:t xml:space="preserve"> </w:t>
      </w:r>
      <w:r w:rsidR="00256BC0" w:rsidRPr="009D1C77">
        <w:rPr>
          <w:lang w:val="en-US"/>
        </w:rPr>
        <w:t xml:space="preserve">shows an example of </w:t>
      </w:r>
      <w:r w:rsidR="00770D1D" w:rsidRPr="009D1C77">
        <w:rPr>
          <w:lang w:val="en-US"/>
        </w:rPr>
        <w:t xml:space="preserve">UE </w:t>
      </w:r>
      <w:r w:rsidR="00D24A90" w:rsidRPr="009D1C77">
        <w:rPr>
          <w:lang w:val="en-US"/>
        </w:rPr>
        <w:t>measuring</w:t>
      </w:r>
      <w:r w:rsidR="00256BC0" w:rsidRPr="009D1C77">
        <w:rPr>
          <w:lang w:val="en-US"/>
        </w:rPr>
        <w:t xml:space="preserve"> a subset of beam pairs from Set A</w:t>
      </w:r>
      <w:r w:rsidR="00BC36EE" w:rsidRPr="009D1C77">
        <w:rPr>
          <w:lang w:val="en-US"/>
        </w:rPr>
        <w:t xml:space="preserve"> (16 measurements out of total 64 possibilities)</w:t>
      </w:r>
      <w:r w:rsidR="00256BC0" w:rsidRPr="009D1C77">
        <w:rPr>
          <w:lang w:val="en-US"/>
        </w:rPr>
        <w:t xml:space="preserve"> and predict</w:t>
      </w:r>
      <w:r w:rsidR="00934C69" w:rsidRPr="009D1C77">
        <w:rPr>
          <w:lang w:val="en-US"/>
        </w:rPr>
        <w:t>s</w:t>
      </w:r>
      <w:r w:rsidR="00256BC0" w:rsidRPr="009D1C77">
        <w:rPr>
          <w:lang w:val="en-US"/>
        </w:rPr>
        <w:t xml:space="preserve"> the best beam pair in Set A. </w:t>
      </w:r>
      <w:r w:rsidR="00E40186" w:rsidRPr="009D1C77">
        <w:rPr>
          <w:lang w:val="en-US"/>
        </w:rPr>
        <w:t xml:space="preserve">In </w:t>
      </w:r>
      <w:r w:rsidRPr="009D1C77">
        <w:rPr>
          <w:lang w:val="en-US"/>
        </w:rPr>
        <w:t xml:space="preserve">Figure </w:t>
      </w:r>
      <w:r w:rsidRPr="009D1C77">
        <w:rPr>
          <w:lang w:val="en-US"/>
        </w:rPr>
        <w:fldChar w:fldCharType="begin"/>
      </w:r>
      <w:r w:rsidRPr="009D1C77">
        <w:rPr>
          <w:lang w:val="en-US"/>
        </w:rPr>
        <w:instrText xml:space="preserve"> SEQ Figure \* ARABIC </w:instrText>
      </w:r>
      <w:r w:rsidRPr="009D1C77">
        <w:rPr>
          <w:lang w:val="en-US"/>
        </w:rPr>
        <w:fldChar w:fldCharType="separate"/>
      </w:r>
      <w:r w:rsidRPr="009D1C77">
        <w:rPr>
          <w:lang w:val="en-US"/>
        </w:rPr>
        <w:t>5</w:t>
      </w:r>
      <w:r w:rsidRPr="009D1C77">
        <w:rPr>
          <w:lang w:val="en-US"/>
        </w:rPr>
        <w:fldChar w:fldCharType="end"/>
      </w:r>
      <w:r w:rsidRPr="009D1C77">
        <w:rPr>
          <w:lang w:val="en-US"/>
        </w:rPr>
        <w:t xml:space="preserve"> </w:t>
      </w:r>
      <w:r w:rsidR="00EB6518" w:rsidRPr="009D1C77">
        <w:rPr>
          <w:lang w:val="en-US"/>
        </w:rPr>
        <w:t>the</w:t>
      </w:r>
      <w:r w:rsidR="00E40186" w:rsidRPr="009D1C77">
        <w:rPr>
          <w:lang w:val="en-US"/>
        </w:rPr>
        <w:t xml:space="preserve"> model input, UE use</w:t>
      </w:r>
      <w:r w:rsidR="00977B3F" w:rsidRPr="009D1C77">
        <w:rPr>
          <w:lang w:val="en-US"/>
        </w:rPr>
        <w:t>s</w:t>
      </w:r>
      <w:r w:rsidR="00E40186" w:rsidRPr="009D1C77">
        <w:rPr>
          <w:lang w:val="en-US"/>
        </w:rPr>
        <w:t xml:space="preserve"> </w:t>
      </w:r>
      <w:r w:rsidR="00977B3F" w:rsidRPr="009D1C77">
        <w:rPr>
          <w:lang w:val="en-US"/>
        </w:rPr>
        <w:t>each</w:t>
      </w:r>
      <w:r w:rsidR="00E40186" w:rsidRPr="009D1C77">
        <w:rPr>
          <w:lang w:val="en-US"/>
        </w:rPr>
        <w:t xml:space="preserve"> Rx beam to measure 4 DL Tx beams</w:t>
      </w:r>
      <w:r w:rsidR="00947F90" w:rsidRPr="009D1C77">
        <w:rPr>
          <w:lang w:val="en-US"/>
        </w:rPr>
        <w:t xml:space="preserve"> with </w:t>
      </w:r>
      <w:r w:rsidR="00D24A90" w:rsidRPr="009D1C77">
        <w:rPr>
          <w:lang w:val="en-US"/>
        </w:rPr>
        <w:t xml:space="preserve">a </w:t>
      </w:r>
      <w:r w:rsidR="00947F90" w:rsidRPr="009D1C77">
        <w:rPr>
          <w:lang w:val="en-US"/>
        </w:rPr>
        <w:t>certain pattern</w:t>
      </w:r>
      <w:r w:rsidR="0079009F" w:rsidRPr="009D1C77">
        <w:rPr>
          <w:lang w:val="en-US"/>
        </w:rPr>
        <w:t xml:space="preserve">. </w:t>
      </w:r>
      <w:r w:rsidR="00B3015A" w:rsidRPr="009D1C77">
        <w:rPr>
          <w:lang w:val="en-US"/>
        </w:rPr>
        <w:t>In the model ou</w:t>
      </w:r>
      <w:r w:rsidR="00D24A90" w:rsidRPr="009D1C77">
        <w:rPr>
          <w:lang w:val="en-US"/>
        </w:rPr>
        <w:t>t</w:t>
      </w:r>
      <w:r w:rsidR="00B3015A" w:rsidRPr="009D1C77">
        <w:rPr>
          <w:lang w:val="en-US"/>
        </w:rPr>
        <w:t>put, UE predict</w:t>
      </w:r>
      <w:r w:rsidR="00D24A90" w:rsidRPr="009D1C77">
        <w:rPr>
          <w:lang w:val="en-US"/>
        </w:rPr>
        <w:t>s</w:t>
      </w:r>
      <w:r w:rsidR="00B3015A" w:rsidRPr="009D1C77">
        <w:rPr>
          <w:lang w:val="en-US"/>
        </w:rPr>
        <w:t xml:space="preserve"> the best Tx-Rx beam pair and </w:t>
      </w:r>
      <w:r w:rsidR="00B64B08" w:rsidRPr="009D1C77">
        <w:rPr>
          <w:lang w:val="en-US"/>
        </w:rPr>
        <w:t>UE only need</w:t>
      </w:r>
      <w:r w:rsidR="00D24A90" w:rsidRPr="009D1C77">
        <w:rPr>
          <w:lang w:val="en-US"/>
        </w:rPr>
        <w:t>s</w:t>
      </w:r>
      <w:r w:rsidR="00B64B08" w:rsidRPr="009D1C77">
        <w:rPr>
          <w:lang w:val="en-US"/>
        </w:rPr>
        <w:t xml:space="preserve"> to report the predicted best DL Tx beam</w:t>
      </w:r>
      <w:r w:rsidR="006A5D6A" w:rsidRPr="009D1C77">
        <w:rPr>
          <w:lang w:val="en-US"/>
        </w:rPr>
        <w:t xml:space="preserve"> to NW</w:t>
      </w:r>
      <w:r w:rsidR="00A516CE" w:rsidRPr="009D1C77">
        <w:rPr>
          <w:lang w:val="en-US"/>
        </w:rPr>
        <w:t xml:space="preserve"> if needed</w:t>
      </w:r>
      <w:r w:rsidR="00B64B08" w:rsidRPr="009D1C77">
        <w:rPr>
          <w:lang w:val="en-US"/>
        </w:rPr>
        <w:t>.</w:t>
      </w:r>
    </w:p>
    <w:p w14:paraId="34FACBBA" w14:textId="77777777" w:rsidR="007A2C17" w:rsidRPr="009D1C77" w:rsidRDefault="00F35E9A" w:rsidP="006801FF">
      <w:pPr>
        <w:jc w:val="both"/>
        <w:rPr>
          <w:lang w:val="en-US"/>
        </w:rPr>
      </w:pPr>
      <w:r w:rsidRPr="009D1C77">
        <w:rPr>
          <w:lang w:val="en-US"/>
        </w:rPr>
        <w:t xml:space="preserve">However, </w:t>
      </w:r>
      <w:r w:rsidR="00D023DB" w:rsidRPr="009D1C77">
        <w:rPr>
          <w:lang w:val="en-US"/>
        </w:rPr>
        <w:t xml:space="preserve">for </w:t>
      </w:r>
      <w:r w:rsidR="00AD5431" w:rsidRPr="009D1C77">
        <w:rPr>
          <w:lang w:val="en-US"/>
        </w:rPr>
        <w:t>Tx-Rx beam pair prediction, g</w:t>
      </w:r>
      <w:r w:rsidR="003348C2" w:rsidRPr="009D1C77">
        <w:rPr>
          <w:lang w:val="en-US"/>
        </w:rPr>
        <w:t>iven the prediction space now is</w:t>
      </w:r>
      <w:r w:rsidR="00CF7D82" w:rsidRPr="009D1C77">
        <w:rPr>
          <w:lang w:val="en-US"/>
        </w:rPr>
        <w:t xml:space="preserve"> </w:t>
      </w:r>
      <m:oMath>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A</m:t>
                </m:r>
              </m:e>
            </m:d>
          </m:e>
          <m:sub>
            <m:r>
              <w:rPr>
                <w:rFonts w:ascii="Cambria Math" w:hAnsi="Cambria Math"/>
                <w:lang w:val="en-US"/>
              </w:rPr>
              <m:t>Tx-Rx</m:t>
            </m:r>
          </m:sub>
        </m:sSub>
        <m:r>
          <w:rPr>
            <w:rFonts w:ascii="Cambria Math" w:hAnsi="Cambria Math"/>
            <w:lang w:val="en-US"/>
          </w:rPr>
          <m:t xml:space="preserve">= </m:t>
        </m:r>
        <m:d>
          <m:dPr>
            <m:begChr m:val="|"/>
            <m:endChr m:val="|"/>
            <m:ctrlPr>
              <w:rPr>
                <w:rFonts w:ascii="Cambria Math" w:hAnsi="Cambria Math"/>
                <w:i/>
                <w:lang w:val="en-US"/>
              </w:rPr>
            </m:ctrlPr>
          </m:dPr>
          <m:e>
            <m:r>
              <w:rPr>
                <w:rFonts w:ascii="Cambria Math" w:hAnsi="Cambria Math"/>
                <w:lang w:val="en-US"/>
              </w:rPr>
              <m:t>DL Tx beams</m:t>
            </m:r>
          </m:e>
        </m:d>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DL Rx beams</m:t>
            </m:r>
          </m:e>
        </m:d>
      </m:oMath>
      <w:r w:rsidR="0044698A" w:rsidRPr="009D1C77">
        <w:rPr>
          <w:lang w:val="en-US"/>
        </w:rPr>
        <w:t xml:space="preserve">, </w:t>
      </w:r>
      <w:r w:rsidR="004A69D9" w:rsidRPr="009D1C77">
        <w:rPr>
          <w:lang w:val="en-US"/>
        </w:rPr>
        <w:t>to</w:t>
      </w:r>
      <w:r w:rsidR="0044698A" w:rsidRPr="009D1C77">
        <w:rPr>
          <w:lang w:val="en-US"/>
        </w:rPr>
        <w:t xml:space="preserve"> ensure </w:t>
      </w:r>
      <w:r w:rsidR="000B502F" w:rsidRPr="009D1C77">
        <w:rPr>
          <w:lang w:val="en-US"/>
        </w:rPr>
        <w:t>good prediction performance and maintain the throughput</w:t>
      </w:r>
      <w:r w:rsidR="004A69D9" w:rsidRPr="009D1C77">
        <w:rPr>
          <w:lang w:val="en-US"/>
        </w:rPr>
        <w:t>, the measurement space</w:t>
      </w:r>
      <w:r w:rsidR="00F27DE9" w:rsidRPr="009D1C77">
        <w:rPr>
          <w:lang w:val="en-US"/>
        </w:rPr>
        <w:t xml:space="preserve"> </w:t>
      </w:r>
      <m:oMath>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Tx-Rx</m:t>
            </m:r>
          </m:sub>
        </m:sSub>
      </m:oMath>
      <w:r w:rsidR="004A69D9" w:rsidRPr="009D1C77">
        <w:rPr>
          <w:lang w:val="en-US"/>
        </w:rPr>
        <w:t xml:space="preserve"> </w:t>
      </w:r>
      <w:r w:rsidR="00F27DE9" w:rsidRPr="009D1C77">
        <w:rPr>
          <w:lang w:val="en-US"/>
        </w:rPr>
        <w:t>now may increase significantly</w:t>
      </w:r>
      <w:r w:rsidR="00E63EA6" w:rsidRPr="009D1C77">
        <w:rPr>
          <w:lang w:val="en-US"/>
        </w:rPr>
        <w:t xml:space="preserve"> </w:t>
      </w:r>
      <w:r w:rsidR="00E273BF" w:rsidRPr="009D1C77">
        <w:rPr>
          <w:lang w:val="en-US"/>
        </w:rPr>
        <w:t>and may be</w:t>
      </w:r>
      <w:r w:rsidR="006520C5" w:rsidRPr="009D1C77">
        <w:rPr>
          <w:lang w:val="en-US"/>
        </w:rPr>
        <w:t xml:space="preserve"> even larger than</w:t>
      </w:r>
      <w:r w:rsidR="00E63EA6" w:rsidRPr="009D1C77">
        <w:rPr>
          <w:lang w:val="en-US"/>
        </w:rPr>
        <w:t xml:space="preserve"> </w:t>
      </w:r>
      <w:r w:rsidR="00D66DA8" w:rsidRPr="009D1C77">
        <w:rPr>
          <w:lang w:val="en-US"/>
        </w:rPr>
        <w:t>the measurement space</w:t>
      </w:r>
      <w:r w:rsidR="00E273BF" w:rsidRPr="009D1C77">
        <w:rPr>
          <w:lang w:val="en-US"/>
        </w:rPr>
        <w:t xml:space="preserve"> </w:t>
      </w:r>
      <m:oMath>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Rx</m:t>
            </m:r>
          </m:sub>
        </m:sSub>
      </m:oMath>
      <w:r w:rsidR="0047626A" w:rsidRPr="009D1C77">
        <w:rPr>
          <w:lang w:val="en-US"/>
        </w:rPr>
        <w:t xml:space="preserve"> </w:t>
      </w:r>
      <w:r w:rsidR="00727191" w:rsidRPr="009D1C77">
        <w:rPr>
          <w:lang w:val="en-US"/>
        </w:rPr>
        <w:t>from</w:t>
      </w:r>
      <w:r w:rsidR="0047626A" w:rsidRPr="009D1C77">
        <w:rPr>
          <w:lang w:val="en-US"/>
        </w:rPr>
        <w:t xml:space="preserve"> </w:t>
      </w:r>
      <w:r w:rsidR="00E63EA6" w:rsidRPr="009D1C77">
        <w:rPr>
          <w:lang w:val="en-US"/>
        </w:rPr>
        <w:t>predicting DL Tx beams</w:t>
      </w:r>
      <w:r w:rsidR="00A8684C" w:rsidRPr="009D1C77">
        <w:rPr>
          <w:lang w:val="en-US"/>
        </w:rPr>
        <w:t xml:space="preserve"> and DL Rx beams independently.</w:t>
      </w:r>
    </w:p>
    <w:p w14:paraId="36B0CDA6" w14:textId="0009365A" w:rsidR="007A2C17" w:rsidRPr="00176644" w:rsidRDefault="00176644" w:rsidP="00DA33CC">
      <w:pPr>
        <w:pStyle w:val="StyleRAN4ObservationJustified"/>
        <w:rPr>
          <w:lang w:val="en-US"/>
        </w:rPr>
      </w:pPr>
      <w:r w:rsidRPr="00A340EA">
        <w:rPr>
          <w:b/>
          <w:bCs/>
          <w:lang w:val="en-US"/>
        </w:rPr>
        <w:t xml:space="preserve">Observation </w:t>
      </w:r>
      <w:r>
        <w:rPr>
          <w:b/>
          <w:bCs/>
          <w:lang w:val="en-US"/>
        </w:rPr>
        <w:t>13</w:t>
      </w:r>
      <w:r w:rsidRPr="00176644">
        <w:rPr>
          <w:b/>
          <w:bCs/>
          <w:lang w:val="en-US"/>
        </w:rPr>
        <w:t xml:space="preserve">: </w:t>
      </w:r>
      <w:r w:rsidR="6BDA51A9" w:rsidRPr="00176644">
        <w:rPr>
          <w:lang w:val="en-US"/>
        </w:rPr>
        <w:t>T</w:t>
      </w:r>
      <w:r w:rsidR="76C5763E" w:rsidRPr="00176644">
        <w:rPr>
          <w:lang w:val="en-US"/>
        </w:rPr>
        <w:t>o</w:t>
      </w:r>
      <w:r w:rsidR="007A2C17" w:rsidRPr="00176644">
        <w:rPr>
          <w:lang w:val="en-US"/>
        </w:rPr>
        <w:t xml:space="preserve"> ensure good prediction performance and maintain the </w:t>
      </w:r>
      <w:r w:rsidR="76925241" w:rsidRPr="00176644">
        <w:rPr>
          <w:lang w:val="en-US"/>
        </w:rPr>
        <w:t xml:space="preserve">system </w:t>
      </w:r>
      <w:r w:rsidR="007A2C17" w:rsidRPr="00176644">
        <w:rPr>
          <w:lang w:val="en-US"/>
        </w:rPr>
        <w:t xml:space="preserve">throughput, the </w:t>
      </w:r>
      <w:r w:rsidR="7B5096F1" w:rsidRPr="00176644">
        <w:rPr>
          <w:lang w:val="en-US"/>
        </w:rPr>
        <w:t xml:space="preserve">necessary </w:t>
      </w:r>
      <w:r w:rsidR="007A2C17" w:rsidRPr="00176644">
        <w:rPr>
          <w:lang w:val="en-US"/>
        </w:rPr>
        <w:t>measurement space</w:t>
      </w:r>
      <w:r w:rsidR="00D62858" w:rsidRPr="00176644">
        <w:rPr>
          <w:lang w:val="en-US"/>
        </w:rPr>
        <w:t xml:space="preserve"> for DL Tx-Rx beam pair prediction</w:t>
      </w:r>
      <w:r w:rsidR="007A2C17" w:rsidRPr="00176644">
        <w:rPr>
          <w:lang w:val="en-US"/>
        </w:rPr>
        <w:t xml:space="preserve"> </w:t>
      </w:r>
      <m:oMath>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Tx-Rx</m:t>
            </m:r>
          </m:sub>
        </m:sSub>
      </m:oMath>
      <w:r w:rsidR="007A2C17" w:rsidRPr="00176644">
        <w:rPr>
          <w:lang w:val="en-US"/>
        </w:rPr>
        <w:t xml:space="preserve"> may increase significantly </w:t>
      </w:r>
      <w:r w:rsidR="76C5763E" w:rsidRPr="00176644">
        <w:rPr>
          <w:lang w:val="en-US"/>
        </w:rPr>
        <w:t>compar</w:t>
      </w:r>
      <w:r w:rsidR="2EC0FFAB" w:rsidRPr="00176644">
        <w:rPr>
          <w:lang w:val="en-US"/>
        </w:rPr>
        <w:t>ed</w:t>
      </w:r>
      <w:r w:rsidR="007A2C17" w:rsidRPr="00176644">
        <w:rPr>
          <w:lang w:val="en-US"/>
        </w:rPr>
        <w:t xml:space="preserve"> to the measurement space </w:t>
      </w:r>
      <m:oMath>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Rx</m:t>
            </m:r>
          </m:sub>
        </m:sSub>
      </m:oMath>
      <w:r w:rsidR="007A2C17" w:rsidRPr="00176644">
        <w:rPr>
          <w:lang w:val="en-US"/>
        </w:rPr>
        <w:t xml:space="preserve"> from predicting DL Tx beams and DL Rx beams independently.</w:t>
      </w:r>
    </w:p>
    <w:p w14:paraId="6C1D8B10" w14:textId="214D654F" w:rsidR="006E71FA" w:rsidRPr="00176644" w:rsidRDefault="00F51A7F" w:rsidP="006801FF">
      <w:pPr>
        <w:jc w:val="both"/>
        <w:rPr>
          <w:lang w:val="en-US"/>
        </w:rPr>
      </w:pPr>
      <w:r w:rsidRPr="00176644">
        <w:rPr>
          <w:lang w:val="en-US"/>
        </w:rPr>
        <w:t>Further, i</w:t>
      </w:r>
      <w:r w:rsidR="00727191" w:rsidRPr="00176644">
        <w:rPr>
          <w:lang w:val="en-US"/>
        </w:rPr>
        <w:t>t</w:t>
      </w:r>
      <w:r w:rsidR="00A92640" w:rsidRPr="00176644">
        <w:rPr>
          <w:lang w:val="en-US"/>
        </w:rPr>
        <w:t xml:space="preserve"> is</w:t>
      </w:r>
      <w:r w:rsidR="00727191" w:rsidRPr="00176644">
        <w:rPr>
          <w:lang w:val="en-US"/>
        </w:rPr>
        <w:t xml:space="preserve"> </w:t>
      </w:r>
      <w:r w:rsidR="00A92640" w:rsidRPr="00176644">
        <w:rPr>
          <w:lang w:val="en-US"/>
        </w:rPr>
        <w:t xml:space="preserve">unclear </w:t>
      </w:r>
      <w:r w:rsidR="00B5210C" w:rsidRPr="00176644">
        <w:rPr>
          <w:lang w:val="en-US"/>
        </w:rPr>
        <w:t xml:space="preserve">what is the </w:t>
      </w:r>
      <w:r w:rsidR="00727191" w:rsidRPr="00176644">
        <w:rPr>
          <w:lang w:val="en-US"/>
        </w:rPr>
        <w:t xml:space="preserve">performance </w:t>
      </w:r>
      <w:r w:rsidR="00B5210C" w:rsidRPr="00176644">
        <w:rPr>
          <w:lang w:val="en-US"/>
        </w:rPr>
        <w:t xml:space="preserve">gain </w:t>
      </w:r>
      <w:r w:rsidR="00554572" w:rsidRPr="00176644">
        <w:rPr>
          <w:lang w:val="en-US"/>
        </w:rPr>
        <w:t xml:space="preserve">(throughput scaled by overhead, latency ) </w:t>
      </w:r>
      <w:r w:rsidR="006F7E2E" w:rsidRPr="00176644">
        <w:rPr>
          <w:lang w:val="en-US"/>
        </w:rPr>
        <w:t>for predicting</w:t>
      </w:r>
      <w:r w:rsidR="0005680E" w:rsidRPr="00176644">
        <w:rPr>
          <w:lang w:val="en-US"/>
        </w:rPr>
        <w:t xml:space="preserve"> </w:t>
      </w:r>
      <w:r w:rsidR="006F7E2E" w:rsidRPr="00176644">
        <w:rPr>
          <w:lang w:val="en-US"/>
        </w:rPr>
        <w:t xml:space="preserve">the </w:t>
      </w:r>
      <w:r w:rsidR="00D94807" w:rsidRPr="00176644">
        <w:rPr>
          <w:lang w:val="en-US"/>
        </w:rPr>
        <w:t xml:space="preserve">beam pair jointly </w:t>
      </w:r>
      <w:r w:rsidR="00CA60C9" w:rsidRPr="00176644">
        <w:rPr>
          <w:lang w:val="en-US"/>
        </w:rPr>
        <w:t xml:space="preserve">compared to </w:t>
      </w:r>
      <w:r w:rsidR="000B4E55" w:rsidRPr="00176644">
        <w:rPr>
          <w:lang w:val="en-US"/>
        </w:rPr>
        <w:t xml:space="preserve">predicting Tx and Rx independently. </w:t>
      </w:r>
    </w:p>
    <w:p w14:paraId="6E87560E" w14:textId="7C8A7498" w:rsidR="00F668DB" w:rsidRPr="00176644" w:rsidRDefault="00176644" w:rsidP="00DA33CC">
      <w:pPr>
        <w:pStyle w:val="StyleRAN4ObservationJustified"/>
        <w:rPr>
          <w:lang w:val="en-US"/>
        </w:rPr>
      </w:pPr>
      <w:r w:rsidRPr="00176644">
        <w:rPr>
          <w:b/>
          <w:bCs/>
          <w:lang w:val="en-US"/>
        </w:rPr>
        <w:t xml:space="preserve">Observation </w:t>
      </w:r>
      <w:r w:rsidRPr="00176644">
        <w:rPr>
          <w:b/>
          <w:bCs/>
          <w:lang w:val="en-US"/>
        </w:rPr>
        <w:t xml:space="preserve">14: </w:t>
      </w:r>
      <w:r w:rsidR="00F668DB" w:rsidRPr="00176644">
        <w:rPr>
          <w:lang w:val="en-US"/>
        </w:rPr>
        <w:t xml:space="preserve">It is unclear what is the performance gain </w:t>
      </w:r>
      <w:r w:rsidR="00E14C9A" w:rsidRPr="00176644">
        <w:rPr>
          <w:lang w:val="en-US"/>
        </w:rPr>
        <w:t>(throughput scaled by overhead, latency )</w:t>
      </w:r>
      <w:r w:rsidR="00554572" w:rsidRPr="00176644">
        <w:rPr>
          <w:lang w:val="en-US"/>
        </w:rPr>
        <w:t xml:space="preserve"> </w:t>
      </w:r>
      <w:r w:rsidR="00F668DB" w:rsidRPr="00176644">
        <w:rPr>
          <w:lang w:val="en-US"/>
        </w:rPr>
        <w:t xml:space="preserve">for predicting the beam pair jointly compared to predicting Tx and Rx independently. </w:t>
      </w:r>
    </w:p>
    <w:p w14:paraId="520070CB" w14:textId="426757A5" w:rsidR="00400F62" w:rsidRPr="00400F62" w:rsidRDefault="00D110C2" w:rsidP="006801FF">
      <w:pPr>
        <w:pStyle w:val="RAN4proposal"/>
        <w:jc w:val="both"/>
        <w:rPr>
          <w:lang w:eastAsia="zh-CN"/>
        </w:rPr>
      </w:pPr>
      <w:r>
        <w:rPr>
          <w:lang w:eastAsia="zh-CN"/>
        </w:rPr>
        <w:t>DL Tx-Rx</w:t>
      </w:r>
      <w:r w:rsidR="00F95A63">
        <w:rPr>
          <w:lang w:eastAsia="zh-CN"/>
        </w:rPr>
        <w:t xml:space="preserve"> beam pair </w:t>
      </w:r>
      <w:r w:rsidR="00E402B2">
        <w:rPr>
          <w:lang w:eastAsia="zh-CN"/>
        </w:rPr>
        <w:t xml:space="preserve">prediction should be compared to </w:t>
      </w:r>
      <w:r w:rsidR="00BE5327">
        <w:rPr>
          <w:lang w:eastAsia="zh-CN"/>
        </w:rPr>
        <w:t xml:space="preserve">independent </w:t>
      </w:r>
      <w:r w:rsidR="00E402B2">
        <w:rPr>
          <w:lang w:eastAsia="zh-CN"/>
        </w:rPr>
        <w:t xml:space="preserve">DL Tx </w:t>
      </w:r>
      <w:r w:rsidR="00FC2759">
        <w:rPr>
          <w:lang w:eastAsia="zh-CN"/>
        </w:rPr>
        <w:t xml:space="preserve">beam </w:t>
      </w:r>
      <w:r w:rsidR="00BE5327">
        <w:rPr>
          <w:lang w:eastAsia="zh-CN"/>
        </w:rPr>
        <w:t>and Rx beam prediction.</w:t>
      </w:r>
      <w:r w:rsidR="00303FD3">
        <w:rPr>
          <w:lang w:eastAsia="zh-CN"/>
        </w:rPr>
        <w:t xml:space="preserve">  </w:t>
      </w:r>
      <w:r>
        <w:rPr>
          <w:lang w:eastAsia="zh-CN"/>
        </w:rPr>
        <w:t xml:space="preserve"> </w:t>
      </w:r>
    </w:p>
    <w:bookmarkEnd w:id="8"/>
    <w:p w14:paraId="0F3A6062" w14:textId="0BD3F435" w:rsidR="00EA7E16" w:rsidRPr="009D1C77" w:rsidRDefault="00EA7E16" w:rsidP="00EA7E16">
      <w:pPr>
        <w:pStyle w:val="Heading2"/>
        <w:rPr>
          <w:lang w:val="en-US"/>
        </w:rPr>
      </w:pPr>
      <w:r w:rsidRPr="009D1C77">
        <w:rPr>
          <w:lang w:val="en-US"/>
        </w:rPr>
        <w:t xml:space="preserve">Set A/B are DL Rx beams </w:t>
      </w:r>
    </w:p>
    <w:p w14:paraId="4D90579B" w14:textId="624E5C97" w:rsidR="00EA7E16" w:rsidRPr="009D1C77" w:rsidRDefault="00EA7E16" w:rsidP="000804D8">
      <w:pPr>
        <w:jc w:val="both"/>
        <w:rPr>
          <w:i/>
          <w:lang w:val="en-US"/>
        </w:rPr>
      </w:pPr>
      <w:r w:rsidRPr="009D1C77">
        <w:rPr>
          <w:lang w:val="en-US"/>
        </w:rPr>
        <w:t xml:space="preserve">For DL Rx prediction with ML model, we expect the ML algorithm (model input, output, structure) will be similar to DL Tx beam prediction in section </w:t>
      </w:r>
      <w:r w:rsidRPr="009D1C77">
        <w:rPr>
          <w:lang w:val="en-US"/>
        </w:rPr>
        <w:fldChar w:fldCharType="begin"/>
      </w:r>
      <w:r w:rsidRPr="009D1C77">
        <w:rPr>
          <w:lang w:val="en-US"/>
        </w:rPr>
        <w:instrText xml:space="preserve"> REF _Ref110765891 \w \h </w:instrText>
      </w:r>
      <w:r w:rsidR="000804D8">
        <w:rPr>
          <w:lang w:val="en-US"/>
        </w:rPr>
        <w:instrText xml:space="preserve"> \* MERGEFORMAT </w:instrText>
      </w:r>
      <w:r w:rsidRPr="009D1C77">
        <w:rPr>
          <w:lang w:val="en-US"/>
        </w:rPr>
      </w:r>
      <w:r w:rsidRPr="009D1C77">
        <w:rPr>
          <w:lang w:val="en-US"/>
        </w:rPr>
        <w:fldChar w:fldCharType="separate"/>
      </w:r>
      <w:r w:rsidRPr="009D1C77">
        <w:rPr>
          <w:lang w:val="en-US"/>
        </w:rPr>
        <w:t>2.</w:t>
      </w:r>
      <w:r w:rsidR="000804D8">
        <w:rPr>
          <w:lang w:val="en-US"/>
        </w:rPr>
        <w:t>2</w:t>
      </w:r>
      <w:r w:rsidRPr="009D1C77">
        <w:rPr>
          <w:lang w:val="en-US"/>
        </w:rPr>
        <w:fldChar w:fldCharType="end"/>
      </w:r>
      <w:r w:rsidRPr="009D1C77">
        <w:rPr>
          <w:lang w:val="en-US"/>
        </w:rPr>
        <w:t xml:space="preserve"> and the model inference will be only in UE side. However, UE may need to inform NW about its Rx beam prediction capability and the needed Rx beam sweeping number – the number of input measurements for the ML model/algorithm, which may be different </w:t>
      </w:r>
      <w:r w:rsidR="00CB5656" w:rsidRPr="009D1C77">
        <w:rPr>
          <w:lang w:val="en-US"/>
        </w:rPr>
        <w:t>from</w:t>
      </w:r>
      <w:r w:rsidRPr="009D1C77">
        <w:rPr>
          <w:lang w:val="en-US"/>
        </w:rPr>
        <w:t xml:space="preserve"> the UE Rx beam capability </w:t>
      </w:r>
      <w:proofErr w:type="spellStart"/>
      <w:r w:rsidRPr="009D1C77">
        <w:rPr>
          <w:i/>
          <w:lang w:val="en-US"/>
        </w:rPr>
        <w:t>maxNumberRxBeam</w:t>
      </w:r>
      <w:proofErr w:type="spellEnd"/>
      <w:r w:rsidRPr="009D1C77">
        <w:rPr>
          <w:i/>
          <w:lang w:val="en-US"/>
        </w:rPr>
        <w:t xml:space="preserve">. </w:t>
      </w:r>
    </w:p>
    <w:p w14:paraId="357DC481" w14:textId="4201C767" w:rsidR="00EA7E16" w:rsidRPr="0064366C" w:rsidRDefault="00EA7E16" w:rsidP="000804D8">
      <w:pPr>
        <w:pStyle w:val="RAN4proposal"/>
        <w:jc w:val="both"/>
      </w:pPr>
      <w:r w:rsidRPr="00E75A25">
        <w:t>For the use case of DL Rx beam prediction, UE needs to report its Rx beam capability and the</w:t>
      </w:r>
      <w:r w:rsidRPr="009D1C77">
        <w:t xml:space="preserve"> needed Rx beam sweeping number, which may be different </w:t>
      </w:r>
      <w:r w:rsidR="00C60A35" w:rsidRPr="009D1C77">
        <w:t>from</w:t>
      </w:r>
      <w:r w:rsidRPr="009D1C77">
        <w:t xml:space="preserve"> the UE Rx beam capability </w:t>
      </w:r>
      <w:r w:rsidRPr="0064366C">
        <w:t>max</w:t>
      </w:r>
      <w:r w:rsidR="00ED5E26">
        <w:t xml:space="preserve"> </w:t>
      </w:r>
      <w:r w:rsidRPr="0064366C">
        <w:t>Number</w:t>
      </w:r>
      <w:r w:rsidR="00ED5E26">
        <w:t xml:space="preserve"> of </w:t>
      </w:r>
      <w:r w:rsidRPr="0064366C">
        <w:t>Rx</w:t>
      </w:r>
      <w:r w:rsidR="00ED5E26">
        <w:t xml:space="preserve"> </w:t>
      </w:r>
      <w:r w:rsidRPr="0064366C">
        <w:t xml:space="preserve">Beam. </w:t>
      </w:r>
    </w:p>
    <w:p w14:paraId="1A22B618" w14:textId="3C47ADDC" w:rsidR="008D1C58" w:rsidRPr="009D1C77" w:rsidRDefault="00877A79" w:rsidP="008D1C58">
      <w:pPr>
        <w:pStyle w:val="Heading1"/>
        <w:rPr>
          <w:lang w:val="en-US"/>
        </w:rPr>
      </w:pPr>
      <w:r w:rsidRPr="009D1C77">
        <w:rPr>
          <w:lang w:val="en-US"/>
        </w:rPr>
        <w:t>BM-Case2</w:t>
      </w:r>
      <w:r w:rsidR="00E63F43" w:rsidRPr="009D1C77">
        <w:rPr>
          <w:lang w:val="en-US"/>
        </w:rPr>
        <w:t xml:space="preserve">: </w:t>
      </w:r>
      <w:r w:rsidR="008D1C58" w:rsidRPr="009D1C77" w:rsidDel="00E63F43">
        <w:rPr>
          <w:lang w:val="en-US"/>
        </w:rPr>
        <w:t>Temporal Domain Beam Prediction</w:t>
      </w:r>
    </w:p>
    <w:p w14:paraId="4F18438B" w14:textId="58D01AC5" w:rsidR="008D1C58" w:rsidRPr="009D1C77" w:rsidRDefault="008D1C58" w:rsidP="00057851">
      <w:pPr>
        <w:jc w:val="both"/>
        <w:rPr>
          <w:lang w:val="en-US"/>
        </w:rPr>
      </w:pPr>
      <w:r w:rsidRPr="009D1C77">
        <w:rPr>
          <w:lang w:val="en-US"/>
        </w:rPr>
        <w:t xml:space="preserve">In spatial-temporal domain beam prediction, the </w:t>
      </w:r>
      <w:r w:rsidR="000D3E27" w:rsidRPr="009D1C77">
        <w:rPr>
          <w:lang w:val="en-US"/>
        </w:rPr>
        <w:t>ML model</w:t>
      </w:r>
      <w:r w:rsidRPr="009D1C77">
        <w:rPr>
          <w:lang w:val="en-US"/>
        </w:rPr>
        <w:t xml:space="preserve"> can predict the best beam for a UE based on a set of limited measurements that includes historical information.  For example, the set of measurements could include a history of the best beam index selected by the UE with optional inclusion of the corresponding RSRP and/or UE position information. The intent for this prediction would be to lower RS overhead by </w:t>
      </w:r>
      <w:r w:rsidR="00333EB9" w:rsidRPr="009D1C77">
        <w:rPr>
          <w:lang w:val="en-US"/>
        </w:rPr>
        <w:t xml:space="preserve">narrowing down candidate </w:t>
      </w:r>
      <w:r w:rsidR="00F930B1" w:rsidRPr="009D1C77">
        <w:rPr>
          <w:lang w:val="en-US"/>
        </w:rPr>
        <w:t xml:space="preserve">best </w:t>
      </w:r>
      <w:r w:rsidR="00333EB9" w:rsidRPr="009D1C77">
        <w:rPr>
          <w:lang w:val="en-US"/>
        </w:rPr>
        <w:t xml:space="preserve">beam(s) </w:t>
      </w:r>
      <w:r w:rsidR="00F930B1" w:rsidRPr="009D1C77">
        <w:rPr>
          <w:lang w:val="en-US"/>
        </w:rPr>
        <w:t>mobile UEs</w:t>
      </w:r>
      <w:r w:rsidR="00F1304C" w:rsidRPr="009D1C77">
        <w:rPr>
          <w:lang w:val="en-US"/>
        </w:rPr>
        <w:t>, or by</w:t>
      </w:r>
      <w:r w:rsidRPr="009D1C77">
        <w:rPr>
          <w:lang w:val="en-US"/>
        </w:rPr>
        <w:t xml:space="preserve"> increasing the time period between the transmission of CSI-RS resource sets for beam refinement (e.g., CRI with RSRP feedback)</w:t>
      </w:r>
      <w:r w:rsidR="00F930B1" w:rsidRPr="009D1C77">
        <w:rPr>
          <w:lang w:val="en-US"/>
        </w:rPr>
        <w:t xml:space="preserve"> for mobile UEs</w:t>
      </w:r>
      <w:r w:rsidRPr="009D1C77">
        <w:rPr>
          <w:lang w:val="en-US"/>
        </w:rPr>
        <w:t>, which will also reduce reporting overhead by increasing the time period between UE reporting</w:t>
      </w:r>
      <w:r w:rsidR="00333EB9" w:rsidRPr="009D1C77">
        <w:rPr>
          <w:lang w:val="en-US"/>
        </w:rPr>
        <w:t>.</w:t>
      </w:r>
    </w:p>
    <w:p w14:paraId="2BCE5CBC" w14:textId="58D01AC5" w:rsidR="00F1318A" w:rsidRPr="009D1C77" w:rsidRDefault="00F1318A" w:rsidP="00057851">
      <w:pPr>
        <w:jc w:val="both"/>
        <w:rPr>
          <w:lang w:val="en-US"/>
        </w:rPr>
      </w:pPr>
    </w:p>
    <w:p w14:paraId="38357BEE" w14:textId="58D313BA" w:rsidR="002062F1" w:rsidRPr="009D1C77" w:rsidRDefault="0005524D" w:rsidP="0005524D">
      <w:pPr>
        <w:pStyle w:val="Heading2"/>
        <w:rPr>
          <w:lang w:val="en-US"/>
        </w:rPr>
      </w:pPr>
      <w:r w:rsidRPr="009D1C77">
        <w:rPr>
          <w:lang w:val="en-US"/>
        </w:rPr>
        <w:lastRenderedPageBreak/>
        <w:t>Model output</w:t>
      </w:r>
    </w:p>
    <w:p w14:paraId="2E490CAE" w14:textId="27190633" w:rsidR="005051C9" w:rsidRPr="009D1C77" w:rsidRDefault="00C931AE" w:rsidP="005051C9">
      <w:pPr>
        <w:rPr>
          <w:lang w:val="en-US"/>
        </w:rPr>
      </w:pPr>
      <w:r w:rsidRPr="009D1C77">
        <w:rPr>
          <w:noProof/>
          <w:lang w:val="en-US"/>
        </w:rPr>
        <mc:AlternateContent>
          <mc:Choice Requires="wps">
            <w:drawing>
              <wp:anchor distT="0" distB="0" distL="114300" distR="114300" simplePos="0" relativeHeight="251658243" behindDoc="0" locked="0" layoutInCell="1" allowOverlap="1" wp14:anchorId="470999BB" wp14:editId="6074A5E2">
                <wp:simplePos x="0" y="0"/>
                <wp:positionH relativeFrom="column">
                  <wp:posOffset>-130175</wp:posOffset>
                </wp:positionH>
                <wp:positionV relativeFrom="paragraph">
                  <wp:posOffset>527685</wp:posOffset>
                </wp:positionV>
                <wp:extent cx="6371590" cy="3275330"/>
                <wp:effectExtent l="0" t="0" r="10160" b="20320"/>
                <wp:wrapTopAndBottom/>
                <wp:docPr id="2198718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590" cy="3275330"/>
                        </a:xfrm>
                        <a:prstGeom prst="rect">
                          <a:avLst/>
                        </a:prstGeom>
                        <a:solidFill>
                          <a:srgbClr val="FFFFFF"/>
                        </a:solidFill>
                        <a:ln w="9525">
                          <a:solidFill>
                            <a:srgbClr val="000000"/>
                          </a:solidFill>
                          <a:miter lim="800000"/>
                          <a:headEnd/>
                          <a:tailEnd/>
                        </a:ln>
                      </wps:spPr>
                      <wps:txbx>
                        <w:txbxContent>
                          <w:p w14:paraId="0D86A9E3" w14:textId="77777777" w:rsidR="00591565" w:rsidRPr="00134021" w:rsidRDefault="00591565" w:rsidP="00591565">
                            <w:pPr>
                              <w:snapToGrid w:val="0"/>
                              <w:spacing w:after="120"/>
                              <w:jc w:val="both"/>
                              <w:rPr>
                                <w:i/>
                                <w:iCs/>
                              </w:rPr>
                            </w:pPr>
                            <w:r>
                              <w:rPr>
                                <w:b/>
                                <w:bCs/>
                                <w:i/>
                                <w:iCs/>
                                <w:u w:val="single"/>
                              </w:rPr>
                              <w:t>Proposal 3-5c</w:t>
                            </w:r>
                            <w:r w:rsidRPr="00134021">
                              <w:rPr>
                                <w:i/>
                                <w:iCs/>
                              </w:rPr>
                              <w:t>: Regarding the sub use case BM-Case2, further study the following alternatives for AI/ML output (one prediction for a future time instance) with potential down-selection:</w:t>
                            </w:r>
                          </w:p>
                          <w:p w14:paraId="023014A1"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 xml:space="preserve">Alt.1: Tx and/or Rx Beam ID(s) and/or the predicted L1-RSRP of the predicted Top-N2 DL Tx and/or Rx beams </w:t>
                            </w:r>
                          </w:p>
                          <w:p w14:paraId="09940995" w14:textId="63023BA6" w:rsidR="00591565" w:rsidRPr="00134021" w:rsidRDefault="00591565" w:rsidP="00134021">
                            <w:pPr>
                              <w:overflowPunct/>
                              <w:snapToGrid w:val="0"/>
                              <w:spacing w:after="120" w:line="259" w:lineRule="auto"/>
                              <w:ind w:left="1004"/>
                              <w:jc w:val="both"/>
                              <w:textAlignment w:val="auto"/>
                              <w:rPr>
                                <w:i/>
                                <w:iCs/>
                              </w:rPr>
                            </w:pPr>
                            <w:r w:rsidRPr="00134021">
                              <w:rPr>
                                <w:i/>
                                <w:iCs/>
                              </w:rPr>
                              <w:t>FFS: how to select Top-N</w:t>
                            </w:r>
                            <w:r w:rsidR="00B5277C">
                              <w:rPr>
                                <w:i/>
                                <w:iCs/>
                              </w:rPr>
                              <w:t>2</w:t>
                            </w:r>
                            <w:r w:rsidRPr="00134021">
                              <w:rPr>
                                <w:i/>
                                <w:iCs/>
                              </w:rPr>
                              <w:t xml:space="preserve"> DL Tx and/or Rx beams (e.g., L1-RSRP higher than a threshold,</w:t>
                            </w:r>
                            <w:r w:rsidRPr="00134021">
                              <w:rPr>
                                <w:i/>
                                <w:iCs/>
                                <w:lang w:eastAsia="ja-JP"/>
                              </w:rPr>
                              <w:t xml:space="preserve"> a sum probability of being the best beams higher than a threshold.</w:t>
                            </w:r>
                            <w:r w:rsidRPr="00591565">
                              <w:rPr>
                                <w:lang w:eastAsia="ja-JP"/>
                              </w:rPr>
                              <w:t>)</w:t>
                            </w:r>
                          </w:p>
                          <w:p w14:paraId="0F40493D"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 xml:space="preserve">Alt.2: Tx and/or Rx Beam ID(s) of the predicted Top-N2 DL Tx and/or Rx beams </w:t>
                            </w:r>
                          </w:p>
                          <w:p w14:paraId="304664CC" w14:textId="77777777" w:rsidR="00591565" w:rsidRPr="00134021" w:rsidRDefault="00591565" w:rsidP="00134021">
                            <w:pPr>
                              <w:overflowPunct/>
                              <w:snapToGrid w:val="0"/>
                              <w:spacing w:after="120" w:line="259" w:lineRule="auto"/>
                              <w:ind w:left="1004"/>
                              <w:jc w:val="both"/>
                              <w:textAlignment w:val="auto"/>
                              <w:rPr>
                                <w:i/>
                                <w:iCs/>
                              </w:rPr>
                            </w:pPr>
                            <w:r w:rsidRPr="00134021">
                              <w:rPr>
                                <w:i/>
                                <w:iCs/>
                              </w:rPr>
                              <w:t xml:space="preserve">FFS: other information (e.g., probability for the beam to be the best beam, the associated confidence) </w:t>
                            </w:r>
                          </w:p>
                          <w:p w14:paraId="1795A0D2"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Alt.3: Tx and/or Rx Beam angle(s) and/or and the predicted L1-RSRP of the predicted Top-N2 DL Tx and/or Rx beams</w:t>
                            </w:r>
                          </w:p>
                          <w:p w14:paraId="624744AF" w14:textId="77777777" w:rsidR="00591565" w:rsidRPr="00134021" w:rsidRDefault="00591565" w:rsidP="00134021">
                            <w:pPr>
                              <w:snapToGrid w:val="0"/>
                              <w:spacing w:after="120"/>
                              <w:ind w:left="284"/>
                              <w:jc w:val="both"/>
                              <w:rPr>
                                <w:i/>
                                <w:iCs/>
                              </w:rPr>
                            </w:pPr>
                            <w:r w:rsidRPr="00134021">
                              <w:rPr>
                                <w:i/>
                                <w:iCs/>
                              </w:rPr>
                              <w:t>Alt.4: The predicted RSRP corresponding to the expected Tx and/or Rx beam direction and expected timing occasions which are input to the model.</w:t>
                            </w:r>
                          </w:p>
                          <w:p w14:paraId="6322CC18"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Alt.5: Tx and/or Rx Beam ID(s) and the corresponding beam application time/dwelling time</w:t>
                            </w:r>
                          </w:p>
                          <w:p w14:paraId="48FCA70F"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Alt.6: Predicted Beam failure and the corresponding Tx beam ID(s)</w:t>
                            </w:r>
                          </w:p>
                          <w:p w14:paraId="1FA1CB55"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 xml:space="preserve">Note1: It is up to companies to provide other alternative(s) </w:t>
                            </w:r>
                          </w:p>
                          <w:p w14:paraId="1D025067"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Note2: Beam ID is only used for discussion purpose</w:t>
                            </w:r>
                          </w:p>
                          <w:p w14:paraId="7CD32EB2"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Note3: All the outputs are “nominal” and only for discussion purpose</w:t>
                            </w:r>
                          </w:p>
                          <w:p w14:paraId="335C8637" w14:textId="77777777" w:rsidR="005051C9" w:rsidRPr="00591565" w:rsidRDefault="005051C9" w:rsidP="005051C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0999BB" id="_x0000_s1033" type="#_x0000_t202" style="position:absolute;margin-left:-10.25pt;margin-top:41.55pt;width:501.7pt;height:257.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">
                <v:textbox>
                  <w:txbxContent>
                    <w:p w14:paraId="0D86A9E3" w14:textId="77777777" w:rsidR="00591565" w:rsidRPr="00134021" w:rsidRDefault="00591565" w:rsidP="00591565">
                      <w:pPr>
                        <w:snapToGrid w:val="0"/>
                        <w:spacing w:after="120"/>
                        <w:jc w:val="both"/>
                        <w:rPr>
                          <w:i/>
                          <w:iCs/>
                        </w:rPr>
                      </w:pPr>
                      <w:r>
                        <w:rPr>
                          <w:b/>
                          <w:bCs/>
                          <w:i/>
                          <w:iCs/>
                          <w:u w:val="single"/>
                        </w:rPr>
                        <w:t>Proposal 3-5c</w:t>
                      </w:r>
                      <w:r w:rsidRPr="00134021">
                        <w:rPr>
                          <w:i/>
                          <w:iCs/>
                        </w:rPr>
                        <w:t>: Regarding the sub use case BM-Case2, further study the following alternatives for AI/ML output (one prediction for a future time instance) with potential down-selection:</w:t>
                      </w:r>
                    </w:p>
                    <w:p w14:paraId="023014A1"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 xml:space="preserve">Alt.1: Tx and/or Rx Beam ID(s) and/or the predicted L1-RSRP of the predicted Top-N2 DL Tx and/or Rx beams </w:t>
                      </w:r>
                    </w:p>
                    <w:p w14:paraId="09940995" w14:textId="63023BA6" w:rsidR="00591565" w:rsidRPr="00134021" w:rsidRDefault="00591565" w:rsidP="00134021">
                      <w:pPr>
                        <w:overflowPunct/>
                        <w:snapToGrid w:val="0"/>
                        <w:spacing w:after="120" w:line="259" w:lineRule="auto"/>
                        <w:ind w:left="1004"/>
                        <w:jc w:val="both"/>
                        <w:textAlignment w:val="auto"/>
                        <w:rPr>
                          <w:i/>
                          <w:iCs/>
                        </w:rPr>
                      </w:pPr>
                      <w:r w:rsidRPr="00134021">
                        <w:rPr>
                          <w:i/>
                          <w:iCs/>
                        </w:rPr>
                        <w:t>FFS: how to select Top-N</w:t>
                      </w:r>
                      <w:r w:rsidR="00B5277C">
                        <w:rPr>
                          <w:i/>
                          <w:iCs/>
                        </w:rPr>
                        <w:t>2</w:t>
                      </w:r>
                      <w:r w:rsidRPr="00134021">
                        <w:rPr>
                          <w:i/>
                          <w:iCs/>
                        </w:rPr>
                        <w:t xml:space="preserve"> DL Tx and/or Rx beams (e.g., L1-RSRP higher than a threshold,</w:t>
                      </w:r>
                      <w:r w:rsidRPr="00134021">
                        <w:rPr>
                          <w:i/>
                          <w:iCs/>
                          <w:lang w:eastAsia="ja-JP"/>
                        </w:rPr>
                        <w:t xml:space="preserve"> a sum probability of being the best beams higher than a threshold.</w:t>
                      </w:r>
                      <w:r w:rsidRPr="00591565">
                        <w:rPr>
                          <w:lang w:eastAsia="ja-JP"/>
                        </w:rPr>
                        <w:t>)</w:t>
                      </w:r>
                    </w:p>
                    <w:p w14:paraId="0F40493D"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 xml:space="preserve">Alt.2: Tx and/or Rx Beam ID(s) of the predicted Top-N2 DL Tx and/or Rx beams </w:t>
                      </w:r>
                    </w:p>
                    <w:p w14:paraId="304664CC" w14:textId="77777777" w:rsidR="00591565" w:rsidRPr="00134021" w:rsidRDefault="00591565" w:rsidP="00134021">
                      <w:pPr>
                        <w:overflowPunct/>
                        <w:snapToGrid w:val="0"/>
                        <w:spacing w:after="120" w:line="259" w:lineRule="auto"/>
                        <w:ind w:left="1004"/>
                        <w:jc w:val="both"/>
                        <w:textAlignment w:val="auto"/>
                        <w:rPr>
                          <w:i/>
                          <w:iCs/>
                        </w:rPr>
                      </w:pPr>
                      <w:r w:rsidRPr="00134021">
                        <w:rPr>
                          <w:i/>
                          <w:iCs/>
                        </w:rPr>
                        <w:t xml:space="preserve">FFS: other information (e.g., probability for the beam to be the best beam, the associated confidence) </w:t>
                      </w:r>
                    </w:p>
                    <w:p w14:paraId="1795A0D2"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Alt.3: Tx and/or Rx Beam angle(s) and/or and the predicted L1-RSRP of the predicted Top-N2 DL Tx and/or Rx beams</w:t>
                      </w:r>
                    </w:p>
                    <w:p w14:paraId="624744AF" w14:textId="77777777" w:rsidR="00591565" w:rsidRPr="00134021" w:rsidRDefault="00591565" w:rsidP="00134021">
                      <w:pPr>
                        <w:snapToGrid w:val="0"/>
                        <w:spacing w:after="120"/>
                        <w:ind w:left="284"/>
                        <w:jc w:val="both"/>
                        <w:rPr>
                          <w:i/>
                          <w:iCs/>
                        </w:rPr>
                      </w:pPr>
                      <w:r w:rsidRPr="00134021">
                        <w:rPr>
                          <w:i/>
                          <w:iCs/>
                        </w:rPr>
                        <w:t>Alt.4: The predicted RSRP corresponding to the expected Tx and/or Rx beam direction and expected timing occasions which are input to the model.</w:t>
                      </w:r>
                    </w:p>
                    <w:p w14:paraId="6322CC18"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Alt.5: Tx and/or Rx Beam ID(s) and the corresponding beam application time/dwelling time</w:t>
                      </w:r>
                    </w:p>
                    <w:p w14:paraId="48FCA70F"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Alt.6: Predicted Beam failure and the corresponding Tx beam ID(s)</w:t>
                      </w:r>
                    </w:p>
                    <w:p w14:paraId="1FA1CB55"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 xml:space="preserve">Note1: It is up to companies to provide other alternative(s) </w:t>
                      </w:r>
                    </w:p>
                    <w:p w14:paraId="1D025067"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Note2: Beam ID is only used for discussion purpose</w:t>
                      </w:r>
                    </w:p>
                    <w:p w14:paraId="7CD32EB2" w14:textId="77777777" w:rsidR="00591565" w:rsidRPr="00134021" w:rsidRDefault="00591565" w:rsidP="00134021">
                      <w:pPr>
                        <w:overflowPunct/>
                        <w:snapToGrid w:val="0"/>
                        <w:spacing w:after="120" w:line="259" w:lineRule="auto"/>
                        <w:ind w:left="284"/>
                        <w:jc w:val="both"/>
                        <w:textAlignment w:val="auto"/>
                        <w:rPr>
                          <w:i/>
                          <w:iCs/>
                        </w:rPr>
                      </w:pPr>
                      <w:r w:rsidRPr="00134021">
                        <w:rPr>
                          <w:i/>
                          <w:iCs/>
                        </w:rPr>
                        <w:t>Note3: All the outputs are “nominal” and only for discussion purpose</w:t>
                      </w:r>
                    </w:p>
                    <w:p w14:paraId="335C8637" w14:textId="77777777" w:rsidR="005051C9" w:rsidRPr="00591565" w:rsidRDefault="005051C9" w:rsidP="005051C9"/>
                  </w:txbxContent>
                </v:textbox>
                <w10:wrap type="topAndBottom"/>
              </v:shape>
            </w:pict>
          </mc:Fallback>
        </mc:AlternateContent>
      </w:r>
      <w:r w:rsidR="005051C9" w:rsidRPr="009D1C77">
        <w:rPr>
          <w:lang w:val="en-US"/>
        </w:rPr>
        <w:t xml:space="preserve">One general discussion point for both sub-use cases is the ML model output – certain predicted quantities for each beam in Set A. In RAN1#109-e, the following related proposal has been discussed, but not agreed due to a lack of clarity on what each alternative represent. </w:t>
      </w:r>
    </w:p>
    <w:p w14:paraId="02AB5D39" w14:textId="75C3193F" w:rsidR="00453FC7" w:rsidRPr="009D1C77" w:rsidRDefault="001B37DB" w:rsidP="00F706A0">
      <w:pPr>
        <w:rPr>
          <w:lang w:val="en-US"/>
        </w:rPr>
      </w:pPr>
      <w:r w:rsidRPr="009D1C77">
        <w:rPr>
          <w:lang w:val="en-US"/>
        </w:rPr>
        <w:t>The followings are our understandings of each proposed output alternative:</w:t>
      </w:r>
    </w:p>
    <w:p w14:paraId="32071DCC" w14:textId="77777777" w:rsidR="00E21894" w:rsidRPr="009D1C77" w:rsidRDefault="00E21894" w:rsidP="004418E5">
      <w:pPr>
        <w:pStyle w:val="ListParagraph"/>
        <w:numPr>
          <w:ilvl w:val="0"/>
          <w:numId w:val="19"/>
        </w:numPr>
        <w:rPr>
          <w:sz w:val="20"/>
          <w:szCs w:val="20"/>
          <w:lang w:val="en-US" w:eastAsia="en-US"/>
        </w:rPr>
      </w:pPr>
      <w:r w:rsidRPr="009D1C77">
        <w:rPr>
          <w:sz w:val="20"/>
          <w:szCs w:val="20"/>
          <w:lang w:val="en-US" w:eastAsia="en-US"/>
        </w:rPr>
        <w:t xml:space="preserve">Alt.1: Similar view to spatial domain beam prediction that predicting the best beam ID or best beam RSRP for Set A should be part of the starting point of the BM study. Regarding the beam selection criteria, the RSRP thresholds, if it exists, should depend on the measurements from Set B. But N2 now can be a varied number depends on the predicted time instant. </w:t>
      </w:r>
    </w:p>
    <w:p w14:paraId="59349C9E" w14:textId="77777777" w:rsidR="005D4D55" w:rsidRPr="009D1C77" w:rsidRDefault="005D4D55" w:rsidP="00F706A0">
      <w:pPr>
        <w:pStyle w:val="ListParagraph"/>
        <w:rPr>
          <w:sz w:val="20"/>
          <w:szCs w:val="20"/>
          <w:lang w:val="en-US" w:eastAsia="en-US"/>
        </w:rPr>
      </w:pPr>
    </w:p>
    <w:p w14:paraId="1A8A85BA" w14:textId="00D971C2" w:rsidR="005D4D55" w:rsidRPr="00203CD6" w:rsidRDefault="00176644" w:rsidP="00233EFB">
      <w:pPr>
        <w:pStyle w:val="RAN4Observation"/>
        <w:rPr>
          <w:highlight w:val="yellow"/>
          <w:lang w:val="en-US"/>
        </w:rPr>
      </w:pPr>
      <w:bookmarkStart w:id="9" w:name="_Hlk111239954"/>
      <w:r w:rsidRPr="00A340EA">
        <w:rPr>
          <w:b/>
          <w:bCs/>
          <w:lang w:val="en-US"/>
        </w:rPr>
        <w:t xml:space="preserve">Observation </w:t>
      </w:r>
      <w:r>
        <w:rPr>
          <w:b/>
          <w:bCs/>
          <w:lang w:val="en-US"/>
        </w:rPr>
        <w:t xml:space="preserve">15: </w:t>
      </w:r>
      <w:r w:rsidR="00CE6A84" w:rsidRPr="00176644">
        <w:rPr>
          <w:lang w:val="en-US"/>
        </w:rPr>
        <w:t>For the sub-use case BM-Case</w:t>
      </w:r>
      <w:r w:rsidR="008A2957" w:rsidRPr="00176644">
        <w:rPr>
          <w:lang w:val="en-US"/>
        </w:rPr>
        <w:t>2</w:t>
      </w:r>
      <w:r w:rsidR="00CE6A84" w:rsidRPr="00176644">
        <w:rPr>
          <w:lang w:val="en-US"/>
        </w:rPr>
        <w:t>, it may be feasible to consider Tx and/or Rx Beam ID(s) and/or the predicted L1-RSRP of the predicted Top-N1 DL Tx and/or Rx beams as one alternative.</w:t>
      </w:r>
    </w:p>
    <w:bookmarkEnd w:id="9"/>
    <w:p w14:paraId="3D48B83E" w14:textId="76026B85" w:rsidR="005373A0" w:rsidRPr="00C02801" w:rsidRDefault="001B37DB" w:rsidP="004418E5">
      <w:pPr>
        <w:pStyle w:val="ListParagraph"/>
        <w:numPr>
          <w:ilvl w:val="0"/>
          <w:numId w:val="19"/>
        </w:numPr>
        <w:jc w:val="both"/>
        <w:rPr>
          <w:sz w:val="20"/>
          <w:szCs w:val="20"/>
          <w:lang w:val="en-US"/>
        </w:rPr>
      </w:pPr>
      <w:r w:rsidRPr="009D1C77">
        <w:rPr>
          <w:sz w:val="20"/>
          <w:szCs w:val="20"/>
          <w:lang w:val="en-US" w:eastAsia="en-US"/>
        </w:rPr>
        <w:t xml:space="preserve">Alt.2: </w:t>
      </w:r>
      <w:r w:rsidR="003E6553" w:rsidRPr="009D1C77">
        <w:rPr>
          <w:sz w:val="20"/>
          <w:szCs w:val="20"/>
          <w:lang w:val="en-US" w:eastAsia="en-US"/>
        </w:rPr>
        <w:t xml:space="preserve">The “probability for the beam to be the best beam” may </w:t>
      </w:r>
      <w:r w:rsidR="00DC72C4" w:rsidRPr="009D1C77">
        <w:rPr>
          <w:sz w:val="20"/>
          <w:szCs w:val="20"/>
          <w:lang w:val="en-US" w:eastAsia="en-US"/>
        </w:rPr>
        <w:t xml:space="preserve">just </w:t>
      </w:r>
      <w:r w:rsidR="003E6553" w:rsidRPr="009D1C77">
        <w:rPr>
          <w:sz w:val="20"/>
          <w:szCs w:val="20"/>
          <w:lang w:val="en-US" w:eastAsia="en-US"/>
        </w:rPr>
        <w:t>overlap with Alt.1</w:t>
      </w:r>
      <w:r w:rsidR="0056144C" w:rsidRPr="009D1C77">
        <w:rPr>
          <w:sz w:val="20"/>
          <w:szCs w:val="20"/>
          <w:lang w:val="en-US" w:eastAsia="en-US"/>
        </w:rPr>
        <w:t xml:space="preserve">. </w:t>
      </w:r>
      <w:r w:rsidR="00B62E7B" w:rsidRPr="009D1C77">
        <w:rPr>
          <w:sz w:val="20"/>
          <w:szCs w:val="20"/>
          <w:lang w:val="en-US" w:eastAsia="en-US"/>
        </w:rPr>
        <w:t>Although</w:t>
      </w:r>
      <w:r w:rsidR="003E6553" w:rsidRPr="009D1C77">
        <w:rPr>
          <w:sz w:val="20"/>
          <w:szCs w:val="20"/>
          <w:lang w:val="en-US" w:eastAsia="en-US"/>
        </w:rPr>
        <w:t xml:space="preserve"> the term “confidence”</w:t>
      </w:r>
      <w:r w:rsidR="00DC72C4" w:rsidRPr="009D1C77">
        <w:rPr>
          <w:sz w:val="20"/>
          <w:szCs w:val="20"/>
          <w:lang w:val="en-US" w:eastAsia="en-US"/>
        </w:rPr>
        <w:t xml:space="preserve"> </w:t>
      </w:r>
      <w:r w:rsidR="00B7777B" w:rsidRPr="009D1C77">
        <w:rPr>
          <w:sz w:val="20"/>
          <w:szCs w:val="20"/>
          <w:lang w:val="en-US" w:eastAsia="en-US"/>
        </w:rPr>
        <w:t xml:space="preserve">has not been defined </w:t>
      </w:r>
      <w:r w:rsidR="00906771" w:rsidRPr="009D1C77">
        <w:rPr>
          <w:sz w:val="20"/>
          <w:szCs w:val="20"/>
          <w:lang w:val="en-US" w:eastAsia="en-US"/>
        </w:rPr>
        <w:t>precisely</w:t>
      </w:r>
      <w:r w:rsidR="00B7777B" w:rsidRPr="009D1C77">
        <w:rPr>
          <w:sz w:val="20"/>
          <w:szCs w:val="20"/>
          <w:lang w:val="en-US" w:eastAsia="en-US"/>
        </w:rPr>
        <w:t xml:space="preserve"> </w:t>
      </w:r>
      <w:r w:rsidR="00A27421" w:rsidRPr="009D1C77">
        <w:rPr>
          <w:sz w:val="20"/>
          <w:szCs w:val="20"/>
          <w:lang w:val="en-US" w:eastAsia="en-US"/>
        </w:rPr>
        <w:t>in RAN1#109e, we are open to further discuss</w:t>
      </w:r>
      <w:r w:rsidR="00F73549" w:rsidRPr="009D1C77">
        <w:rPr>
          <w:sz w:val="20"/>
          <w:szCs w:val="20"/>
          <w:lang w:val="en-US" w:eastAsia="en-US"/>
        </w:rPr>
        <w:t>ing</w:t>
      </w:r>
      <w:r w:rsidR="00A27421" w:rsidRPr="009D1C77">
        <w:rPr>
          <w:sz w:val="20"/>
          <w:szCs w:val="20"/>
          <w:lang w:val="en-US" w:eastAsia="en-US"/>
        </w:rPr>
        <w:t xml:space="preserve"> </w:t>
      </w:r>
      <w:r w:rsidR="00805807" w:rsidRPr="009D1C77">
        <w:rPr>
          <w:sz w:val="20"/>
          <w:szCs w:val="20"/>
          <w:lang w:val="en-US" w:eastAsia="en-US"/>
        </w:rPr>
        <w:t>the</w:t>
      </w:r>
      <w:r w:rsidR="00F73549" w:rsidRPr="009D1C77">
        <w:rPr>
          <w:sz w:val="20"/>
          <w:szCs w:val="20"/>
          <w:lang w:val="en-US" w:eastAsia="en-US"/>
        </w:rPr>
        <w:t xml:space="preserve"> definition of</w:t>
      </w:r>
      <w:r w:rsidR="00EF0A27" w:rsidRPr="009D1C77">
        <w:rPr>
          <w:sz w:val="20"/>
          <w:szCs w:val="20"/>
          <w:lang w:val="en-US" w:eastAsia="en-US"/>
        </w:rPr>
        <w:t xml:space="preserve"> </w:t>
      </w:r>
      <w:r w:rsidR="000D2030" w:rsidRPr="009D1C77">
        <w:rPr>
          <w:sz w:val="20"/>
          <w:szCs w:val="20"/>
          <w:lang w:val="en-US" w:eastAsia="en-US"/>
        </w:rPr>
        <w:t xml:space="preserve">prediction </w:t>
      </w:r>
      <w:r w:rsidR="00227237" w:rsidRPr="009D1C77">
        <w:rPr>
          <w:sz w:val="20"/>
          <w:szCs w:val="20"/>
          <w:lang w:val="en-US" w:eastAsia="en-US"/>
        </w:rPr>
        <w:t xml:space="preserve">confidence level. </w:t>
      </w:r>
      <w:r w:rsidR="00B7777B" w:rsidRPr="00F706A0">
        <w:rPr>
          <w:sz w:val="20"/>
          <w:szCs w:val="20"/>
          <w:lang w:val="en-US"/>
        </w:rPr>
        <w:t xml:space="preserve"> </w:t>
      </w:r>
    </w:p>
    <w:p w14:paraId="1F2AF1C0" w14:textId="77777777" w:rsidR="00D44DF6" w:rsidRPr="00C02801" w:rsidRDefault="00D44DF6" w:rsidP="00F706A0">
      <w:pPr>
        <w:pStyle w:val="ListParagraph"/>
        <w:jc w:val="both"/>
        <w:rPr>
          <w:sz w:val="20"/>
          <w:szCs w:val="20"/>
          <w:lang w:val="en-US"/>
        </w:rPr>
      </w:pPr>
    </w:p>
    <w:p w14:paraId="52375A1B" w14:textId="6F693D41" w:rsidR="00CF4F77" w:rsidRPr="00F706A0" w:rsidRDefault="00533ADA" w:rsidP="0064366C">
      <w:pPr>
        <w:pStyle w:val="RAN4proposal"/>
      </w:pPr>
      <w:bookmarkStart w:id="10" w:name="_Hlk111240163"/>
      <w:r>
        <w:t xml:space="preserve">For BM-Case2, as model output, </w:t>
      </w:r>
      <w:r w:rsidR="00E0539E">
        <w:t>RAN1 f</w:t>
      </w:r>
      <w:r w:rsidR="00D44DF6" w:rsidRPr="00D44DF6">
        <w:t xml:space="preserve">urther </w:t>
      </w:r>
      <w:r w:rsidR="00D44DF6">
        <w:t>discuss</w:t>
      </w:r>
      <w:r w:rsidR="00E0539E">
        <w:t>es</w:t>
      </w:r>
      <w:r w:rsidR="00D44DF6" w:rsidRPr="00263B8B">
        <w:t xml:space="preserve"> the deta</w:t>
      </w:r>
      <w:r w:rsidR="00D44DF6" w:rsidRPr="00F706A0">
        <w:t xml:space="preserve">il </w:t>
      </w:r>
      <w:r w:rsidR="00E0539E" w:rsidDel="00D44DF6">
        <w:t>of</w:t>
      </w:r>
      <w:r w:rsidR="00D44DF6" w:rsidRPr="00263B8B">
        <w:t xml:space="preserve"> </w:t>
      </w:r>
      <w:r w:rsidR="00E0539E" w:rsidDel="00D44DF6">
        <w:t xml:space="preserve">the </w:t>
      </w:r>
      <w:r w:rsidR="00D44DF6">
        <w:t xml:space="preserve">prediction </w:t>
      </w:r>
      <w:r w:rsidR="00D44DF6" w:rsidRPr="00263B8B">
        <w:t>confidence level</w:t>
      </w:r>
      <w:r w:rsidR="00E0539E">
        <w:t>.</w:t>
      </w:r>
    </w:p>
    <w:bookmarkEnd w:id="10"/>
    <w:p w14:paraId="64748B94" w14:textId="49977384" w:rsidR="00CF4F77" w:rsidRPr="009D1C77" w:rsidRDefault="00CF4F77" w:rsidP="004418E5">
      <w:pPr>
        <w:pStyle w:val="ListParagraph"/>
        <w:numPr>
          <w:ilvl w:val="0"/>
          <w:numId w:val="19"/>
        </w:numPr>
        <w:rPr>
          <w:sz w:val="20"/>
          <w:szCs w:val="20"/>
          <w:lang w:val="en-US" w:eastAsia="en-US"/>
        </w:rPr>
      </w:pPr>
      <w:r w:rsidRPr="009D1C77">
        <w:rPr>
          <w:sz w:val="20"/>
          <w:szCs w:val="20"/>
          <w:lang w:val="en-US" w:eastAsia="en-US"/>
        </w:rPr>
        <w:t>Alt.3: Similar view to spatial domain beam prediction to our reading, we understand that predicting the beam angles is similar to predicting beam ID from a very refined beam Set A.</w:t>
      </w:r>
    </w:p>
    <w:p w14:paraId="71D32610" w14:textId="77777777" w:rsidR="00D125AE" w:rsidRDefault="00D125AE" w:rsidP="003033E5">
      <w:pPr>
        <w:pStyle w:val="ListParagraph"/>
        <w:ind w:left="644"/>
        <w:rPr>
          <w:sz w:val="20"/>
          <w:szCs w:val="20"/>
          <w:lang w:val="en-US" w:eastAsia="en-US"/>
        </w:rPr>
      </w:pPr>
    </w:p>
    <w:p w14:paraId="10358E4F" w14:textId="3AFF5E58" w:rsidR="001B37DB" w:rsidRPr="009D1C77" w:rsidRDefault="00043F67" w:rsidP="00233EFB">
      <w:pPr>
        <w:pStyle w:val="ListParagraph"/>
        <w:numPr>
          <w:ilvl w:val="0"/>
          <w:numId w:val="16"/>
        </w:numPr>
        <w:ind w:left="644"/>
        <w:rPr>
          <w:sz w:val="20"/>
          <w:szCs w:val="20"/>
          <w:lang w:val="en-US" w:eastAsia="en-US"/>
        </w:rPr>
      </w:pPr>
      <w:r w:rsidRPr="00F706A0">
        <w:rPr>
          <w:sz w:val="20"/>
          <w:szCs w:val="20"/>
          <w:lang w:val="en-US"/>
        </w:rPr>
        <w:t>Alt</w:t>
      </w:r>
      <w:r w:rsidR="001D0C7C" w:rsidRPr="00F706A0">
        <w:rPr>
          <w:sz w:val="20"/>
          <w:szCs w:val="20"/>
          <w:lang w:val="en-US"/>
        </w:rPr>
        <w:t xml:space="preserve">.4: </w:t>
      </w:r>
      <w:r w:rsidR="00BD5557" w:rsidRPr="00F706A0">
        <w:rPr>
          <w:sz w:val="20"/>
          <w:szCs w:val="20"/>
          <w:lang w:val="en-US"/>
        </w:rPr>
        <w:t>T</w:t>
      </w:r>
      <w:r w:rsidR="001D0C7C" w:rsidRPr="00F706A0">
        <w:rPr>
          <w:sz w:val="20"/>
          <w:szCs w:val="20"/>
          <w:lang w:val="en-US"/>
        </w:rPr>
        <w:t xml:space="preserve">he intent of </w:t>
      </w:r>
      <w:r w:rsidR="003452AA" w:rsidRPr="00F706A0">
        <w:rPr>
          <w:sz w:val="20"/>
          <w:szCs w:val="20"/>
          <w:lang w:val="en-US"/>
        </w:rPr>
        <w:t xml:space="preserve">putting the </w:t>
      </w:r>
      <w:r w:rsidR="008D4F76" w:rsidRPr="00F706A0">
        <w:rPr>
          <w:sz w:val="20"/>
          <w:szCs w:val="20"/>
          <w:lang w:val="en-US"/>
        </w:rPr>
        <w:t xml:space="preserve">predicted RSRP and </w:t>
      </w:r>
      <w:r w:rsidR="003452AA" w:rsidRPr="00F706A0">
        <w:rPr>
          <w:sz w:val="20"/>
          <w:szCs w:val="20"/>
          <w:lang w:val="en-US"/>
        </w:rPr>
        <w:t xml:space="preserve">the </w:t>
      </w:r>
      <w:r w:rsidR="008D4F76" w:rsidRPr="00F706A0">
        <w:rPr>
          <w:sz w:val="20"/>
          <w:szCs w:val="20"/>
          <w:lang w:val="en-US"/>
        </w:rPr>
        <w:t>expected timing occasions</w:t>
      </w:r>
      <w:r w:rsidR="00672CE3" w:rsidRPr="00F706A0">
        <w:rPr>
          <w:sz w:val="20"/>
          <w:szCs w:val="20"/>
          <w:lang w:val="en-US"/>
        </w:rPr>
        <w:t xml:space="preserve"> from model output </w:t>
      </w:r>
      <w:r w:rsidR="008D4F76" w:rsidRPr="00F706A0">
        <w:rPr>
          <w:sz w:val="20"/>
          <w:szCs w:val="20"/>
          <w:lang w:val="en-US"/>
        </w:rPr>
        <w:t>to the model</w:t>
      </w:r>
      <w:r w:rsidR="006D0CAD" w:rsidRPr="00F706A0">
        <w:rPr>
          <w:sz w:val="20"/>
          <w:szCs w:val="20"/>
          <w:lang w:val="en-US"/>
        </w:rPr>
        <w:t xml:space="preserve"> is not clear and </w:t>
      </w:r>
      <w:r w:rsidR="00B3229D" w:rsidRPr="00F706A0">
        <w:rPr>
          <w:sz w:val="20"/>
          <w:szCs w:val="20"/>
          <w:lang w:val="en-US"/>
        </w:rPr>
        <w:t>the proponen</w:t>
      </w:r>
      <w:r w:rsidR="002656D5" w:rsidRPr="00F706A0">
        <w:rPr>
          <w:sz w:val="20"/>
          <w:szCs w:val="20"/>
          <w:lang w:val="en-US"/>
        </w:rPr>
        <w:t>ts</w:t>
      </w:r>
      <w:r w:rsidR="00B3229D" w:rsidRPr="00F706A0">
        <w:rPr>
          <w:sz w:val="20"/>
          <w:szCs w:val="20"/>
          <w:lang w:val="en-US"/>
        </w:rPr>
        <w:t xml:space="preserve"> should </w:t>
      </w:r>
      <w:r w:rsidR="00737377" w:rsidRPr="00F706A0">
        <w:rPr>
          <w:sz w:val="20"/>
          <w:szCs w:val="20"/>
          <w:lang w:val="en-US"/>
        </w:rPr>
        <w:t xml:space="preserve">provide </w:t>
      </w:r>
      <w:r w:rsidR="00B3229D" w:rsidRPr="00F706A0">
        <w:rPr>
          <w:sz w:val="20"/>
          <w:szCs w:val="20"/>
          <w:lang w:val="en-US"/>
        </w:rPr>
        <w:t>f</w:t>
      </w:r>
      <w:r w:rsidR="002656D5" w:rsidRPr="00F706A0">
        <w:rPr>
          <w:sz w:val="20"/>
          <w:szCs w:val="20"/>
          <w:lang w:val="en-US"/>
        </w:rPr>
        <w:t>ur</w:t>
      </w:r>
      <w:r w:rsidR="00B3229D" w:rsidRPr="00F706A0">
        <w:rPr>
          <w:sz w:val="20"/>
          <w:szCs w:val="20"/>
          <w:lang w:val="en-US"/>
        </w:rPr>
        <w:t>ther c</w:t>
      </w:r>
      <w:r w:rsidR="002656D5" w:rsidRPr="00F706A0">
        <w:rPr>
          <w:sz w:val="20"/>
          <w:szCs w:val="20"/>
          <w:lang w:val="en-US"/>
        </w:rPr>
        <w:t>la</w:t>
      </w:r>
      <w:r w:rsidR="00B3229D" w:rsidRPr="00F706A0">
        <w:rPr>
          <w:sz w:val="20"/>
          <w:szCs w:val="20"/>
          <w:lang w:val="en-US"/>
        </w:rPr>
        <w:t>rif</w:t>
      </w:r>
      <w:r w:rsidR="00737377" w:rsidRPr="00F706A0">
        <w:rPr>
          <w:sz w:val="20"/>
          <w:szCs w:val="20"/>
          <w:lang w:val="en-US"/>
        </w:rPr>
        <w:t>ications</w:t>
      </w:r>
      <w:r w:rsidR="00B3229D" w:rsidRPr="00F706A0">
        <w:rPr>
          <w:sz w:val="20"/>
          <w:szCs w:val="20"/>
          <w:lang w:val="en-US"/>
        </w:rPr>
        <w:t xml:space="preserve">. </w:t>
      </w:r>
    </w:p>
    <w:p w14:paraId="00FB1AD1" w14:textId="77777777" w:rsidR="00B21B3B" w:rsidRPr="009D1C77" w:rsidRDefault="00B21B3B" w:rsidP="00134021">
      <w:pPr>
        <w:pStyle w:val="ListParagraph"/>
        <w:rPr>
          <w:sz w:val="20"/>
          <w:szCs w:val="20"/>
          <w:lang w:val="en-US" w:eastAsia="en-US"/>
        </w:rPr>
      </w:pPr>
    </w:p>
    <w:p w14:paraId="6C736DC4" w14:textId="7AFC32D0" w:rsidR="00B21B3B" w:rsidRPr="009D1C77" w:rsidRDefault="00EE0115" w:rsidP="00233EFB">
      <w:pPr>
        <w:pStyle w:val="ListParagraph"/>
        <w:numPr>
          <w:ilvl w:val="0"/>
          <w:numId w:val="16"/>
        </w:numPr>
        <w:ind w:left="644"/>
        <w:rPr>
          <w:sz w:val="20"/>
          <w:szCs w:val="20"/>
          <w:lang w:val="en-US" w:eastAsia="en-US"/>
        </w:rPr>
      </w:pPr>
      <w:r w:rsidRPr="009D1C77">
        <w:rPr>
          <w:sz w:val="20"/>
          <w:szCs w:val="20"/>
          <w:lang w:val="en-US" w:eastAsia="en-US"/>
        </w:rPr>
        <w:t xml:space="preserve">Alt.5: </w:t>
      </w:r>
      <w:r w:rsidR="00565610" w:rsidRPr="009D1C77">
        <w:rPr>
          <w:sz w:val="20"/>
          <w:szCs w:val="20"/>
          <w:lang w:val="en-US" w:eastAsia="en-US"/>
        </w:rPr>
        <w:t>G</w:t>
      </w:r>
      <w:r w:rsidR="003A170C" w:rsidRPr="009D1C77">
        <w:rPr>
          <w:sz w:val="20"/>
          <w:szCs w:val="20"/>
          <w:lang w:val="en-US" w:eastAsia="en-US"/>
        </w:rPr>
        <w:t>iven</w:t>
      </w:r>
      <w:r w:rsidR="00223437" w:rsidRPr="009D1C77">
        <w:rPr>
          <w:sz w:val="20"/>
          <w:szCs w:val="20"/>
          <w:lang w:val="en-US" w:eastAsia="en-US"/>
        </w:rPr>
        <w:t xml:space="preserve"> F </w:t>
      </w:r>
      <w:r w:rsidR="00B6475D" w:rsidRPr="009D1C77">
        <w:rPr>
          <w:sz w:val="20"/>
          <w:szCs w:val="20"/>
          <w:lang w:val="en-US" w:eastAsia="en-US"/>
        </w:rPr>
        <w:t xml:space="preserve">predicted future </w:t>
      </w:r>
      <w:r w:rsidR="00223437" w:rsidRPr="009D1C77">
        <w:rPr>
          <w:sz w:val="20"/>
          <w:szCs w:val="20"/>
          <w:lang w:val="en-US" w:eastAsia="en-US"/>
        </w:rPr>
        <w:t>instants</w:t>
      </w:r>
      <w:r w:rsidR="003A170C" w:rsidRPr="009D1C77">
        <w:rPr>
          <w:sz w:val="20"/>
          <w:szCs w:val="20"/>
          <w:lang w:val="en-US" w:eastAsia="en-US"/>
        </w:rPr>
        <w:t xml:space="preserve">, </w:t>
      </w:r>
      <w:r w:rsidR="000576D2" w:rsidRPr="009D1C77">
        <w:rPr>
          <w:sz w:val="20"/>
          <w:szCs w:val="20"/>
          <w:lang w:val="en-US" w:eastAsia="en-US"/>
        </w:rPr>
        <w:t>each</w:t>
      </w:r>
      <w:r w:rsidR="008D604F" w:rsidRPr="009D1C77">
        <w:rPr>
          <w:sz w:val="20"/>
          <w:szCs w:val="20"/>
          <w:lang w:val="en-US" w:eastAsia="en-US"/>
        </w:rPr>
        <w:t xml:space="preserve"> beam</w:t>
      </w:r>
      <w:r w:rsidR="000576D2" w:rsidRPr="009D1C77">
        <w:rPr>
          <w:sz w:val="20"/>
          <w:szCs w:val="20"/>
          <w:lang w:val="en-US" w:eastAsia="en-US"/>
        </w:rPr>
        <w:t xml:space="preserve"> in Set A</w:t>
      </w:r>
      <w:r w:rsidR="008D604F" w:rsidRPr="009D1C77">
        <w:rPr>
          <w:sz w:val="20"/>
          <w:szCs w:val="20"/>
          <w:lang w:val="en-US" w:eastAsia="en-US"/>
        </w:rPr>
        <w:t xml:space="preserve"> </w:t>
      </w:r>
      <w:r w:rsidR="008243DE" w:rsidRPr="009D1C77">
        <w:rPr>
          <w:sz w:val="20"/>
          <w:szCs w:val="20"/>
          <w:lang w:val="en-US" w:eastAsia="en-US"/>
        </w:rPr>
        <w:t>will have a predict</w:t>
      </w:r>
      <w:r w:rsidR="000B36BC" w:rsidRPr="009D1C77">
        <w:rPr>
          <w:sz w:val="20"/>
          <w:szCs w:val="20"/>
          <w:lang w:val="en-US" w:eastAsia="en-US"/>
        </w:rPr>
        <w:t>ion probability</w:t>
      </w:r>
      <w:r w:rsidR="0077746A" w:rsidRPr="009D1C77">
        <w:rPr>
          <w:sz w:val="20"/>
          <w:szCs w:val="20"/>
          <w:lang w:val="en-US" w:eastAsia="en-US"/>
        </w:rPr>
        <w:t xml:space="preserve"> </w:t>
      </w:r>
      <w:r w:rsidR="00CE43AA" w:rsidRPr="009D1C77">
        <w:rPr>
          <w:sz w:val="20"/>
          <w:szCs w:val="20"/>
          <w:lang w:val="en-US" w:eastAsia="en-US"/>
        </w:rPr>
        <w:t xml:space="preserve">or </w:t>
      </w:r>
      <w:r w:rsidR="0077746A" w:rsidRPr="009D1C77">
        <w:rPr>
          <w:sz w:val="20"/>
          <w:szCs w:val="20"/>
          <w:lang w:val="en-US" w:eastAsia="en-US"/>
        </w:rPr>
        <w:t>predicted RSRP</w:t>
      </w:r>
      <w:r w:rsidR="008356C0" w:rsidRPr="009D1C77">
        <w:rPr>
          <w:sz w:val="20"/>
          <w:szCs w:val="20"/>
          <w:lang w:val="en-US" w:eastAsia="en-US"/>
        </w:rPr>
        <w:t>,</w:t>
      </w:r>
      <w:r w:rsidR="000B36BC" w:rsidRPr="009D1C77">
        <w:rPr>
          <w:sz w:val="20"/>
          <w:szCs w:val="20"/>
          <w:lang w:val="en-US" w:eastAsia="en-US"/>
        </w:rPr>
        <w:t xml:space="preserve"> or a confidence level </w:t>
      </w:r>
      <w:r w:rsidR="00335AC1" w:rsidRPr="009D1C77">
        <w:rPr>
          <w:sz w:val="20"/>
          <w:szCs w:val="20"/>
          <w:lang w:val="en-US" w:eastAsia="en-US"/>
        </w:rPr>
        <w:t xml:space="preserve">for each </w:t>
      </w:r>
      <w:r w:rsidR="00513DFF" w:rsidRPr="009D1C77">
        <w:rPr>
          <w:sz w:val="20"/>
          <w:szCs w:val="20"/>
          <w:lang w:val="en-US" w:eastAsia="en-US"/>
        </w:rPr>
        <w:t xml:space="preserve">of the F </w:t>
      </w:r>
      <w:r w:rsidR="004650A7" w:rsidRPr="009D1C77">
        <w:rPr>
          <w:sz w:val="20"/>
          <w:szCs w:val="20"/>
          <w:lang w:val="en-US" w:eastAsia="en-US"/>
        </w:rPr>
        <w:t>instance</w:t>
      </w:r>
      <w:r w:rsidR="00CC7211" w:rsidRPr="009D1C77">
        <w:rPr>
          <w:sz w:val="20"/>
          <w:szCs w:val="20"/>
          <w:lang w:val="en-US" w:eastAsia="en-US"/>
        </w:rPr>
        <w:t>s</w:t>
      </w:r>
      <w:r w:rsidR="00B717D6" w:rsidRPr="009D1C77">
        <w:rPr>
          <w:sz w:val="20"/>
          <w:szCs w:val="20"/>
          <w:lang w:val="en-US" w:eastAsia="en-US"/>
        </w:rPr>
        <w:t xml:space="preserve">. Therefore, we understand </w:t>
      </w:r>
      <w:r w:rsidR="00CD6754" w:rsidRPr="009D1C77">
        <w:rPr>
          <w:sz w:val="20"/>
          <w:szCs w:val="20"/>
          <w:lang w:val="en-US" w:eastAsia="en-US"/>
        </w:rPr>
        <w:t xml:space="preserve">that </w:t>
      </w:r>
      <w:r w:rsidR="00B717D6" w:rsidRPr="009D1C77">
        <w:rPr>
          <w:sz w:val="20"/>
          <w:szCs w:val="20"/>
          <w:lang w:val="en-US" w:eastAsia="en-US"/>
        </w:rPr>
        <w:t xml:space="preserve">the beam application/dwelling time </w:t>
      </w:r>
      <w:r w:rsidR="00C56FC7" w:rsidRPr="009D1C77">
        <w:rPr>
          <w:sz w:val="20"/>
          <w:szCs w:val="20"/>
          <w:lang w:val="en-US" w:eastAsia="en-US"/>
        </w:rPr>
        <w:t>can</w:t>
      </w:r>
      <w:r w:rsidR="00B717D6" w:rsidRPr="009D1C77">
        <w:rPr>
          <w:sz w:val="20"/>
          <w:szCs w:val="20"/>
          <w:lang w:val="en-US" w:eastAsia="en-US"/>
        </w:rPr>
        <w:t xml:space="preserve"> </w:t>
      </w:r>
      <w:r w:rsidR="000B67B7" w:rsidRPr="009D1C77">
        <w:rPr>
          <w:sz w:val="20"/>
          <w:szCs w:val="20"/>
          <w:lang w:val="en-US" w:eastAsia="en-US"/>
        </w:rPr>
        <w:t xml:space="preserve">also </w:t>
      </w:r>
      <w:r w:rsidR="00490642" w:rsidRPr="009D1C77">
        <w:rPr>
          <w:sz w:val="20"/>
          <w:szCs w:val="20"/>
          <w:lang w:val="en-US" w:eastAsia="en-US"/>
        </w:rPr>
        <w:t xml:space="preserve">be </w:t>
      </w:r>
      <w:r w:rsidR="002025AD" w:rsidRPr="009D1C77">
        <w:rPr>
          <w:sz w:val="20"/>
          <w:szCs w:val="20"/>
          <w:lang w:val="en-US" w:eastAsia="en-US"/>
        </w:rPr>
        <w:t>determine</w:t>
      </w:r>
      <w:r w:rsidR="00490642" w:rsidRPr="009D1C77">
        <w:rPr>
          <w:sz w:val="20"/>
          <w:szCs w:val="20"/>
          <w:lang w:val="en-US" w:eastAsia="en-US"/>
        </w:rPr>
        <w:t>d</w:t>
      </w:r>
      <w:r w:rsidR="002025AD" w:rsidRPr="009D1C77">
        <w:rPr>
          <w:sz w:val="20"/>
          <w:szCs w:val="20"/>
          <w:lang w:val="en-US" w:eastAsia="en-US"/>
        </w:rPr>
        <w:t xml:space="preserve"> </w:t>
      </w:r>
      <w:r w:rsidR="00AA3C3A" w:rsidRPr="009D1C77">
        <w:rPr>
          <w:sz w:val="20"/>
          <w:szCs w:val="20"/>
          <w:lang w:val="en-US" w:eastAsia="en-US"/>
        </w:rPr>
        <w:t xml:space="preserve">by </w:t>
      </w:r>
      <w:r w:rsidR="00CD6754" w:rsidRPr="009D1C77">
        <w:rPr>
          <w:sz w:val="20"/>
          <w:szCs w:val="20"/>
          <w:lang w:val="en-US" w:eastAsia="en-US"/>
        </w:rPr>
        <w:t>some</w:t>
      </w:r>
      <w:r w:rsidR="00EB5535" w:rsidRPr="009D1C77">
        <w:rPr>
          <w:sz w:val="20"/>
          <w:szCs w:val="20"/>
          <w:lang w:val="en-US" w:eastAsia="en-US"/>
        </w:rPr>
        <w:t xml:space="preserve"> </w:t>
      </w:r>
      <w:r w:rsidR="00CE4FCE" w:rsidRPr="009D1C77">
        <w:rPr>
          <w:sz w:val="20"/>
          <w:szCs w:val="20"/>
          <w:lang w:val="en-US" w:eastAsia="en-US"/>
        </w:rPr>
        <w:t xml:space="preserve">criteria </w:t>
      </w:r>
      <w:r w:rsidR="00AA3C3A" w:rsidRPr="009D1C77">
        <w:rPr>
          <w:sz w:val="20"/>
          <w:szCs w:val="20"/>
          <w:lang w:val="en-US" w:eastAsia="en-US"/>
        </w:rPr>
        <w:t xml:space="preserve">that </w:t>
      </w:r>
      <w:r w:rsidR="00132F71" w:rsidRPr="009D1C77">
        <w:rPr>
          <w:sz w:val="20"/>
          <w:szCs w:val="20"/>
          <w:lang w:val="en-US" w:eastAsia="en-US"/>
        </w:rPr>
        <w:t>a</w:t>
      </w:r>
      <w:r w:rsidR="00490642" w:rsidRPr="009D1C77">
        <w:rPr>
          <w:sz w:val="20"/>
          <w:szCs w:val="20"/>
          <w:lang w:val="en-US" w:eastAsia="en-US"/>
        </w:rPr>
        <w:t xml:space="preserve"> beam </w:t>
      </w:r>
      <w:r w:rsidR="005F66E7" w:rsidRPr="009D1C77">
        <w:rPr>
          <w:sz w:val="20"/>
          <w:szCs w:val="20"/>
          <w:lang w:val="en-US" w:eastAsia="en-US"/>
        </w:rPr>
        <w:t xml:space="preserve">in Set A </w:t>
      </w:r>
      <w:r w:rsidR="00490642" w:rsidRPr="009D1C77">
        <w:rPr>
          <w:sz w:val="20"/>
          <w:szCs w:val="20"/>
          <w:lang w:val="en-US" w:eastAsia="en-US"/>
        </w:rPr>
        <w:t>has the predicted p</w:t>
      </w:r>
      <w:r w:rsidR="00EB5535" w:rsidRPr="009D1C77">
        <w:rPr>
          <w:sz w:val="20"/>
          <w:szCs w:val="20"/>
          <w:lang w:val="en-US" w:eastAsia="en-US"/>
        </w:rPr>
        <w:t>r</w:t>
      </w:r>
      <w:r w:rsidR="00490642" w:rsidRPr="009D1C77">
        <w:rPr>
          <w:sz w:val="20"/>
          <w:szCs w:val="20"/>
          <w:lang w:val="en-US" w:eastAsia="en-US"/>
        </w:rPr>
        <w:t>obability</w:t>
      </w:r>
      <w:r w:rsidR="00CE43AA" w:rsidRPr="009D1C77">
        <w:rPr>
          <w:sz w:val="20"/>
          <w:szCs w:val="20"/>
          <w:lang w:val="en-US" w:eastAsia="en-US"/>
        </w:rPr>
        <w:t xml:space="preserve"> or</w:t>
      </w:r>
      <w:r w:rsidR="0077746A" w:rsidRPr="009D1C77">
        <w:rPr>
          <w:sz w:val="20"/>
          <w:szCs w:val="20"/>
          <w:lang w:val="en-US" w:eastAsia="en-US"/>
        </w:rPr>
        <w:t xml:space="preserve"> predicted RSRP</w:t>
      </w:r>
      <w:r w:rsidR="008356C0" w:rsidRPr="009D1C77">
        <w:rPr>
          <w:sz w:val="20"/>
          <w:szCs w:val="20"/>
          <w:lang w:val="en-US" w:eastAsia="en-US"/>
        </w:rPr>
        <w:t>,</w:t>
      </w:r>
      <w:r w:rsidR="00490642" w:rsidRPr="009D1C77">
        <w:rPr>
          <w:sz w:val="20"/>
          <w:szCs w:val="20"/>
          <w:lang w:val="en-US" w:eastAsia="en-US"/>
        </w:rPr>
        <w:t xml:space="preserve"> or confidence level satisfy</w:t>
      </w:r>
      <w:r w:rsidR="005F66E7" w:rsidRPr="009D1C77">
        <w:rPr>
          <w:sz w:val="20"/>
          <w:szCs w:val="20"/>
          <w:lang w:val="en-US" w:eastAsia="en-US"/>
        </w:rPr>
        <w:t>ing</w:t>
      </w:r>
      <w:r w:rsidR="00490642" w:rsidRPr="009D1C77">
        <w:rPr>
          <w:sz w:val="20"/>
          <w:szCs w:val="20"/>
          <w:lang w:val="en-US" w:eastAsia="en-US"/>
        </w:rPr>
        <w:t xml:space="preserve"> the criteria</w:t>
      </w:r>
      <w:r w:rsidR="005F66E7" w:rsidRPr="009D1C77">
        <w:rPr>
          <w:sz w:val="20"/>
          <w:szCs w:val="20"/>
          <w:lang w:val="en-US" w:eastAsia="en-US"/>
        </w:rPr>
        <w:t xml:space="preserve"> (i.e. higher than a threshold)</w:t>
      </w:r>
      <w:r w:rsidR="00490642" w:rsidRPr="009D1C77">
        <w:rPr>
          <w:sz w:val="20"/>
          <w:szCs w:val="20"/>
          <w:lang w:val="en-US" w:eastAsia="en-US"/>
        </w:rPr>
        <w:t xml:space="preserve"> by </w:t>
      </w:r>
      <w:r w:rsidR="005F5A67" w:rsidRPr="009D1C77">
        <w:rPr>
          <w:sz w:val="20"/>
          <w:szCs w:val="20"/>
          <w:lang w:val="en-US" w:eastAsia="en-US"/>
        </w:rPr>
        <w:t xml:space="preserve">F’ </w:t>
      </w:r>
      <w:r w:rsidR="00784B63" w:rsidRPr="009D1C77">
        <w:rPr>
          <w:sz w:val="20"/>
          <w:szCs w:val="20"/>
          <w:lang w:val="en-US" w:eastAsia="en-US"/>
        </w:rPr>
        <w:t xml:space="preserve">prediction </w:t>
      </w:r>
      <w:r w:rsidR="00490642" w:rsidRPr="009D1C77">
        <w:rPr>
          <w:sz w:val="20"/>
          <w:szCs w:val="20"/>
          <w:lang w:val="en-US" w:eastAsia="en-US"/>
        </w:rPr>
        <w:t>ins</w:t>
      </w:r>
      <w:r w:rsidR="00EB5535" w:rsidRPr="009D1C77">
        <w:rPr>
          <w:sz w:val="20"/>
          <w:szCs w:val="20"/>
          <w:lang w:val="en-US" w:eastAsia="en-US"/>
        </w:rPr>
        <w:t>ta</w:t>
      </w:r>
      <w:r w:rsidR="00490642" w:rsidRPr="009D1C77">
        <w:rPr>
          <w:sz w:val="20"/>
          <w:szCs w:val="20"/>
          <w:lang w:val="en-US" w:eastAsia="en-US"/>
        </w:rPr>
        <w:t>nts</w:t>
      </w:r>
      <w:r w:rsidR="000E795A" w:rsidRPr="009D1C77">
        <w:rPr>
          <w:sz w:val="20"/>
          <w:szCs w:val="20"/>
          <w:lang w:val="en-US" w:eastAsia="en-US"/>
        </w:rPr>
        <w:t xml:space="preserve"> </w:t>
      </w:r>
      <w:r w:rsidR="005F5A67" w:rsidRPr="009D1C77">
        <w:rPr>
          <w:sz w:val="20"/>
          <w:szCs w:val="20"/>
          <w:lang w:val="en-US" w:eastAsia="en-US"/>
        </w:rPr>
        <w:t>out of F</w:t>
      </w:r>
      <w:r w:rsidR="005F66E7" w:rsidRPr="009D1C77">
        <w:rPr>
          <w:sz w:val="20"/>
          <w:szCs w:val="20"/>
          <w:lang w:val="en-US" w:eastAsia="en-US"/>
        </w:rPr>
        <w:t xml:space="preserve">, </w:t>
      </w:r>
      <w:r w:rsidR="00490642" w:rsidRPr="009D1C77">
        <w:rPr>
          <w:sz w:val="20"/>
          <w:szCs w:val="20"/>
          <w:lang w:val="en-US" w:eastAsia="en-US"/>
        </w:rPr>
        <w:t xml:space="preserve">and F’ </w:t>
      </w:r>
      <w:r w:rsidR="00B32B24" w:rsidRPr="009D1C77">
        <w:rPr>
          <w:sz w:val="20"/>
          <w:szCs w:val="20"/>
          <w:lang w:val="en-US" w:eastAsia="en-US"/>
        </w:rPr>
        <w:t>can</w:t>
      </w:r>
      <w:r w:rsidR="00490642" w:rsidRPr="009D1C77">
        <w:rPr>
          <w:sz w:val="20"/>
          <w:szCs w:val="20"/>
          <w:lang w:val="en-US" w:eastAsia="en-US"/>
        </w:rPr>
        <w:t xml:space="preserve"> the </w:t>
      </w:r>
      <w:r w:rsidR="004F5CEA" w:rsidRPr="009D1C77">
        <w:rPr>
          <w:sz w:val="20"/>
          <w:szCs w:val="20"/>
          <w:lang w:val="en-US" w:eastAsia="en-US"/>
        </w:rPr>
        <w:t>beam</w:t>
      </w:r>
      <w:r w:rsidR="00490642" w:rsidRPr="009D1C77">
        <w:rPr>
          <w:sz w:val="20"/>
          <w:szCs w:val="20"/>
          <w:lang w:val="en-US" w:eastAsia="en-US"/>
        </w:rPr>
        <w:t xml:space="preserve"> application/dwelling time.</w:t>
      </w:r>
    </w:p>
    <w:p w14:paraId="66A480C4" w14:textId="77777777" w:rsidR="002C629B" w:rsidRPr="009D1C77" w:rsidRDefault="002C629B" w:rsidP="00134021">
      <w:pPr>
        <w:pStyle w:val="ListParagraph"/>
        <w:rPr>
          <w:sz w:val="20"/>
          <w:szCs w:val="20"/>
          <w:lang w:val="en-US" w:eastAsia="en-US"/>
        </w:rPr>
      </w:pPr>
    </w:p>
    <w:p w14:paraId="056AA0B9" w14:textId="43F9512C" w:rsidR="002C629B" w:rsidRPr="009D1C77" w:rsidRDefault="002C629B" w:rsidP="00233EFB">
      <w:pPr>
        <w:pStyle w:val="ListParagraph"/>
        <w:numPr>
          <w:ilvl w:val="0"/>
          <w:numId w:val="16"/>
        </w:numPr>
        <w:ind w:left="644"/>
        <w:rPr>
          <w:sz w:val="20"/>
          <w:szCs w:val="20"/>
          <w:lang w:val="en-US" w:eastAsia="en-US"/>
        </w:rPr>
      </w:pPr>
      <w:r w:rsidRPr="009D1C77">
        <w:rPr>
          <w:sz w:val="20"/>
          <w:szCs w:val="20"/>
          <w:lang w:val="en-US" w:eastAsia="en-US"/>
        </w:rPr>
        <w:t xml:space="preserve">Alt.6: </w:t>
      </w:r>
      <w:r w:rsidR="00721235" w:rsidRPr="009D1C77">
        <w:rPr>
          <w:sz w:val="20"/>
          <w:szCs w:val="20"/>
          <w:lang w:val="en-US" w:eastAsia="en-US"/>
        </w:rPr>
        <w:t>Similar to Alt.5, we</w:t>
      </w:r>
      <w:r w:rsidR="0077746A" w:rsidRPr="009D1C77">
        <w:rPr>
          <w:sz w:val="20"/>
          <w:szCs w:val="20"/>
          <w:lang w:val="en-US" w:eastAsia="en-US"/>
        </w:rPr>
        <w:t xml:space="preserve"> understand the beam failure </w:t>
      </w:r>
      <w:r w:rsidR="00721235" w:rsidRPr="009D1C77">
        <w:rPr>
          <w:sz w:val="20"/>
          <w:szCs w:val="20"/>
          <w:lang w:val="en-US" w:eastAsia="en-US"/>
        </w:rPr>
        <w:t xml:space="preserve">can also be </w:t>
      </w:r>
      <w:r w:rsidR="004A0E73" w:rsidRPr="009D1C77">
        <w:rPr>
          <w:sz w:val="20"/>
          <w:szCs w:val="20"/>
          <w:lang w:val="en-US" w:eastAsia="en-US"/>
        </w:rPr>
        <w:t>determined</w:t>
      </w:r>
      <w:r w:rsidR="004F69F9" w:rsidRPr="009D1C77">
        <w:rPr>
          <w:sz w:val="20"/>
          <w:szCs w:val="20"/>
          <w:lang w:val="en-US" w:eastAsia="en-US"/>
        </w:rPr>
        <w:t xml:space="preserve"> based on </w:t>
      </w:r>
      <w:r w:rsidR="006940BF" w:rsidRPr="009D1C77">
        <w:rPr>
          <w:sz w:val="20"/>
          <w:szCs w:val="20"/>
          <w:lang w:val="en-US" w:eastAsia="en-US"/>
        </w:rPr>
        <w:t xml:space="preserve">certain </w:t>
      </w:r>
      <w:r w:rsidR="00D20C4A" w:rsidRPr="009D1C77">
        <w:rPr>
          <w:sz w:val="20"/>
          <w:szCs w:val="20"/>
          <w:lang w:val="en-US" w:eastAsia="en-US"/>
        </w:rPr>
        <w:t>criteria</w:t>
      </w:r>
      <w:r w:rsidR="00C60A03" w:rsidRPr="009D1C77">
        <w:rPr>
          <w:sz w:val="20"/>
          <w:szCs w:val="20"/>
          <w:lang w:val="en-US" w:eastAsia="en-US"/>
        </w:rPr>
        <w:t xml:space="preserve"> </w:t>
      </w:r>
      <w:r w:rsidR="006940BF" w:rsidRPr="009D1C77">
        <w:rPr>
          <w:sz w:val="20"/>
          <w:szCs w:val="20"/>
          <w:lang w:val="en-US" w:eastAsia="en-US"/>
        </w:rPr>
        <w:t xml:space="preserve">over the F prediction instants, i.e. </w:t>
      </w:r>
      <w:r w:rsidR="00C60A03" w:rsidRPr="009D1C77">
        <w:rPr>
          <w:sz w:val="20"/>
          <w:szCs w:val="20"/>
          <w:lang w:val="en-US" w:eastAsia="en-US"/>
        </w:rPr>
        <w:t>the predicted quantity less than a threshold</w:t>
      </w:r>
      <w:r w:rsidR="00E83678" w:rsidRPr="009D1C77">
        <w:rPr>
          <w:sz w:val="20"/>
          <w:szCs w:val="20"/>
          <w:lang w:val="en-US" w:eastAsia="en-US"/>
        </w:rPr>
        <w:t xml:space="preserve"> after F’ </w:t>
      </w:r>
      <w:r w:rsidR="009100BD" w:rsidRPr="009D1C77">
        <w:rPr>
          <w:sz w:val="20"/>
          <w:szCs w:val="20"/>
          <w:lang w:val="en-US" w:eastAsia="en-US"/>
        </w:rPr>
        <w:t xml:space="preserve">continues prediction </w:t>
      </w:r>
      <w:r w:rsidR="00E83678" w:rsidRPr="009D1C77">
        <w:rPr>
          <w:sz w:val="20"/>
          <w:szCs w:val="20"/>
          <w:lang w:val="en-US" w:eastAsia="en-US"/>
        </w:rPr>
        <w:t>instances</w:t>
      </w:r>
      <w:r w:rsidR="00D20C4A" w:rsidRPr="009D1C77">
        <w:rPr>
          <w:sz w:val="20"/>
          <w:szCs w:val="20"/>
          <w:lang w:val="en-US" w:eastAsia="en-US"/>
        </w:rPr>
        <w:t xml:space="preserve">. </w:t>
      </w:r>
    </w:p>
    <w:p w14:paraId="3AAD8878" w14:textId="5D5CDD1A" w:rsidR="00DA2962" w:rsidRPr="009D1C77" w:rsidRDefault="00DA2962" w:rsidP="00134021">
      <w:pPr>
        <w:pStyle w:val="ListParagraph"/>
        <w:rPr>
          <w:sz w:val="20"/>
          <w:szCs w:val="20"/>
          <w:lang w:val="en-US" w:eastAsia="en-US"/>
        </w:rPr>
      </w:pPr>
    </w:p>
    <w:p w14:paraId="20E52E2B" w14:textId="1E90D32C" w:rsidR="008064DE" w:rsidRPr="00E83FE2" w:rsidRDefault="008064DE" w:rsidP="00187C77">
      <w:pPr>
        <w:pStyle w:val="RAN4proposal"/>
        <w:spacing w:after="0"/>
      </w:pPr>
      <w:r w:rsidRPr="00E83FE2">
        <w:t xml:space="preserve">Regarding the sub-use case BM-Case2, </w:t>
      </w:r>
      <w:r w:rsidR="00CF6C4C">
        <w:t xml:space="preserve">the </w:t>
      </w:r>
      <w:r w:rsidRPr="00E83FE2">
        <w:t>AI/ML output</w:t>
      </w:r>
      <w:r w:rsidR="00CF6C4C">
        <w:t xml:space="preserve"> should consider</w:t>
      </w:r>
      <w:r w:rsidRPr="00E83FE2">
        <w:t>:</w:t>
      </w:r>
    </w:p>
    <w:p w14:paraId="1328F57A" w14:textId="2A8AFED4" w:rsidR="008064DE" w:rsidRPr="0064366C" w:rsidRDefault="008064DE" w:rsidP="004418E5">
      <w:pPr>
        <w:pStyle w:val="RAN4proposal"/>
        <w:numPr>
          <w:ilvl w:val="0"/>
          <w:numId w:val="27"/>
        </w:numPr>
        <w:spacing w:after="0"/>
        <w:rPr>
          <w:rFonts w:cs="Times New Roman"/>
          <w:i/>
          <w:szCs w:val="20"/>
        </w:rPr>
      </w:pPr>
      <w:r w:rsidRPr="0064366C">
        <w:rPr>
          <w:rFonts w:cs="Times New Roman"/>
          <w:i/>
          <w:szCs w:val="20"/>
        </w:rPr>
        <w:lastRenderedPageBreak/>
        <w:t>Tx and/or Rx Beam ID(s) and/or the predicted L1-RSRP of the predicted Top-N</w:t>
      </w:r>
      <w:r w:rsidR="00FC351A" w:rsidRPr="0064366C">
        <w:rPr>
          <w:rFonts w:cs="Times New Roman"/>
          <w:i/>
          <w:szCs w:val="20"/>
        </w:rPr>
        <w:t>2</w:t>
      </w:r>
      <w:r w:rsidRPr="0064366C">
        <w:rPr>
          <w:rFonts w:cs="Times New Roman"/>
          <w:i/>
          <w:szCs w:val="20"/>
        </w:rPr>
        <w:t xml:space="preserve"> DL Tx and/or Rx beams </w:t>
      </w:r>
    </w:p>
    <w:p w14:paraId="2022A205" w14:textId="315ED891" w:rsidR="008064DE" w:rsidRPr="0064366C" w:rsidRDefault="008064DE" w:rsidP="004418E5">
      <w:pPr>
        <w:pStyle w:val="RAN4proposal"/>
        <w:numPr>
          <w:ilvl w:val="1"/>
          <w:numId w:val="27"/>
        </w:numPr>
        <w:spacing w:after="0"/>
        <w:rPr>
          <w:rFonts w:cs="Times New Roman"/>
          <w:i/>
          <w:szCs w:val="20"/>
        </w:rPr>
      </w:pPr>
      <w:r w:rsidRPr="0064366C">
        <w:rPr>
          <w:rFonts w:cs="Times New Roman"/>
          <w:i/>
          <w:szCs w:val="20"/>
        </w:rPr>
        <w:t>For L1-RSRP prediction, the N1 selection threshold</w:t>
      </w:r>
      <m:oMath>
        <m:r>
          <m:rPr>
            <m:sty m:val="bi"/>
          </m:rPr>
          <w:rPr>
            <w:rFonts w:ascii="Cambria Math" w:hAnsi="Cambria Math" w:cs="Times New Roman"/>
            <w:szCs w:val="20"/>
          </w:rPr>
          <m:t xml:space="preserve"> α </m:t>
        </m:r>
      </m:oMath>
      <w:r w:rsidRPr="0064366C">
        <w:rPr>
          <w:rFonts w:cs="Times New Roman"/>
          <w:i/>
          <w:szCs w:val="20"/>
        </w:rPr>
        <w:t>should depend on the measurements from Set B</w:t>
      </w:r>
    </w:p>
    <w:p w14:paraId="6BAE5276" w14:textId="3FAC5BE8" w:rsidR="008064DE" w:rsidRPr="0064366C" w:rsidRDefault="008064DE" w:rsidP="004418E5">
      <w:pPr>
        <w:pStyle w:val="RAN4proposal"/>
        <w:numPr>
          <w:ilvl w:val="1"/>
          <w:numId w:val="27"/>
        </w:numPr>
        <w:spacing w:after="0"/>
        <w:rPr>
          <w:i/>
        </w:rPr>
      </w:pPr>
      <w:r w:rsidRPr="0064366C">
        <w:rPr>
          <w:i/>
          <w:szCs w:val="20"/>
        </w:rPr>
        <w:t xml:space="preserve">FFS: </w:t>
      </w:r>
      <w:r w:rsidR="004C75BB" w:rsidRPr="0064366C">
        <w:rPr>
          <w:i/>
          <w:szCs w:val="20"/>
        </w:rPr>
        <w:t>the value of N2</w:t>
      </w:r>
      <w:r w:rsidRPr="0064366C">
        <w:rPr>
          <w:i/>
          <w:szCs w:val="20"/>
        </w:rPr>
        <w:t>.</w:t>
      </w:r>
    </w:p>
    <w:p w14:paraId="7B25083B" w14:textId="08627909" w:rsidR="00A72296" w:rsidRPr="00134021" w:rsidRDefault="00A72296" w:rsidP="0064366C">
      <w:pPr>
        <w:pStyle w:val="RAN4proposal"/>
        <w:numPr>
          <w:ilvl w:val="0"/>
          <w:numId w:val="0"/>
        </w:numPr>
        <w:ind w:left="928"/>
      </w:pPr>
    </w:p>
    <w:p w14:paraId="51002FAE" w14:textId="4BE2F6D5" w:rsidR="00C27974" w:rsidRPr="00376991" w:rsidRDefault="00C27974" w:rsidP="00376991">
      <w:pPr>
        <w:spacing w:after="0"/>
        <w:jc w:val="both"/>
        <w:rPr>
          <w:lang w:val="en-US"/>
        </w:rPr>
      </w:pPr>
      <w:r w:rsidRPr="00376991">
        <w:rPr>
          <w:lang w:val="en-US"/>
        </w:rPr>
        <w:t xml:space="preserve">Based on the RAN1#109e conclusions, considering different input/output of the machine learning model, and different entities to do model training and inference, we will try to discuss </w:t>
      </w:r>
      <w:r w:rsidR="0040423B" w:rsidRPr="00376991">
        <w:rPr>
          <w:lang w:val="en-US"/>
        </w:rPr>
        <w:t xml:space="preserve">some </w:t>
      </w:r>
      <w:r w:rsidRPr="00376991">
        <w:rPr>
          <w:lang w:val="en-US"/>
        </w:rPr>
        <w:t>detail for the following Set A/B categories:</w:t>
      </w:r>
    </w:p>
    <w:p w14:paraId="0F31F99D" w14:textId="506D55BC" w:rsidR="00C27974" w:rsidRPr="00376991" w:rsidRDefault="00C27974" w:rsidP="004418E5">
      <w:pPr>
        <w:pStyle w:val="ListParagraph"/>
        <w:numPr>
          <w:ilvl w:val="0"/>
          <w:numId w:val="29"/>
        </w:numPr>
        <w:jc w:val="both"/>
        <w:rPr>
          <w:sz w:val="20"/>
          <w:szCs w:val="20"/>
          <w:lang w:val="en-US"/>
        </w:rPr>
      </w:pPr>
      <w:r w:rsidRPr="00376991">
        <w:rPr>
          <w:sz w:val="20"/>
          <w:szCs w:val="20"/>
          <w:lang w:val="en-US"/>
        </w:rPr>
        <w:t xml:space="preserve">Set B </w:t>
      </w:r>
      <w:r w:rsidRPr="00376991" w:rsidDel="00C4623B">
        <w:rPr>
          <w:sz w:val="20"/>
          <w:szCs w:val="20"/>
          <w:lang w:val="en-US"/>
        </w:rPr>
        <w:t xml:space="preserve">and </w:t>
      </w:r>
      <w:r w:rsidRPr="00376991">
        <w:rPr>
          <w:sz w:val="20"/>
          <w:szCs w:val="20"/>
          <w:lang w:val="en-US"/>
        </w:rPr>
        <w:t>Set A</w:t>
      </w:r>
      <w:r w:rsidRPr="00376991" w:rsidDel="00C4623B">
        <w:rPr>
          <w:sz w:val="20"/>
          <w:szCs w:val="20"/>
          <w:lang w:val="en-US"/>
        </w:rPr>
        <w:t xml:space="preserve"> are the same.</w:t>
      </w:r>
    </w:p>
    <w:p w14:paraId="0B41A686" w14:textId="482B525D" w:rsidR="00C27974" w:rsidRPr="00376991" w:rsidRDefault="00C27974" w:rsidP="004418E5">
      <w:pPr>
        <w:pStyle w:val="ListParagraph"/>
        <w:numPr>
          <w:ilvl w:val="0"/>
          <w:numId w:val="29"/>
        </w:numPr>
        <w:jc w:val="both"/>
        <w:rPr>
          <w:sz w:val="20"/>
          <w:szCs w:val="20"/>
          <w:lang w:val="en-US"/>
        </w:rPr>
      </w:pPr>
      <w:r w:rsidRPr="00376991">
        <w:rPr>
          <w:rFonts w:eastAsiaTheme="minorEastAsia"/>
          <w:sz w:val="20"/>
          <w:szCs w:val="20"/>
          <w:lang w:val="en-US"/>
        </w:rPr>
        <w:t>Set B is a subset of Set A.</w:t>
      </w:r>
    </w:p>
    <w:p w14:paraId="30EBDD71" w14:textId="211805D7" w:rsidR="000C5948" w:rsidRPr="00376991" w:rsidRDefault="00C27974" w:rsidP="004418E5">
      <w:pPr>
        <w:pStyle w:val="ListParagraph"/>
        <w:numPr>
          <w:ilvl w:val="0"/>
          <w:numId w:val="29"/>
        </w:numPr>
        <w:jc w:val="both"/>
        <w:rPr>
          <w:sz w:val="20"/>
          <w:szCs w:val="20"/>
          <w:lang w:val="en-US"/>
        </w:rPr>
      </w:pPr>
      <w:r w:rsidRPr="00376991">
        <w:rPr>
          <w:rFonts w:eastAsiaTheme="minorEastAsia"/>
          <w:sz w:val="20"/>
          <w:szCs w:val="20"/>
          <w:lang w:val="en-US"/>
        </w:rPr>
        <w:t xml:space="preserve">Set </w:t>
      </w:r>
      <w:r w:rsidR="00C4623B" w:rsidRPr="00376991">
        <w:rPr>
          <w:rFonts w:eastAsiaTheme="minorEastAsia"/>
          <w:sz w:val="20"/>
          <w:szCs w:val="20"/>
          <w:lang w:val="en-US"/>
        </w:rPr>
        <w:t>B</w:t>
      </w:r>
      <w:r w:rsidRPr="00376991">
        <w:rPr>
          <w:rFonts w:eastAsiaTheme="minorEastAsia"/>
          <w:sz w:val="20"/>
          <w:szCs w:val="20"/>
          <w:lang w:val="en-US"/>
        </w:rPr>
        <w:t xml:space="preserve"> </w:t>
      </w:r>
      <w:r w:rsidR="00C4623B" w:rsidRPr="00376991">
        <w:rPr>
          <w:rFonts w:eastAsiaTheme="minorEastAsia"/>
          <w:sz w:val="20"/>
          <w:szCs w:val="20"/>
          <w:lang w:val="en-US"/>
        </w:rPr>
        <w:t>is different to</w:t>
      </w:r>
      <w:r w:rsidRPr="00376991">
        <w:rPr>
          <w:rFonts w:eastAsiaTheme="minorEastAsia"/>
          <w:sz w:val="20"/>
          <w:szCs w:val="20"/>
          <w:lang w:val="en-US"/>
        </w:rPr>
        <w:t xml:space="preserve"> Set </w:t>
      </w:r>
      <w:r w:rsidR="00C4623B" w:rsidRPr="00376991">
        <w:rPr>
          <w:rFonts w:eastAsiaTheme="minorEastAsia"/>
          <w:sz w:val="20"/>
          <w:szCs w:val="20"/>
          <w:lang w:val="en-US"/>
        </w:rPr>
        <w:t>A</w:t>
      </w:r>
      <w:r w:rsidRPr="00376991">
        <w:rPr>
          <w:rFonts w:eastAsiaTheme="minorEastAsia"/>
          <w:sz w:val="20"/>
          <w:szCs w:val="20"/>
          <w:lang w:val="en-US"/>
        </w:rPr>
        <w:t>.</w:t>
      </w:r>
    </w:p>
    <w:p w14:paraId="24158033" w14:textId="77777777" w:rsidR="00B15D35" w:rsidRPr="00376991" w:rsidRDefault="00B15D35" w:rsidP="00376991">
      <w:pPr>
        <w:spacing w:after="0"/>
        <w:jc w:val="both"/>
        <w:rPr>
          <w:lang w:val="en-US"/>
        </w:rPr>
      </w:pPr>
    </w:p>
    <w:p w14:paraId="0BD53CC1" w14:textId="37F0904A" w:rsidR="004A07B9" w:rsidRPr="00376991" w:rsidRDefault="004A07B9" w:rsidP="00376991">
      <w:pPr>
        <w:spacing w:after="0"/>
        <w:jc w:val="both"/>
        <w:rPr>
          <w:lang w:val="en-US"/>
        </w:rPr>
      </w:pPr>
      <w:r w:rsidRPr="00376991">
        <w:rPr>
          <w:lang w:val="en-US"/>
        </w:rPr>
        <w:t xml:space="preserve">From section </w:t>
      </w:r>
      <w:r w:rsidRPr="00376991">
        <w:rPr>
          <w:lang w:val="en-US"/>
        </w:rPr>
        <w:fldChar w:fldCharType="begin"/>
      </w:r>
      <w:r w:rsidRPr="00376991">
        <w:rPr>
          <w:lang w:val="en-US"/>
        </w:rPr>
        <w:instrText xml:space="preserve"> REF _Ref110870282 \r \h </w:instrText>
      </w:r>
      <w:r w:rsidR="00376991" w:rsidRPr="00376991">
        <w:rPr>
          <w:lang w:val="en-US"/>
        </w:rPr>
        <w:instrText xml:space="preserve"> \* MERGEFORMAT </w:instrText>
      </w:r>
      <w:r w:rsidRPr="00376991">
        <w:rPr>
          <w:lang w:val="en-US"/>
        </w:rPr>
      </w:r>
      <w:r w:rsidRPr="00376991">
        <w:rPr>
          <w:lang w:val="en-US"/>
        </w:rPr>
        <w:fldChar w:fldCharType="separate"/>
      </w:r>
      <w:r w:rsidRPr="00376991">
        <w:rPr>
          <w:lang w:val="en-US"/>
        </w:rPr>
        <w:t>2.3</w:t>
      </w:r>
      <w:r w:rsidRPr="00376991">
        <w:rPr>
          <w:lang w:val="en-US"/>
        </w:rPr>
        <w:fldChar w:fldCharType="end"/>
      </w:r>
      <w:r w:rsidRPr="00376991">
        <w:rPr>
          <w:lang w:val="en-US"/>
        </w:rPr>
        <w:t xml:space="preserve"> , the benefit of BM-Case1 - DL TX-Rx beam pairs </w:t>
      </w:r>
      <w:r w:rsidR="00604B0D" w:rsidRPr="00376991">
        <w:rPr>
          <w:lang w:val="en-US"/>
        </w:rPr>
        <w:t xml:space="preserve">prediction </w:t>
      </w:r>
      <w:r w:rsidRPr="00376991">
        <w:rPr>
          <w:lang w:val="en-US"/>
        </w:rPr>
        <w:t xml:space="preserve">is not clear compared to </w:t>
      </w:r>
      <w:proofErr w:type="spellStart"/>
      <w:r w:rsidRPr="00376991">
        <w:rPr>
          <w:lang w:val="en-US"/>
        </w:rPr>
        <w:t>indendent</w:t>
      </w:r>
      <w:proofErr w:type="spellEnd"/>
      <w:r w:rsidRPr="00376991">
        <w:rPr>
          <w:lang w:val="en-US"/>
        </w:rPr>
        <w:t xml:space="preserve"> DL Tx and Rx beam prediction</w:t>
      </w:r>
      <w:r w:rsidR="00BC3FB1" w:rsidRPr="00376991">
        <w:rPr>
          <w:lang w:val="en-US"/>
        </w:rPr>
        <w:t xml:space="preserve">. Consider the higher </w:t>
      </w:r>
      <w:r w:rsidR="00062877" w:rsidRPr="00376991">
        <w:rPr>
          <w:lang w:val="en-US"/>
        </w:rPr>
        <w:t>complexi</w:t>
      </w:r>
      <w:r w:rsidR="00D80C5D" w:rsidRPr="00376991">
        <w:rPr>
          <w:lang w:val="en-US"/>
        </w:rPr>
        <w:t xml:space="preserve">ty </w:t>
      </w:r>
      <w:r w:rsidR="00C36E57" w:rsidRPr="00376991">
        <w:rPr>
          <w:lang w:val="en-US"/>
        </w:rPr>
        <w:t xml:space="preserve">in temporal domain beam prediction, as well as </w:t>
      </w:r>
      <w:r w:rsidR="008B64AD" w:rsidRPr="00376991">
        <w:rPr>
          <w:lang w:val="en-US"/>
        </w:rPr>
        <w:t xml:space="preserve">the </w:t>
      </w:r>
      <w:r w:rsidR="00EB1E92" w:rsidRPr="00376991">
        <w:rPr>
          <w:lang w:val="en-US"/>
        </w:rPr>
        <w:t>non-</w:t>
      </w:r>
      <w:proofErr w:type="spellStart"/>
      <w:r w:rsidR="00EB1E92" w:rsidRPr="00376991">
        <w:rPr>
          <w:lang w:val="en-US"/>
        </w:rPr>
        <w:t>neglible</w:t>
      </w:r>
      <w:proofErr w:type="spellEnd"/>
      <w:r w:rsidR="00EB1E92" w:rsidRPr="00376991">
        <w:rPr>
          <w:lang w:val="en-US"/>
        </w:rPr>
        <w:t xml:space="preserve"> UE rotation modelling </w:t>
      </w:r>
      <w:r w:rsidR="00864058" w:rsidRPr="00376991">
        <w:rPr>
          <w:lang w:val="en-US"/>
        </w:rPr>
        <w:t xml:space="preserve">for </w:t>
      </w:r>
      <w:r w:rsidR="000E582E" w:rsidRPr="00376991">
        <w:rPr>
          <w:lang w:val="en-US"/>
        </w:rPr>
        <w:t xml:space="preserve">temporal Rx beam prediction, in this </w:t>
      </w:r>
      <w:proofErr w:type="spellStart"/>
      <w:r w:rsidR="000E582E" w:rsidRPr="00376991">
        <w:rPr>
          <w:lang w:val="en-US"/>
        </w:rPr>
        <w:t>Tdoc</w:t>
      </w:r>
      <w:proofErr w:type="spellEnd"/>
      <w:r w:rsidR="000E582E" w:rsidRPr="00376991">
        <w:rPr>
          <w:lang w:val="en-US"/>
        </w:rPr>
        <w:t xml:space="preserve"> we prioritize to discuss the following cases for Set A/B:</w:t>
      </w:r>
    </w:p>
    <w:p w14:paraId="4A4F4C0B" w14:textId="239435C7" w:rsidR="00E8372E" w:rsidRPr="00F706A0" w:rsidRDefault="284537FC" w:rsidP="004418E5">
      <w:pPr>
        <w:pStyle w:val="ListParagraph"/>
        <w:numPr>
          <w:ilvl w:val="0"/>
          <w:numId w:val="21"/>
        </w:numPr>
        <w:jc w:val="both"/>
        <w:rPr>
          <w:sz w:val="20"/>
          <w:szCs w:val="20"/>
          <w:lang w:val="en-US"/>
        </w:rPr>
      </w:pPr>
      <w:r w:rsidRPr="00F706A0">
        <w:rPr>
          <w:sz w:val="20"/>
          <w:szCs w:val="20"/>
          <w:lang w:val="en-US"/>
        </w:rPr>
        <w:t xml:space="preserve">Set A/B are </w:t>
      </w:r>
      <w:r w:rsidRPr="00376991">
        <w:rPr>
          <w:sz w:val="20"/>
          <w:szCs w:val="20"/>
          <w:lang w:val="en-US"/>
        </w:rPr>
        <w:t>DL Tx beams</w:t>
      </w:r>
      <w:r w:rsidRPr="00F706A0">
        <w:rPr>
          <w:sz w:val="20"/>
          <w:szCs w:val="20"/>
          <w:lang w:val="en-US"/>
        </w:rPr>
        <w:t xml:space="preserve"> </w:t>
      </w:r>
    </w:p>
    <w:p w14:paraId="2E44F014" w14:textId="46E34CFA" w:rsidR="00854D61" w:rsidRPr="00F706A0" w:rsidRDefault="00AD7D94" w:rsidP="004418E5">
      <w:pPr>
        <w:pStyle w:val="ListParagraph"/>
        <w:numPr>
          <w:ilvl w:val="0"/>
          <w:numId w:val="21"/>
        </w:numPr>
        <w:jc w:val="both"/>
        <w:rPr>
          <w:sz w:val="20"/>
          <w:szCs w:val="20"/>
          <w:lang w:val="en-US"/>
        </w:rPr>
      </w:pPr>
      <w:r w:rsidRPr="00F706A0">
        <w:rPr>
          <w:sz w:val="20"/>
          <w:szCs w:val="20"/>
          <w:lang w:val="en-US"/>
        </w:rPr>
        <w:t xml:space="preserve">Set A/B are </w:t>
      </w:r>
      <w:r w:rsidRPr="00376991">
        <w:rPr>
          <w:sz w:val="20"/>
          <w:szCs w:val="20"/>
          <w:lang w:val="en-US"/>
        </w:rPr>
        <w:t>DL Rx beams</w:t>
      </w:r>
    </w:p>
    <w:p w14:paraId="59AA33EE" w14:textId="58D01AC5" w:rsidR="00110715" w:rsidRPr="00134021" w:rsidRDefault="00110715" w:rsidP="00F706A0">
      <w:pPr>
        <w:pStyle w:val="ListParagraph"/>
        <w:rPr>
          <w:lang w:val="en-US"/>
        </w:rPr>
      </w:pPr>
    </w:p>
    <w:p w14:paraId="016615AC" w14:textId="618E2AA8" w:rsidR="00293EFF" w:rsidRPr="009D1C77" w:rsidRDefault="001F62E4" w:rsidP="00134021">
      <w:pPr>
        <w:pStyle w:val="Heading2"/>
        <w:rPr>
          <w:lang w:val="en-US"/>
        </w:rPr>
      </w:pPr>
      <w:r w:rsidRPr="009D1C77">
        <w:rPr>
          <w:lang w:val="en-US"/>
        </w:rPr>
        <w:t>Set A/B are DL TX beams</w:t>
      </w:r>
    </w:p>
    <w:p w14:paraId="3CDB0CA3" w14:textId="19D380BA" w:rsidR="00EA12BC" w:rsidRPr="009D1C77" w:rsidRDefault="00AF12F8" w:rsidP="00C40C3C">
      <w:pPr>
        <w:jc w:val="both"/>
        <w:rPr>
          <w:lang w:val="en-US"/>
        </w:rPr>
      </w:pPr>
      <w:r w:rsidRPr="009D1C77">
        <w:rPr>
          <w:lang w:val="en-US"/>
        </w:rPr>
        <w:t>The ML model detail for Temporal</w:t>
      </w:r>
      <w:r w:rsidR="00EA12BC" w:rsidRPr="009D1C77">
        <w:rPr>
          <w:lang w:val="en-US"/>
        </w:rPr>
        <w:t xml:space="preserve"> </w:t>
      </w:r>
      <w:r w:rsidR="001D0C43" w:rsidRPr="009D1C77">
        <w:rPr>
          <w:lang w:val="en-US"/>
        </w:rPr>
        <w:t xml:space="preserve">domain </w:t>
      </w:r>
      <w:r w:rsidRPr="009D1C77">
        <w:rPr>
          <w:lang w:val="en-US"/>
        </w:rPr>
        <w:t>DL Tx beam prediction can be referred in [</w:t>
      </w:r>
      <w:r w:rsidR="00EB33F3" w:rsidRPr="009D1C77">
        <w:rPr>
          <w:lang w:val="en-US"/>
        </w:rPr>
        <w:t>1</w:t>
      </w:r>
      <w:r w:rsidRPr="009D1C77">
        <w:rPr>
          <w:lang w:val="en-US"/>
        </w:rPr>
        <w:t>]</w:t>
      </w:r>
      <w:r w:rsidR="007F7688" w:rsidRPr="009D1C77">
        <w:rPr>
          <w:lang w:val="en-US"/>
        </w:rPr>
        <w:t>.</w:t>
      </w:r>
    </w:p>
    <w:p w14:paraId="57B87A34" w14:textId="0614DBE3" w:rsidR="004C46EB" w:rsidRDefault="008E62A2" w:rsidP="00C40C3C">
      <w:pPr>
        <w:jc w:val="both"/>
        <w:rPr>
          <w:lang w:val="en-US" w:eastAsia="zh-CN"/>
        </w:rPr>
      </w:pPr>
      <w:r>
        <w:rPr>
          <w:lang w:val="en-US" w:eastAsia="zh-CN"/>
        </w:rPr>
        <w:t xml:space="preserve">The procedure of acquiring model and model input in NW side or in UE side will be similar to the discussion in section </w:t>
      </w:r>
      <w:r w:rsidRPr="009D1C77">
        <w:rPr>
          <w:lang w:val="en-US" w:eastAsia="zh-CN"/>
        </w:rPr>
        <w:fldChar w:fldCharType="begin"/>
      </w:r>
      <w:r w:rsidRPr="009D1C77">
        <w:rPr>
          <w:lang w:val="en-US" w:eastAsia="zh-CN"/>
        </w:rPr>
        <w:instrText xml:space="preserve"> REF _Ref110765891 \r \h </w:instrText>
      </w:r>
      <w:r w:rsidR="00C40C3C">
        <w:rPr>
          <w:lang w:val="en-US" w:eastAsia="zh-CN"/>
        </w:rPr>
        <w:instrText xml:space="preserve"> \* MERGEFORMAT </w:instrText>
      </w:r>
      <w:r w:rsidRPr="009D1C77">
        <w:rPr>
          <w:lang w:val="en-US" w:eastAsia="zh-CN"/>
        </w:rPr>
      </w:r>
      <w:r w:rsidRPr="009D1C77">
        <w:rPr>
          <w:lang w:val="en-US" w:eastAsia="zh-CN"/>
        </w:rPr>
        <w:fldChar w:fldCharType="separate"/>
      </w:r>
      <w:r w:rsidRPr="009D1C77">
        <w:rPr>
          <w:lang w:val="en-US" w:eastAsia="zh-CN"/>
        </w:rPr>
        <w:t>2.2</w:t>
      </w:r>
      <w:r w:rsidRPr="009D1C77">
        <w:rPr>
          <w:lang w:val="en-US" w:eastAsia="zh-CN"/>
        </w:rPr>
        <w:fldChar w:fldCharType="end"/>
      </w:r>
      <w:r w:rsidRPr="009D1C77">
        <w:rPr>
          <w:lang w:val="en-US" w:eastAsia="zh-CN"/>
        </w:rPr>
        <w:t>.</w:t>
      </w:r>
      <w:r>
        <w:rPr>
          <w:lang w:val="en-US" w:eastAsia="zh-CN"/>
        </w:rPr>
        <w:t xml:space="preserve"> </w:t>
      </w:r>
      <w:r w:rsidR="001D0C43">
        <w:rPr>
          <w:lang w:val="en-US" w:eastAsia="zh-CN"/>
        </w:rPr>
        <w:t xml:space="preserve">Temporal domain beam prediction involves taking the historical prediction or reports or measurement as the input data to train/inference the beams into the future, and the length of historical data determines the prediction accuracy as well as the complexity of the model. Besides, the prediction accuracy </w:t>
      </w:r>
      <w:r w:rsidR="00826B09" w:rsidRPr="009D1C77">
        <w:rPr>
          <w:lang w:val="en-US" w:eastAsia="zh-CN"/>
        </w:rPr>
        <w:t>will</w:t>
      </w:r>
      <w:r w:rsidR="001D0C43">
        <w:rPr>
          <w:lang w:val="en-US" w:eastAsia="zh-CN"/>
        </w:rPr>
        <w:t xml:space="preserve"> decrease </w:t>
      </w:r>
      <w:r w:rsidR="00826B09" w:rsidRPr="009D1C77">
        <w:rPr>
          <w:lang w:val="en-US" w:eastAsia="zh-CN"/>
        </w:rPr>
        <w:t>as</w:t>
      </w:r>
      <w:r w:rsidR="00826B09">
        <w:rPr>
          <w:lang w:val="en-US" w:eastAsia="zh-CN"/>
        </w:rPr>
        <w:t xml:space="preserve"> the prediction instant </w:t>
      </w:r>
      <w:r w:rsidR="00FA6686">
        <w:rPr>
          <w:lang w:val="en-US" w:eastAsia="zh-CN"/>
        </w:rPr>
        <w:t>is further away from the current instant</w:t>
      </w:r>
      <w:r w:rsidR="001D0C43" w:rsidRPr="009D1C77">
        <w:rPr>
          <w:lang w:val="en-US" w:eastAsia="zh-CN"/>
        </w:rPr>
        <w:t>.</w:t>
      </w:r>
      <w:r w:rsidR="001D0C43">
        <w:rPr>
          <w:lang w:val="en-US" w:eastAsia="zh-CN"/>
        </w:rPr>
        <w:t xml:space="preserve"> Therefore, determination of the input historical data length and the prediction future steps</w:t>
      </w:r>
      <w:r w:rsidR="00E505E8">
        <w:rPr>
          <w:lang w:val="en-US" w:eastAsia="zh-CN"/>
        </w:rPr>
        <w:t xml:space="preserve"> are crucial to the performance of the temporal domain beam prediction. </w:t>
      </w:r>
    </w:p>
    <w:p w14:paraId="2218A858" w14:textId="7B8DA030" w:rsidR="00E505E8" w:rsidRPr="00CD2777" w:rsidRDefault="00E505E8" w:rsidP="00C40C3C">
      <w:pPr>
        <w:pStyle w:val="RAN4proposal"/>
        <w:jc w:val="both"/>
        <w:rPr>
          <w:bCs/>
          <w:lang w:eastAsia="zh-CN"/>
        </w:rPr>
      </w:pPr>
      <w:r w:rsidRPr="0064366C">
        <w:rPr>
          <w:rFonts w:eastAsia="SimSun" w:cs="Times New Roman"/>
          <w:szCs w:val="20"/>
          <w:lang w:eastAsia="zh-CN"/>
        </w:rPr>
        <w:t xml:space="preserve">For BM-Case2 temporal domain beam prediction, RAN1 should study the impact of the historical data length as well as on accuracy for the prediction future steps. </w:t>
      </w:r>
    </w:p>
    <w:p w14:paraId="7EF34B12" w14:textId="6348BC8F" w:rsidR="00276378" w:rsidRPr="00276378" w:rsidRDefault="00276378" w:rsidP="00276378">
      <w:pPr>
        <w:rPr>
          <w:lang w:val="en-US"/>
        </w:rPr>
      </w:pPr>
      <w:bookmarkStart w:id="11" w:name="_Hlk510705081"/>
      <w:r>
        <w:rPr>
          <w:lang w:val="en-US"/>
        </w:rPr>
        <w:t>Regarding</w:t>
      </w:r>
      <w:r w:rsidRPr="00276378">
        <w:rPr>
          <w:lang w:val="en-US"/>
        </w:rPr>
        <w:t xml:space="preserve"> the CSI configuration/report</w:t>
      </w:r>
      <w:r>
        <w:rPr>
          <w:lang w:val="en-US"/>
        </w:rPr>
        <w:t xml:space="preserve"> for </w:t>
      </w:r>
      <w:r w:rsidRPr="0064366C">
        <w:rPr>
          <w:lang w:val="en-US" w:eastAsia="zh-CN"/>
        </w:rPr>
        <w:t>BM-Case2</w:t>
      </w:r>
      <w:r w:rsidR="001131FC" w:rsidRPr="009D1C77">
        <w:rPr>
          <w:lang w:val="en-US" w:eastAsia="zh-CN"/>
        </w:rPr>
        <w:t xml:space="preserve"> model inference in UE side</w:t>
      </w:r>
      <w:r w:rsidRPr="00276378">
        <w:rPr>
          <w:lang w:val="en-US"/>
        </w:rPr>
        <w:t xml:space="preserve">, since now the temporal domain beam prediction behavior is involved, </w:t>
      </w:r>
      <w:r w:rsidR="007A46E4">
        <w:rPr>
          <w:lang w:val="en-US"/>
        </w:rPr>
        <w:t xml:space="preserve">NW may configure </w:t>
      </w:r>
      <w:r w:rsidR="001D385E">
        <w:rPr>
          <w:lang w:val="en-US"/>
        </w:rPr>
        <w:t xml:space="preserve">UE to report the </w:t>
      </w:r>
      <w:r w:rsidR="0067616C">
        <w:rPr>
          <w:lang w:val="en-US"/>
        </w:rPr>
        <w:t xml:space="preserve">related prediction quantity (i.e. confidential level, </w:t>
      </w:r>
      <w:r w:rsidR="00A61369">
        <w:rPr>
          <w:lang w:val="en-US"/>
        </w:rPr>
        <w:t>RSRP error</w:t>
      </w:r>
      <w:r w:rsidR="006B6E68">
        <w:rPr>
          <w:lang w:val="en-US"/>
        </w:rPr>
        <w:t xml:space="preserve">, </w:t>
      </w:r>
      <w:r w:rsidR="002251F7">
        <w:rPr>
          <w:lang w:val="en-US"/>
        </w:rPr>
        <w:t>observation window length</w:t>
      </w:r>
      <w:r w:rsidR="0067616C">
        <w:rPr>
          <w:lang w:val="en-US"/>
        </w:rPr>
        <w:t>)</w:t>
      </w:r>
      <w:r w:rsidR="002347A9">
        <w:rPr>
          <w:lang w:val="en-US"/>
        </w:rPr>
        <w:t xml:space="preserve">, as well as </w:t>
      </w:r>
      <w:r w:rsidR="004E1B40">
        <w:rPr>
          <w:lang w:val="en-US"/>
        </w:rPr>
        <w:t xml:space="preserve">the predicted beam for </w:t>
      </w:r>
      <w:r w:rsidR="007B3C14">
        <w:rPr>
          <w:lang w:val="en-US"/>
        </w:rPr>
        <w:t xml:space="preserve">one or more future </w:t>
      </w:r>
      <w:r w:rsidR="00565BF9">
        <w:rPr>
          <w:lang w:val="en-US"/>
        </w:rPr>
        <w:t>instants</w:t>
      </w:r>
      <w:r w:rsidR="00A539C9">
        <w:rPr>
          <w:lang w:val="en-US"/>
        </w:rPr>
        <w:t>.</w:t>
      </w:r>
    </w:p>
    <w:p w14:paraId="312F0C25" w14:textId="34527141" w:rsidR="00A539C9" w:rsidRPr="00276378" w:rsidRDefault="00A539C9" w:rsidP="00A61A74">
      <w:pPr>
        <w:pStyle w:val="RAN4proposal"/>
        <w:jc w:val="both"/>
      </w:pPr>
      <w:r>
        <w:t xml:space="preserve">For </w:t>
      </w:r>
      <w:r w:rsidRPr="00CD2B5B">
        <w:rPr>
          <w:rFonts w:eastAsia="SimSun" w:cs="Times New Roman"/>
          <w:szCs w:val="20"/>
          <w:lang w:eastAsia="zh-CN"/>
        </w:rPr>
        <w:t>BM-Case2</w:t>
      </w:r>
      <w:r>
        <w:rPr>
          <w:lang w:eastAsia="zh-CN"/>
        </w:rPr>
        <w:t xml:space="preserve"> model inference in UE side</w:t>
      </w:r>
      <w:r w:rsidRPr="00276378">
        <w:t xml:space="preserve">, </w:t>
      </w:r>
      <w:r>
        <w:t>NW may configure UE to report the related prediction quantity (i.e. confidential level, RSRP error, observation window length), as well as the predicted beam</w:t>
      </w:r>
      <w:r w:rsidR="00630B43">
        <w:t>s</w:t>
      </w:r>
      <w:r>
        <w:t xml:space="preserve"> for one or more future instants.</w:t>
      </w:r>
    </w:p>
    <w:p w14:paraId="1EBC8010" w14:textId="39586F7B" w:rsidR="00B9099C" w:rsidRPr="009D1C77" w:rsidRDefault="00A71240">
      <w:pPr>
        <w:pStyle w:val="Heading3"/>
        <w:rPr>
          <w:lang w:val="en-US"/>
        </w:rPr>
      </w:pPr>
      <w:r w:rsidRPr="009D1C77">
        <w:rPr>
          <w:lang w:val="en-US"/>
        </w:rPr>
        <w:t>Set B and Set A are the same</w:t>
      </w:r>
    </w:p>
    <w:p w14:paraId="5D9FBAD8" w14:textId="0BA7D382" w:rsidR="004A4D31" w:rsidRPr="009D1C77" w:rsidRDefault="00872D03" w:rsidP="00064969">
      <w:pPr>
        <w:pStyle w:val="Heading4"/>
        <w:ind w:left="993" w:hanging="993"/>
        <w:rPr>
          <w:lang w:val="en-US"/>
        </w:rPr>
      </w:pPr>
      <w:r w:rsidRPr="009D1C77">
        <w:rPr>
          <w:noProof/>
          <w:lang w:val="en-US"/>
        </w:rPr>
        <mc:AlternateContent>
          <mc:Choice Requires="wps">
            <w:drawing>
              <wp:anchor distT="0" distB="0" distL="114300" distR="114300" simplePos="0" relativeHeight="251658247" behindDoc="0" locked="0" layoutInCell="1" allowOverlap="1" wp14:anchorId="3E0ED33F" wp14:editId="305E246E">
                <wp:simplePos x="0" y="0"/>
                <wp:positionH relativeFrom="column">
                  <wp:posOffset>3175</wp:posOffset>
                </wp:positionH>
                <wp:positionV relativeFrom="paragraph">
                  <wp:posOffset>1617980</wp:posOffset>
                </wp:positionV>
                <wp:extent cx="6116955" cy="635"/>
                <wp:effectExtent l="0" t="0" r="0" b="0"/>
                <wp:wrapTopAndBottom/>
                <wp:docPr id="1" name="Text Box 5"/>
                <wp:cNvGraphicFramePr/>
                <a:graphic xmlns:a="http://schemas.openxmlformats.org/drawingml/2006/main">
                  <a:graphicData uri="http://schemas.microsoft.com/office/word/2010/wordprocessingShape">
                    <wps:wsp>
                      <wps:cNvSpPr txBox="1"/>
                      <wps:spPr>
                        <a:xfrm>
                          <a:off x="0" y="0"/>
                          <a:ext cx="6116955" cy="635"/>
                        </a:xfrm>
                        <a:prstGeom prst="rect">
                          <a:avLst/>
                        </a:prstGeom>
                        <a:solidFill>
                          <a:prstClr val="white"/>
                        </a:solidFill>
                        <a:ln>
                          <a:noFill/>
                        </a:ln>
                      </wps:spPr>
                      <wps:txbx>
                        <w:txbxContent>
                          <w:p w14:paraId="64AC89D4" w14:textId="151EA29F" w:rsidR="00665FAF" w:rsidRPr="00A317DE" w:rsidRDefault="00665FAF" w:rsidP="007C663E">
                            <w:pPr>
                              <w:pStyle w:val="Caption"/>
                              <w:rPr>
                                <w:rFonts w:ascii="Arial" w:hAnsi="Arial"/>
                                <w:noProof/>
                                <w:sz w:val="24"/>
                              </w:rPr>
                            </w:pPr>
                            <w:r>
                              <w:t xml:space="preserve">Figure </w:t>
                            </w:r>
                            <w:r>
                              <w:fldChar w:fldCharType="begin"/>
                            </w:r>
                            <w:r>
                              <w:instrText xml:space="preserve"> SEQ Figure \* ARABIC </w:instrText>
                            </w:r>
                            <w:r>
                              <w:fldChar w:fldCharType="separate"/>
                            </w:r>
                            <w:r w:rsidR="00931149">
                              <w:rPr>
                                <w:noProof/>
                              </w:rPr>
                              <w:t>6</w:t>
                            </w:r>
                            <w:r>
                              <w:fldChar w:fldCharType="end"/>
                            </w:r>
                            <w:r>
                              <w:t xml:space="preserve"> Set </w:t>
                            </w:r>
                            <w:r w:rsidR="007C663E">
                              <w:t xml:space="preserve">B </w:t>
                            </w:r>
                            <w:r w:rsidR="00140A81">
                              <w:t>all beams</w:t>
                            </w:r>
                            <w:r w:rsidR="003702BB">
                              <w:t xml:space="preserve"> RSRP input, Set A best beam output</w:t>
                            </w:r>
                            <w:r w:rsidRPr="00B06846">
                              <w:t xml:space="preserve">. </w:t>
                            </w:r>
                            <w:r w:rsidR="003702BB">
                              <w:t xml:space="preserve">In the model input, the blue solid squares are the measured beams in Set B (which is the same a Set A), all </w:t>
                            </w:r>
                            <w:r w:rsidR="00D55AE2">
                              <w:t xml:space="preserve">small squares are beams in Set A, </w:t>
                            </w:r>
                            <w:r w:rsidR="00F84853">
                              <w:t xml:space="preserve">and </w:t>
                            </w:r>
                            <w:r w:rsidR="00D55AE2">
                              <w:t>oranges solid square</w:t>
                            </w:r>
                            <w:r w:rsidR="0055111B">
                              <w:t>s</w:t>
                            </w:r>
                            <w:r w:rsidR="00D55AE2">
                              <w:t xml:space="preserve"> is the predicted best beam in Set A</w:t>
                            </w:r>
                            <w:r w:rsidR="007C663E">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E0ED33F" id="Text Box 5" o:spid="_x0000_s1034" type="#_x0000_t202" style="position:absolute;left:0;text-align:left;margin-left:.25pt;margin-top:127.4pt;width:481.65pt;height:.05pt;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" stroked="f">
                <v:textbox style="mso-fit-shape-to-text:t" inset="0,0,0,0">
                  <w:txbxContent>
                    <w:p w14:paraId="64AC89D4" w14:textId="151EA29F" w:rsidR="00665FAF" w:rsidRPr="00A317DE" w:rsidRDefault="00665FAF" w:rsidP="007C663E">
                      <w:pPr>
                        <w:pStyle w:val="Caption"/>
                        <w:rPr>
                          <w:rFonts w:ascii="Arial" w:hAnsi="Arial"/>
                          <w:noProof/>
                          <w:sz w:val="24"/>
                        </w:rPr>
                      </w:pPr>
                      <w:r>
                        <w:t xml:space="preserve">Figure </w:t>
                      </w:r>
                      <w:r>
                        <w:fldChar w:fldCharType="begin"/>
                      </w:r>
                      <w:r>
                        <w:instrText xml:space="preserve"> SEQ Figure \* ARABIC </w:instrText>
                      </w:r>
                      <w:r>
                        <w:fldChar w:fldCharType="separate"/>
                      </w:r>
                      <w:r w:rsidR="00931149">
                        <w:rPr>
                          <w:noProof/>
                        </w:rPr>
                        <w:t>6</w:t>
                      </w:r>
                      <w:r>
                        <w:fldChar w:fldCharType="end"/>
                      </w:r>
                      <w:r>
                        <w:t xml:space="preserve"> Set </w:t>
                      </w:r>
                      <w:r w:rsidR="007C663E">
                        <w:t xml:space="preserve">B </w:t>
                      </w:r>
                      <w:r w:rsidR="00140A81">
                        <w:t>all beams</w:t>
                      </w:r>
                      <w:r w:rsidR="003702BB">
                        <w:t xml:space="preserve"> RSRP input, Set A best beam output</w:t>
                      </w:r>
                      <w:r w:rsidRPr="00B06846">
                        <w:t xml:space="preserve">. </w:t>
                      </w:r>
                      <w:r w:rsidR="003702BB">
                        <w:t xml:space="preserve">In the model input, the blue solid squares are the measured beams in Set B (which is the same a Set A), all </w:t>
                      </w:r>
                      <w:r w:rsidR="00D55AE2">
                        <w:t xml:space="preserve">small squares are beams in Set A, </w:t>
                      </w:r>
                      <w:r w:rsidR="00F84853">
                        <w:t xml:space="preserve">and </w:t>
                      </w:r>
                      <w:r w:rsidR="00D55AE2">
                        <w:t>oranges solid square</w:t>
                      </w:r>
                      <w:r w:rsidR="0055111B">
                        <w:t>s</w:t>
                      </w:r>
                      <w:r w:rsidR="00D55AE2">
                        <w:t xml:space="preserve"> is the predicted best beam in Set A</w:t>
                      </w:r>
                      <w:r w:rsidR="007C663E">
                        <w:t>.</w:t>
                      </w:r>
                    </w:p>
                  </w:txbxContent>
                </v:textbox>
                <w10:wrap type="topAndBottom"/>
              </v:shape>
            </w:pict>
          </mc:Fallback>
        </mc:AlternateContent>
      </w:r>
      <w:r w:rsidRPr="009D1C77">
        <w:rPr>
          <w:noProof/>
          <w:lang w:val="en-US"/>
        </w:rPr>
        <w:drawing>
          <wp:anchor distT="0" distB="0" distL="114300" distR="114300" simplePos="0" relativeHeight="251658255" behindDoc="0" locked="0" layoutInCell="1" allowOverlap="1" wp14:anchorId="63B5B6C4" wp14:editId="2357E832">
            <wp:simplePos x="0" y="0"/>
            <wp:positionH relativeFrom="column">
              <wp:posOffset>3175</wp:posOffset>
            </wp:positionH>
            <wp:positionV relativeFrom="paragraph">
              <wp:posOffset>344805</wp:posOffset>
            </wp:positionV>
            <wp:extent cx="6186170" cy="1141095"/>
            <wp:effectExtent l="0" t="0" r="5080" b="1905"/>
            <wp:wrapTopAndBottom/>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86170" cy="1141095"/>
                    </a:xfrm>
                    <a:prstGeom prst="rect">
                      <a:avLst/>
                    </a:prstGeom>
                    <a:noFill/>
                  </pic:spPr>
                </pic:pic>
              </a:graphicData>
            </a:graphic>
            <wp14:sizeRelH relativeFrom="margin">
              <wp14:pctWidth>0</wp14:pctWidth>
            </wp14:sizeRelH>
            <wp14:sizeRelV relativeFrom="margin">
              <wp14:pctHeight>0</wp14:pctHeight>
            </wp14:sizeRelV>
          </wp:anchor>
        </w:drawing>
      </w:r>
      <w:r w:rsidR="000435CF" w:rsidRPr="009D1C77">
        <w:rPr>
          <w:lang w:val="en-US"/>
        </w:rPr>
        <w:t>Set B beam RSRP as model input</w:t>
      </w:r>
    </w:p>
    <w:p w14:paraId="12A26C3B" w14:textId="77777777" w:rsidR="00872D03" w:rsidRDefault="00872D03" w:rsidP="00D63D29">
      <w:pPr>
        <w:rPr>
          <w:lang w:val="en-US"/>
        </w:rPr>
      </w:pPr>
    </w:p>
    <w:p w14:paraId="0EAD2FB7" w14:textId="0BC15339" w:rsidR="00467B68" w:rsidRPr="009D1C77" w:rsidRDefault="003903C5" w:rsidP="00D63D29">
      <w:pPr>
        <w:rPr>
          <w:lang w:val="en-US"/>
        </w:rPr>
      </w:pPr>
      <w:r w:rsidRPr="009D1C77">
        <w:rPr>
          <w:lang w:val="en-US"/>
        </w:rPr>
        <w:lastRenderedPageBreak/>
        <w:t xml:space="preserve">For </w:t>
      </w:r>
      <w:r w:rsidR="004A4D31" w:rsidRPr="009D1C77">
        <w:rPr>
          <w:lang w:val="en-US"/>
        </w:rPr>
        <w:t>Set B and Set A</w:t>
      </w:r>
      <w:r w:rsidR="002052E7" w:rsidRPr="009D1C77">
        <w:rPr>
          <w:lang w:val="en-US"/>
        </w:rPr>
        <w:t xml:space="preserve"> are the same</w:t>
      </w:r>
      <w:r w:rsidR="00932D8A" w:rsidRPr="009D1C77">
        <w:rPr>
          <w:lang w:val="en-US"/>
        </w:rPr>
        <w:t xml:space="preserve">, the underlying assumption is </w:t>
      </w:r>
      <w:r w:rsidR="0090316F" w:rsidRPr="009D1C77">
        <w:rPr>
          <w:lang w:val="en-US"/>
        </w:rPr>
        <w:t xml:space="preserve">to use </w:t>
      </w:r>
      <w:r w:rsidR="00EA12BC" w:rsidRPr="009D1C77">
        <w:rPr>
          <w:lang w:val="en-US"/>
        </w:rPr>
        <w:t xml:space="preserve">an </w:t>
      </w:r>
      <w:r w:rsidR="0090316F" w:rsidRPr="009D1C77">
        <w:rPr>
          <w:lang w:val="en-US"/>
        </w:rPr>
        <w:t>exhaustive sea</w:t>
      </w:r>
      <w:r w:rsidR="002052E7" w:rsidRPr="009D1C77">
        <w:rPr>
          <w:lang w:val="en-US"/>
        </w:rPr>
        <w:t>r</w:t>
      </w:r>
      <w:r w:rsidR="0090316F" w:rsidRPr="009D1C77">
        <w:rPr>
          <w:lang w:val="en-US"/>
        </w:rPr>
        <w:t xml:space="preserve">ch </w:t>
      </w:r>
      <w:r w:rsidR="00C12A70" w:rsidRPr="009D1C77">
        <w:rPr>
          <w:lang w:val="en-US"/>
        </w:rPr>
        <w:t>for all</w:t>
      </w:r>
      <w:r w:rsidR="0090316F" w:rsidRPr="009D1C77">
        <w:rPr>
          <w:lang w:val="en-US"/>
        </w:rPr>
        <w:t xml:space="preserve"> Set A</w:t>
      </w:r>
      <w:r w:rsidR="00932D8A" w:rsidRPr="009D1C77">
        <w:rPr>
          <w:lang w:val="en-US"/>
        </w:rPr>
        <w:t xml:space="preserve"> </w:t>
      </w:r>
      <w:r w:rsidR="0090316F" w:rsidRPr="009D1C77">
        <w:rPr>
          <w:lang w:val="en-US"/>
        </w:rPr>
        <w:t>beams</w:t>
      </w:r>
      <w:r w:rsidR="00932D8A" w:rsidRPr="009D1C77">
        <w:rPr>
          <w:lang w:val="en-US"/>
        </w:rPr>
        <w:t xml:space="preserve"> </w:t>
      </w:r>
      <w:r w:rsidR="00E17962" w:rsidRPr="009D1C77">
        <w:rPr>
          <w:lang w:val="en-US"/>
        </w:rPr>
        <w:t xml:space="preserve">during the K </w:t>
      </w:r>
      <w:r w:rsidR="0090316F" w:rsidRPr="009D1C77">
        <w:rPr>
          <w:lang w:val="en-US"/>
        </w:rPr>
        <w:t>measurement instants.</w:t>
      </w:r>
      <w:r w:rsidR="00C12A70" w:rsidRPr="009D1C77">
        <w:rPr>
          <w:lang w:val="en-US"/>
        </w:rPr>
        <w:t xml:space="preserve"> One can expect this </w:t>
      </w:r>
      <w:r w:rsidR="00684C3A" w:rsidRPr="009D1C77">
        <w:rPr>
          <w:lang w:val="en-US"/>
        </w:rPr>
        <w:t xml:space="preserve">scheme will have the best </w:t>
      </w:r>
      <w:r w:rsidR="00A7096F" w:rsidRPr="009D1C77">
        <w:rPr>
          <w:lang w:val="en-US"/>
        </w:rPr>
        <w:t xml:space="preserve">beam prediction </w:t>
      </w:r>
      <w:r w:rsidR="00684C3A" w:rsidRPr="009D1C77">
        <w:rPr>
          <w:lang w:val="en-US"/>
        </w:rPr>
        <w:t>performance</w:t>
      </w:r>
      <w:r w:rsidR="00A7096F" w:rsidRPr="009D1C77">
        <w:rPr>
          <w:lang w:val="en-US"/>
        </w:rPr>
        <w:t xml:space="preserve"> for the future </w:t>
      </w:r>
      <w:r w:rsidR="003F6B35" w:rsidRPr="009D1C77">
        <w:rPr>
          <w:lang w:val="en-US"/>
        </w:rPr>
        <w:t xml:space="preserve">F </w:t>
      </w:r>
      <w:r w:rsidR="00F036D3" w:rsidRPr="009D1C77">
        <w:rPr>
          <w:lang w:val="en-US"/>
        </w:rPr>
        <w:t xml:space="preserve">measurement instants, but the </w:t>
      </w:r>
      <w:r w:rsidR="00136AF8" w:rsidRPr="009D1C77">
        <w:rPr>
          <w:lang w:val="en-US"/>
        </w:rPr>
        <w:t xml:space="preserve">measurement overhead </w:t>
      </w:r>
      <w:r w:rsidR="00D43E25" w:rsidRPr="009D1C77">
        <w:rPr>
          <w:lang w:val="en-US"/>
        </w:rPr>
        <w:t>will be</w:t>
      </w:r>
      <w:r w:rsidR="00136AF8" w:rsidRPr="009D1C77">
        <w:rPr>
          <w:lang w:val="en-US"/>
        </w:rPr>
        <w:t xml:space="preserve"> </w:t>
      </w:r>
      <w:r w:rsidR="004A1EF1" w:rsidRPr="009D1C77">
        <w:rPr>
          <w:lang w:val="en-US"/>
        </w:rPr>
        <w:t xml:space="preserve">relatively large </w:t>
      </w:r>
      <w:r w:rsidR="006577DE" w:rsidRPr="009D1C77">
        <w:rPr>
          <w:lang w:val="en-US"/>
        </w:rPr>
        <w:t>during the K measurements.</w:t>
      </w:r>
    </w:p>
    <w:p w14:paraId="739D9EEC" w14:textId="12F43B26" w:rsidR="00994D96" w:rsidRPr="00203CD6" w:rsidRDefault="00107A4A" w:rsidP="00107A4A">
      <w:pPr>
        <w:pStyle w:val="RAN4Observation"/>
        <w:rPr>
          <w:highlight w:val="yellow"/>
          <w:lang w:val="en-US"/>
        </w:rPr>
      </w:pPr>
      <w:r w:rsidRPr="00A340EA">
        <w:rPr>
          <w:b/>
          <w:bCs/>
          <w:lang w:val="en-US"/>
        </w:rPr>
        <w:t xml:space="preserve">Observation </w:t>
      </w:r>
      <w:r>
        <w:rPr>
          <w:b/>
          <w:bCs/>
          <w:lang w:val="en-US"/>
        </w:rPr>
        <w:t>16</w:t>
      </w:r>
      <w:r w:rsidRPr="00107A4A">
        <w:rPr>
          <w:b/>
          <w:bCs/>
          <w:lang w:val="en-US"/>
        </w:rPr>
        <w:t xml:space="preserve">: </w:t>
      </w:r>
      <w:r w:rsidR="00BC794F" w:rsidRPr="00107A4A">
        <w:rPr>
          <w:lang w:val="en-US"/>
        </w:rPr>
        <w:t>When</w:t>
      </w:r>
      <w:r w:rsidR="00A17113" w:rsidRPr="00107A4A">
        <w:rPr>
          <w:lang w:val="en-US"/>
        </w:rPr>
        <w:t xml:space="preserve"> the Set B and Set A are the same in BM-Case2, </w:t>
      </w:r>
      <w:r w:rsidR="009D11BF" w:rsidRPr="00107A4A">
        <w:rPr>
          <w:lang w:val="en-US"/>
        </w:rPr>
        <w:t xml:space="preserve">the beam prediction performance should be the optimum </w:t>
      </w:r>
      <w:r w:rsidR="005D0FB8" w:rsidRPr="00107A4A">
        <w:rPr>
          <w:lang w:val="en-US"/>
        </w:rPr>
        <w:t>while the measurement overhead might be large</w:t>
      </w:r>
      <w:r w:rsidR="00040C73" w:rsidRPr="00107A4A">
        <w:rPr>
          <w:lang w:val="en-US"/>
        </w:rPr>
        <w:t>.</w:t>
      </w:r>
    </w:p>
    <w:p w14:paraId="1F66B56E" w14:textId="3523623F" w:rsidR="00642CA3" w:rsidRPr="009D1C77" w:rsidRDefault="005B21BE" w:rsidP="00114C85">
      <w:pPr>
        <w:rPr>
          <w:lang w:val="en-US" w:eastAsia="zh-CN"/>
        </w:rPr>
      </w:pPr>
      <w:r w:rsidRPr="009D1C77">
        <w:rPr>
          <w:lang w:val="en-US" w:eastAsia="zh-CN"/>
        </w:rPr>
        <w:t xml:space="preserve">However, </w:t>
      </w:r>
      <w:r w:rsidR="002E28A5" w:rsidRPr="009D1C77">
        <w:rPr>
          <w:lang w:val="en-US" w:eastAsia="zh-CN"/>
        </w:rPr>
        <w:t>for the</w:t>
      </w:r>
      <w:r w:rsidR="002E28A5" w:rsidRPr="009D1C77">
        <w:rPr>
          <w:lang w:val="en-US"/>
        </w:rPr>
        <w:t xml:space="preserve"> case</w:t>
      </w:r>
      <w:r w:rsidRPr="009D1C77">
        <w:rPr>
          <w:lang w:val="en-US"/>
        </w:rPr>
        <w:t xml:space="preserve"> </w:t>
      </w:r>
      <w:r w:rsidR="000F48C4" w:rsidRPr="009D1C77">
        <w:rPr>
          <w:lang w:val="en-US"/>
        </w:rPr>
        <w:t>Set B and Set A</w:t>
      </w:r>
      <w:r w:rsidR="00AE759F" w:rsidRPr="009D1C77">
        <w:rPr>
          <w:lang w:val="en-US"/>
        </w:rPr>
        <w:t xml:space="preserve"> are the same</w:t>
      </w:r>
      <w:r w:rsidR="006C3880" w:rsidRPr="009D1C77">
        <w:rPr>
          <w:lang w:val="en-US"/>
        </w:rPr>
        <w:t xml:space="preserve">, </w:t>
      </w:r>
      <w:r w:rsidR="00A146EF" w:rsidRPr="009D1C77">
        <w:rPr>
          <w:lang w:val="en-US"/>
        </w:rPr>
        <w:t>it</w:t>
      </w:r>
      <w:r w:rsidRPr="009D1C77">
        <w:rPr>
          <w:lang w:val="en-US" w:eastAsia="zh-CN"/>
        </w:rPr>
        <w:t xml:space="preserve"> can be </w:t>
      </w:r>
      <w:r w:rsidR="00731EC9" w:rsidRPr="009D1C77">
        <w:rPr>
          <w:lang w:val="en-US" w:eastAsia="zh-CN"/>
        </w:rPr>
        <w:t xml:space="preserve">used as </w:t>
      </w:r>
      <w:r w:rsidR="00DC033C" w:rsidRPr="009D1C77">
        <w:rPr>
          <w:lang w:val="en-US" w:eastAsia="zh-CN"/>
        </w:rPr>
        <w:t xml:space="preserve">a baseline </w:t>
      </w:r>
      <w:r w:rsidR="00BD3C3D" w:rsidRPr="009D1C77">
        <w:rPr>
          <w:lang w:val="en-US" w:eastAsia="zh-CN"/>
        </w:rPr>
        <w:t xml:space="preserve">to </w:t>
      </w:r>
      <w:r w:rsidR="001F36E0" w:rsidRPr="009D1C77">
        <w:rPr>
          <w:lang w:val="en-US" w:eastAsia="zh-CN"/>
        </w:rPr>
        <w:t>study</w:t>
      </w:r>
      <w:r w:rsidR="00BD3C3D" w:rsidRPr="009D1C77">
        <w:rPr>
          <w:lang w:val="en-US" w:eastAsia="zh-CN"/>
        </w:rPr>
        <w:t xml:space="preserve"> the </w:t>
      </w:r>
      <w:r w:rsidR="00D55F6B" w:rsidRPr="009D1C77">
        <w:rPr>
          <w:lang w:val="en-US" w:eastAsia="zh-CN"/>
        </w:rPr>
        <w:t xml:space="preserve">beam </w:t>
      </w:r>
      <w:r w:rsidR="00A068F7" w:rsidRPr="009D1C77">
        <w:rPr>
          <w:lang w:val="en-US" w:eastAsia="zh-CN"/>
        </w:rPr>
        <w:t xml:space="preserve">prediction performance. </w:t>
      </w:r>
      <w:r w:rsidR="00D55F6B" w:rsidRPr="009D1C77">
        <w:rPr>
          <w:lang w:val="en-US" w:eastAsia="zh-CN"/>
        </w:rPr>
        <w:t xml:space="preserve">For example, the </w:t>
      </w:r>
      <w:r w:rsidR="00326790" w:rsidRPr="009D1C77">
        <w:rPr>
          <w:lang w:val="en-US" w:eastAsia="zh-CN"/>
        </w:rPr>
        <w:t>relation between K and F with different UE speed</w:t>
      </w:r>
      <w:r w:rsidR="00642CA3" w:rsidRPr="009D1C77">
        <w:rPr>
          <w:lang w:val="en-US" w:eastAsia="zh-CN"/>
        </w:rPr>
        <w:t>s</w:t>
      </w:r>
      <w:r w:rsidR="00515B5F" w:rsidRPr="009D1C77">
        <w:rPr>
          <w:lang w:val="en-US" w:eastAsia="zh-CN"/>
        </w:rPr>
        <w:t>, different</w:t>
      </w:r>
      <w:r w:rsidR="00326790" w:rsidRPr="009D1C77">
        <w:rPr>
          <w:lang w:val="en-US" w:eastAsia="zh-CN"/>
        </w:rPr>
        <w:t xml:space="preserve"> channel </w:t>
      </w:r>
      <w:r w:rsidR="00642CA3" w:rsidRPr="009D1C77">
        <w:rPr>
          <w:lang w:val="en-US" w:eastAsia="zh-CN"/>
        </w:rPr>
        <w:t>assumptions</w:t>
      </w:r>
      <w:r w:rsidR="008B346D" w:rsidRPr="009D1C77">
        <w:rPr>
          <w:lang w:val="en-US" w:eastAsia="zh-CN"/>
        </w:rPr>
        <w:t>, and different measurement period</w:t>
      </w:r>
      <w:r w:rsidR="00687C67" w:rsidRPr="009D1C77">
        <w:rPr>
          <w:lang w:val="en-US" w:eastAsia="zh-CN"/>
        </w:rPr>
        <w:t>s</w:t>
      </w:r>
      <w:r w:rsidR="00642CA3" w:rsidRPr="009D1C77">
        <w:rPr>
          <w:lang w:val="en-US" w:eastAsia="zh-CN"/>
        </w:rPr>
        <w:t xml:space="preserve">. </w:t>
      </w:r>
    </w:p>
    <w:p w14:paraId="10754CD1" w14:textId="50A55A49" w:rsidR="00090C87" w:rsidRDefault="00536437" w:rsidP="00742F2B">
      <w:pPr>
        <w:pStyle w:val="RAN4proposal"/>
        <w:spacing w:after="0"/>
        <w:jc w:val="both"/>
      </w:pPr>
      <w:r>
        <w:t xml:space="preserve">In BM-Case2, “Set B and Set A are the same” should be the baseline </w:t>
      </w:r>
      <w:r w:rsidR="00161ADD">
        <w:t>to study the prediction performance.</w:t>
      </w:r>
    </w:p>
    <w:p w14:paraId="0761926E" w14:textId="0ADB5C25" w:rsidR="00114C85" w:rsidRPr="00F706A0" w:rsidRDefault="00090C87" w:rsidP="004418E5">
      <w:pPr>
        <w:pStyle w:val="RAN4proposal"/>
        <w:numPr>
          <w:ilvl w:val="0"/>
          <w:numId w:val="24"/>
        </w:numPr>
        <w:spacing w:after="0"/>
        <w:jc w:val="both"/>
        <w:rPr>
          <w:lang w:eastAsia="zh-CN"/>
        </w:rPr>
      </w:pPr>
      <w:r>
        <w:rPr>
          <w:lang w:eastAsia="zh-CN"/>
        </w:rPr>
        <w:t>FFS relation between K and F with different UE speeds, different channel assumptions, and different measurement periods.</w:t>
      </w:r>
    </w:p>
    <w:p w14:paraId="1F7DC331" w14:textId="15DF1A37" w:rsidR="0078787D" w:rsidRPr="009D1C77" w:rsidRDefault="0078787D" w:rsidP="00F706A0">
      <w:pPr>
        <w:rPr>
          <w:lang w:val="en-US" w:eastAsia="zh-CN"/>
        </w:rPr>
      </w:pPr>
    </w:p>
    <w:p w14:paraId="53277B39" w14:textId="1553E73A" w:rsidR="00C24183" w:rsidRPr="009D1C77" w:rsidRDefault="00C24183" w:rsidP="00C24183">
      <w:pPr>
        <w:pStyle w:val="Heading3"/>
        <w:rPr>
          <w:lang w:val="en-US"/>
        </w:rPr>
      </w:pPr>
      <w:r w:rsidRPr="009D1C77">
        <w:rPr>
          <w:lang w:val="en-US"/>
        </w:rPr>
        <w:t xml:space="preserve">Set B is a subset of Set A </w:t>
      </w:r>
    </w:p>
    <w:p w14:paraId="54EFD395" w14:textId="3DE817E6" w:rsidR="00A128D8" w:rsidRPr="009D1C77" w:rsidRDefault="000435CF" w:rsidP="00064969">
      <w:pPr>
        <w:pStyle w:val="Heading4"/>
        <w:ind w:left="851"/>
        <w:rPr>
          <w:lang w:val="en-US"/>
        </w:rPr>
      </w:pPr>
      <w:r w:rsidRPr="009D1C77">
        <w:rPr>
          <w:lang w:val="en-US"/>
        </w:rPr>
        <w:t>Set B beam RSRP as model input</w:t>
      </w:r>
    </w:p>
    <w:p w14:paraId="5C7C307C" w14:textId="77777777" w:rsidR="008B7629" w:rsidRPr="009D1C77" w:rsidRDefault="00504A41" w:rsidP="00134021">
      <w:pPr>
        <w:keepNext/>
        <w:rPr>
          <w:lang w:val="en-US"/>
        </w:rPr>
      </w:pPr>
      <w:r w:rsidRPr="009D1C77">
        <w:rPr>
          <w:noProof/>
          <w:lang w:val="en-US"/>
        </w:rPr>
        <w:drawing>
          <wp:inline distT="0" distB="0" distL="0" distR="0" wp14:anchorId="22839498" wp14:editId="5E64A886">
            <wp:extent cx="6590466" cy="1216303"/>
            <wp:effectExtent l="0" t="0" r="1270" b="3175"/>
            <wp:docPr id="1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627645" cy="1223165"/>
                    </a:xfrm>
                    <a:prstGeom prst="rect">
                      <a:avLst/>
                    </a:prstGeom>
                    <a:noFill/>
                  </pic:spPr>
                </pic:pic>
              </a:graphicData>
            </a:graphic>
          </wp:inline>
        </w:drawing>
      </w:r>
    </w:p>
    <w:p w14:paraId="22D02FA8" w14:textId="66622011" w:rsidR="007C663E" w:rsidRPr="009D1C77" w:rsidRDefault="007C663E" w:rsidP="00874BBC">
      <w:pPr>
        <w:pStyle w:val="Caption"/>
        <w:rPr>
          <w:lang w:val="en-US"/>
        </w:rPr>
      </w:pPr>
      <w:r w:rsidRPr="009D1C77">
        <w:rPr>
          <w:lang w:val="en-US"/>
        </w:rPr>
        <w:t xml:space="preserve">Figure 7 Set B all beams RSRP input, Set A best beam output. In the model input, the blue solid squares are the measured beams in Set B, all small squares are beams in Set A, </w:t>
      </w:r>
      <w:r w:rsidR="00F84853" w:rsidRPr="009D1C77">
        <w:rPr>
          <w:lang w:val="en-US"/>
        </w:rPr>
        <w:t xml:space="preserve">and </w:t>
      </w:r>
      <w:r w:rsidRPr="009D1C77">
        <w:rPr>
          <w:lang w:val="en-US"/>
        </w:rPr>
        <w:t>orange solid square</w:t>
      </w:r>
      <w:r w:rsidR="0055111B" w:rsidRPr="009D1C77">
        <w:rPr>
          <w:lang w:val="en-US"/>
        </w:rPr>
        <w:t>s</w:t>
      </w:r>
      <w:r w:rsidRPr="009D1C77">
        <w:rPr>
          <w:lang w:val="en-US"/>
        </w:rPr>
        <w:t xml:space="preserve"> is the predicted best beam in Set A.</w:t>
      </w:r>
    </w:p>
    <w:p w14:paraId="497EA451" w14:textId="428C3FCC" w:rsidR="003F2542" w:rsidRPr="009D1C77" w:rsidRDefault="0008682C" w:rsidP="00FC69C8">
      <w:pPr>
        <w:rPr>
          <w:lang w:val="en-US"/>
        </w:rPr>
      </w:pPr>
      <w:r w:rsidRPr="009D1C77">
        <w:rPr>
          <w:lang w:val="en-US"/>
        </w:rPr>
        <w:t>For</w:t>
      </w:r>
      <w:r w:rsidR="00FC69C8" w:rsidRPr="009D1C77">
        <w:rPr>
          <w:lang w:val="en-US"/>
        </w:rPr>
        <w:t xml:space="preserve"> Set B is a subset of Set A, </w:t>
      </w:r>
      <w:r w:rsidR="005413D3" w:rsidRPr="009D1C77">
        <w:rPr>
          <w:lang w:val="en-US"/>
        </w:rPr>
        <w:t>the measurement overhead</w:t>
      </w:r>
      <w:r w:rsidR="00507EF9" w:rsidRPr="009D1C77">
        <w:rPr>
          <w:lang w:val="en-US"/>
        </w:rPr>
        <w:t xml:space="preserve"> </w:t>
      </w:r>
      <w:r w:rsidR="005E03C6" w:rsidRPr="009D1C77">
        <w:rPr>
          <w:lang w:val="en-US"/>
        </w:rPr>
        <w:t>during</w:t>
      </w:r>
      <w:r w:rsidR="00507EF9" w:rsidRPr="009D1C77">
        <w:rPr>
          <w:lang w:val="en-US"/>
        </w:rPr>
        <w:t xml:space="preserve"> </w:t>
      </w:r>
      <w:r w:rsidR="00C23127" w:rsidRPr="009D1C77">
        <w:rPr>
          <w:lang w:val="en-US"/>
        </w:rPr>
        <w:t xml:space="preserve">the </w:t>
      </w:r>
      <w:r w:rsidR="005B0367" w:rsidRPr="009D1C77">
        <w:rPr>
          <w:lang w:val="en-US"/>
        </w:rPr>
        <w:t>obser</w:t>
      </w:r>
      <w:r w:rsidR="00033252" w:rsidRPr="009D1C77">
        <w:rPr>
          <w:lang w:val="en-US"/>
        </w:rPr>
        <w:t xml:space="preserve">vation </w:t>
      </w:r>
      <w:r w:rsidR="00332C86" w:rsidRPr="009D1C77">
        <w:rPr>
          <w:lang w:val="en-US"/>
        </w:rPr>
        <w:t>period</w:t>
      </w:r>
      <w:r w:rsidR="00033252" w:rsidRPr="009D1C77">
        <w:rPr>
          <w:lang w:val="en-US"/>
        </w:rPr>
        <w:t xml:space="preserve"> K</w:t>
      </w:r>
      <w:r w:rsidR="005413D3" w:rsidRPr="009D1C77">
        <w:rPr>
          <w:lang w:val="en-US"/>
        </w:rPr>
        <w:t xml:space="preserve"> can be reduced compared to the case that Set B and Set A are the same</w:t>
      </w:r>
      <w:r w:rsidR="00A7477B" w:rsidRPr="009D1C77">
        <w:rPr>
          <w:lang w:val="en-US"/>
        </w:rPr>
        <w:t xml:space="preserve">. However, </w:t>
      </w:r>
      <w:r w:rsidR="00CC0BCA" w:rsidRPr="009D1C77">
        <w:rPr>
          <w:lang w:val="en-US"/>
        </w:rPr>
        <w:t>if the selection of Set B is fixed or random over the entire K</w:t>
      </w:r>
      <w:r w:rsidR="00332C86" w:rsidRPr="009D1C77">
        <w:rPr>
          <w:lang w:val="en-US"/>
        </w:rPr>
        <w:t xml:space="preserve">, </w:t>
      </w:r>
      <w:r w:rsidR="003634B3" w:rsidRPr="009D1C77">
        <w:rPr>
          <w:lang w:val="en-US"/>
        </w:rPr>
        <w:t xml:space="preserve">the actual best beam in Set A </w:t>
      </w:r>
      <w:r w:rsidR="001B5795" w:rsidRPr="009D1C77">
        <w:rPr>
          <w:lang w:val="en-US"/>
        </w:rPr>
        <w:t xml:space="preserve">may or may not be </w:t>
      </w:r>
      <w:r w:rsidR="009547B4" w:rsidRPr="009D1C77">
        <w:rPr>
          <w:lang w:val="en-US"/>
        </w:rPr>
        <w:t>known</w:t>
      </w:r>
      <w:r w:rsidR="001B5795" w:rsidRPr="009D1C77">
        <w:rPr>
          <w:lang w:val="en-US"/>
        </w:rPr>
        <w:t xml:space="preserve"> </w:t>
      </w:r>
      <w:r w:rsidR="00A7477B" w:rsidRPr="009D1C77">
        <w:rPr>
          <w:lang w:val="en-US"/>
        </w:rPr>
        <w:t>during K</w:t>
      </w:r>
      <w:r w:rsidR="00CE62BB" w:rsidRPr="009D1C77">
        <w:rPr>
          <w:lang w:val="en-US"/>
        </w:rPr>
        <w:t>,</w:t>
      </w:r>
      <w:r w:rsidR="005A74AE" w:rsidRPr="009D1C77">
        <w:rPr>
          <w:lang w:val="en-US"/>
        </w:rPr>
        <w:t xml:space="preserve"> and the</w:t>
      </w:r>
      <w:r w:rsidR="001224EC" w:rsidRPr="009D1C77">
        <w:rPr>
          <w:lang w:val="en-US"/>
        </w:rPr>
        <w:t xml:space="preserve"> </w:t>
      </w:r>
      <w:r w:rsidR="00CE62BB" w:rsidRPr="009D1C77">
        <w:rPr>
          <w:lang w:val="en-US"/>
        </w:rPr>
        <w:t xml:space="preserve">beam prediction </w:t>
      </w:r>
      <w:r w:rsidR="00B16B3F" w:rsidRPr="009D1C77">
        <w:rPr>
          <w:lang w:val="en-US"/>
        </w:rPr>
        <w:t>performance may degrad</w:t>
      </w:r>
      <w:r w:rsidR="00FD4E20" w:rsidRPr="009D1C77">
        <w:rPr>
          <w:lang w:val="en-US"/>
        </w:rPr>
        <w:t>e</w:t>
      </w:r>
      <w:r w:rsidR="00B16B3F" w:rsidRPr="009D1C77">
        <w:rPr>
          <w:lang w:val="en-US"/>
        </w:rPr>
        <w:t xml:space="preserve">. </w:t>
      </w:r>
    </w:p>
    <w:p w14:paraId="1F5C8C2F" w14:textId="4F3B8476" w:rsidR="00AF08BF" w:rsidRPr="00107A4A" w:rsidRDefault="00107A4A" w:rsidP="00233EFB">
      <w:pPr>
        <w:pStyle w:val="RAN4Observation"/>
        <w:rPr>
          <w:lang w:val="en-US"/>
        </w:rPr>
      </w:pPr>
      <w:r w:rsidRPr="00A340EA">
        <w:rPr>
          <w:b/>
          <w:bCs/>
          <w:lang w:val="en-US"/>
        </w:rPr>
        <w:t xml:space="preserve">Observation </w:t>
      </w:r>
      <w:r>
        <w:rPr>
          <w:b/>
          <w:bCs/>
          <w:lang w:val="en-US"/>
        </w:rPr>
        <w:t>17</w:t>
      </w:r>
      <w:r w:rsidRPr="00107A4A">
        <w:rPr>
          <w:b/>
          <w:bCs/>
          <w:lang w:val="en-US"/>
        </w:rPr>
        <w:t xml:space="preserve">: </w:t>
      </w:r>
      <w:r w:rsidR="00763F63" w:rsidRPr="00107A4A">
        <w:rPr>
          <w:lang w:val="en-US"/>
        </w:rPr>
        <w:t>For</w:t>
      </w:r>
      <w:r w:rsidR="003F2542" w:rsidRPr="00107A4A">
        <w:rPr>
          <w:lang w:val="en-US"/>
        </w:rPr>
        <w:t xml:space="preserve"> Set B is a subset of Set A, </w:t>
      </w:r>
      <w:r w:rsidR="00FD4E20" w:rsidRPr="00107A4A">
        <w:rPr>
          <w:lang w:val="en-US"/>
        </w:rPr>
        <w:t xml:space="preserve">if the selection of Set B is fixed or random over the entire K, then </w:t>
      </w:r>
      <w:r w:rsidR="003F2542" w:rsidRPr="00107A4A">
        <w:rPr>
          <w:lang w:val="en-US"/>
        </w:rPr>
        <w:t>the actual best beam in Set A</w:t>
      </w:r>
      <w:r w:rsidR="001B5795" w:rsidRPr="00107A4A">
        <w:rPr>
          <w:lang w:val="en-US"/>
        </w:rPr>
        <w:t xml:space="preserve"> </w:t>
      </w:r>
      <w:r w:rsidR="003F2542" w:rsidRPr="00107A4A">
        <w:rPr>
          <w:lang w:val="en-US"/>
        </w:rPr>
        <w:t xml:space="preserve">may or may not be </w:t>
      </w:r>
      <w:r w:rsidR="009547B4" w:rsidRPr="00107A4A">
        <w:rPr>
          <w:lang w:val="en-US"/>
        </w:rPr>
        <w:t>known</w:t>
      </w:r>
      <w:r w:rsidR="003F2542" w:rsidRPr="00107A4A">
        <w:rPr>
          <w:lang w:val="en-US"/>
        </w:rPr>
        <w:t xml:space="preserve"> </w:t>
      </w:r>
      <w:r w:rsidR="003B555F" w:rsidRPr="00107A4A">
        <w:rPr>
          <w:lang w:val="en-US"/>
        </w:rPr>
        <w:t>during</w:t>
      </w:r>
      <w:r w:rsidR="003F2542" w:rsidRPr="00107A4A">
        <w:rPr>
          <w:lang w:val="en-US"/>
        </w:rPr>
        <w:t xml:space="preserve"> </w:t>
      </w:r>
      <w:r w:rsidR="00FD4E20" w:rsidRPr="00107A4A">
        <w:rPr>
          <w:lang w:val="en-US"/>
        </w:rPr>
        <w:t>K, and the beam prediction performance may degrade</w:t>
      </w:r>
      <w:r w:rsidR="00AF08BF" w:rsidRPr="00107A4A">
        <w:rPr>
          <w:lang w:val="en-US"/>
        </w:rPr>
        <w:t>.</w:t>
      </w:r>
    </w:p>
    <w:p w14:paraId="7EE843DA" w14:textId="77777777" w:rsidR="00C217E2" w:rsidRPr="00107A4A" w:rsidRDefault="00FD4E20" w:rsidP="007F39FD">
      <w:pPr>
        <w:spacing w:after="0"/>
        <w:jc w:val="both"/>
        <w:rPr>
          <w:lang w:val="en-US"/>
        </w:rPr>
      </w:pPr>
      <w:r w:rsidRPr="00107A4A">
        <w:rPr>
          <w:lang w:val="en-US"/>
        </w:rPr>
        <w:t xml:space="preserve">To </w:t>
      </w:r>
      <w:r w:rsidR="00AF620B" w:rsidRPr="00107A4A">
        <w:rPr>
          <w:lang w:val="en-US"/>
        </w:rPr>
        <w:t xml:space="preserve">acquire </w:t>
      </w:r>
      <w:r w:rsidR="00BD7ADA" w:rsidRPr="00107A4A">
        <w:rPr>
          <w:lang w:val="en-US"/>
        </w:rPr>
        <w:t>a</w:t>
      </w:r>
      <w:r w:rsidR="00AF620B" w:rsidRPr="00107A4A">
        <w:rPr>
          <w:lang w:val="en-US"/>
        </w:rPr>
        <w:t xml:space="preserve"> </w:t>
      </w:r>
      <w:r w:rsidR="00734651" w:rsidRPr="00107A4A">
        <w:rPr>
          <w:lang w:val="en-US"/>
        </w:rPr>
        <w:t xml:space="preserve">better knowledge of </w:t>
      </w:r>
      <w:r w:rsidR="00AF620B" w:rsidRPr="00107A4A">
        <w:rPr>
          <w:lang w:val="en-US"/>
        </w:rPr>
        <w:t xml:space="preserve">the </w:t>
      </w:r>
      <w:r w:rsidR="0036751B" w:rsidRPr="00107A4A">
        <w:rPr>
          <w:lang w:val="en-US"/>
        </w:rPr>
        <w:t>actual best beam</w:t>
      </w:r>
      <w:r w:rsidRPr="00107A4A">
        <w:rPr>
          <w:lang w:val="en-US"/>
        </w:rPr>
        <w:t xml:space="preserve"> </w:t>
      </w:r>
      <w:r w:rsidR="00BD7ADA" w:rsidRPr="00107A4A">
        <w:rPr>
          <w:lang w:val="en-US"/>
        </w:rPr>
        <w:t xml:space="preserve">in Set A during K, </w:t>
      </w:r>
      <w:r w:rsidR="00544EE4" w:rsidRPr="00107A4A">
        <w:rPr>
          <w:lang w:val="en-US"/>
        </w:rPr>
        <w:t>one</w:t>
      </w:r>
      <w:r w:rsidR="00D8488A" w:rsidRPr="00107A4A">
        <w:rPr>
          <w:lang w:val="en-US"/>
        </w:rPr>
        <w:t xml:space="preserve"> can </w:t>
      </w:r>
    </w:p>
    <w:p w14:paraId="1D412CEF" w14:textId="2D7F0C7C" w:rsidR="00C40BCF" w:rsidRPr="00107A4A" w:rsidRDefault="00A927D6" w:rsidP="004418E5">
      <w:pPr>
        <w:pStyle w:val="ListParagraph"/>
        <w:numPr>
          <w:ilvl w:val="0"/>
          <w:numId w:val="23"/>
        </w:numPr>
        <w:jc w:val="both"/>
        <w:rPr>
          <w:sz w:val="20"/>
          <w:szCs w:val="20"/>
          <w:lang w:val="en-US"/>
        </w:rPr>
      </w:pPr>
      <w:r w:rsidRPr="00107A4A">
        <w:rPr>
          <w:sz w:val="20"/>
          <w:szCs w:val="20"/>
          <w:lang w:val="en-US"/>
        </w:rPr>
        <w:t>In each time instant of K, u</w:t>
      </w:r>
      <w:r w:rsidR="00034074" w:rsidRPr="00107A4A">
        <w:rPr>
          <w:sz w:val="20"/>
          <w:szCs w:val="20"/>
          <w:lang w:val="en-US"/>
        </w:rPr>
        <w:t xml:space="preserve">se </w:t>
      </w:r>
      <w:r w:rsidR="00C35FF9" w:rsidRPr="00107A4A">
        <w:rPr>
          <w:sz w:val="20"/>
          <w:szCs w:val="20"/>
          <w:lang w:val="en-US"/>
        </w:rPr>
        <w:t>spatial dom</w:t>
      </w:r>
      <w:r w:rsidR="00544EE4" w:rsidRPr="00107A4A">
        <w:rPr>
          <w:sz w:val="20"/>
          <w:szCs w:val="20"/>
          <w:lang w:val="en-US"/>
        </w:rPr>
        <w:t>ai</w:t>
      </w:r>
      <w:r w:rsidR="00C35FF9" w:rsidRPr="00107A4A">
        <w:rPr>
          <w:sz w:val="20"/>
          <w:szCs w:val="20"/>
          <w:lang w:val="en-US"/>
        </w:rPr>
        <w:t xml:space="preserve">n beam prediction </w:t>
      </w:r>
      <w:r w:rsidR="00E127A3" w:rsidRPr="00107A4A">
        <w:rPr>
          <w:sz w:val="20"/>
          <w:szCs w:val="20"/>
          <w:lang w:val="en-US"/>
        </w:rPr>
        <w:t xml:space="preserve">with </w:t>
      </w:r>
      <w:r w:rsidR="00735A33" w:rsidRPr="00107A4A">
        <w:rPr>
          <w:sz w:val="20"/>
          <w:szCs w:val="20"/>
          <w:lang w:val="en-US"/>
        </w:rPr>
        <w:t xml:space="preserve">Set B measurements </w:t>
      </w:r>
      <w:r w:rsidR="000A3B49" w:rsidRPr="00107A4A">
        <w:rPr>
          <w:sz w:val="20"/>
          <w:szCs w:val="20"/>
          <w:lang w:val="en-US"/>
        </w:rPr>
        <w:t xml:space="preserve">and the necessary assistant info </w:t>
      </w:r>
      <w:r w:rsidR="00966070" w:rsidRPr="00107A4A">
        <w:rPr>
          <w:sz w:val="20"/>
          <w:szCs w:val="20"/>
          <w:lang w:val="en-US"/>
        </w:rPr>
        <w:t>as input</w:t>
      </w:r>
      <w:r w:rsidR="00B92CC3" w:rsidRPr="00107A4A">
        <w:rPr>
          <w:sz w:val="20"/>
          <w:szCs w:val="20"/>
          <w:lang w:val="en-US"/>
        </w:rPr>
        <w:t xml:space="preserve">, and use the </w:t>
      </w:r>
      <w:r w:rsidR="002201E1" w:rsidRPr="00107A4A">
        <w:rPr>
          <w:sz w:val="20"/>
          <w:szCs w:val="20"/>
          <w:lang w:val="en-US"/>
        </w:rPr>
        <w:t xml:space="preserve">spatial domain beam prediction </w:t>
      </w:r>
      <w:r w:rsidR="00B92CC3" w:rsidRPr="00107A4A">
        <w:rPr>
          <w:sz w:val="20"/>
          <w:szCs w:val="20"/>
          <w:lang w:val="en-US"/>
        </w:rPr>
        <w:t xml:space="preserve">output </w:t>
      </w:r>
      <w:r w:rsidR="00E11E54" w:rsidRPr="00107A4A">
        <w:rPr>
          <w:sz w:val="20"/>
          <w:szCs w:val="20"/>
          <w:lang w:val="en-US"/>
        </w:rPr>
        <w:t xml:space="preserve">for all K </w:t>
      </w:r>
      <w:r w:rsidR="002201E1" w:rsidRPr="00107A4A">
        <w:rPr>
          <w:sz w:val="20"/>
          <w:szCs w:val="20"/>
          <w:lang w:val="en-US"/>
        </w:rPr>
        <w:t xml:space="preserve">instances </w:t>
      </w:r>
      <w:r w:rsidR="00815BCF" w:rsidRPr="00107A4A">
        <w:rPr>
          <w:sz w:val="20"/>
          <w:szCs w:val="20"/>
          <w:lang w:val="en-US"/>
        </w:rPr>
        <w:t xml:space="preserve">as the input to </w:t>
      </w:r>
      <w:r w:rsidR="00D00394" w:rsidRPr="00107A4A">
        <w:rPr>
          <w:sz w:val="20"/>
          <w:szCs w:val="20"/>
          <w:lang w:val="en-US"/>
        </w:rPr>
        <w:t>the temporal beam prediction model.</w:t>
      </w:r>
      <w:r w:rsidR="000D338A" w:rsidRPr="00107A4A">
        <w:rPr>
          <w:sz w:val="20"/>
          <w:szCs w:val="20"/>
          <w:lang w:val="en-US"/>
        </w:rPr>
        <w:t xml:space="preserve"> </w:t>
      </w:r>
    </w:p>
    <w:p w14:paraId="17D4BBAE" w14:textId="6CAB0AF1" w:rsidR="00632C33" w:rsidRPr="00107A4A" w:rsidRDefault="003A41F6" w:rsidP="004418E5">
      <w:pPr>
        <w:pStyle w:val="ListParagraph"/>
        <w:numPr>
          <w:ilvl w:val="0"/>
          <w:numId w:val="23"/>
        </w:numPr>
        <w:jc w:val="both"/>
        <w:rPr>
          <w:sz w:val="20"/>
          <w:szCs w:val="20"/>
          <w:lang w:val="en-US"/>
        </w:rPr>
      </w:pPr>
      <w:r w:rsidRPr="00107A4A">
        <w:rPr>
          <w:sz w:val="20"/>
          <w:szCs w:val="20"/>
          <w:lang w:val="en-US"/>
        </w:rPr>
        <w:t xml:space="preserve">Use </w:t>
      </w:r>
      <w:r w:rsidR="0014262D" w:rsidRPr="00107A4A">
        <w:rPr>
          <w:sz w:val="20"/>
          <w:szCs w:val="20"/>
          <w:lang w:val="en-US"/>
        </w:rPr>
        <w:t>algorithms</w:t>
      </w:r>
      <w:r w:rsidR="00CD1D7A" w:rsidRPr="00107A4A">
        <w:rPr>
          <w:sz w:val="20"/>
          <w:szCs w:val="20"/>
          <w:lang w:val="en-US"/>
        </w:rPr>
        <w:t xml:space="preserve"> like</w:t>
      </w:r>
      <w:r w:rsidR="0014262D" w:rsidRPr="00107A4A">
        <w:rPr>
          <w:sz w:val="20"/>
          <w:szCs w:val="20"/>
          <w:lang w:val="en-US"/>
        </w:rPr>
        <w:t xml:space="preserve"> B</w:t>
      </w:r>
      <w:r w:rsidR="00CD7438" w:rsidRPr="00107A4A">
        <w:rPr>
          <w:sz w:val="20"/>
          <w:szCs w:val="20"/>
          <w:lang w:val="en-US"/>
        </w:rPr>
        <w:t>aye</w:t>
      </w:r>
      <w:r w:rsidR="0014262D" w:rsidRPr="00107A4A">
        <w:rPr>
          <w:sz w:val="20"/>
          <w:szCs w:val="20"/>
          <w:lang w:val="en-US"/>
        </w:rPr>
        <w:t>sian optimization</w:t>
      </w:r>
      <w:r w:rsidR="00CD1D7A" w:rsidRPr="00107A4A">
        <w:rPr>
          <w:sz w:val="20"/>
          <w:szCs w:val="20"/>
          <w:lang w:val="en-US"/>
        </w:rPr>
        <w:t xml:space="preserve"> </w:t>
      </w:r>
      <w:r w:rsidR="000D3658" w:rsidRPr="00107A4A">
        <w:rPr>
          <w:sz w:val="20"/>
          <w:szCs w:val="20"/>
          <w:lang w:val="en-US"/>
        </w:rPr>
        <w:t>with</w:t>
      </w:r>
      <w:r w:rsidR="000C61B6" w:rsidRPr="00107A4A">
        <w:rPr>
          <w:sz w:val="20"/>
          <w:szCs w:val="20"/>
          <w:lang w:val="en-US"/>
        </w:rPr>
        <w:t xml:space="preserve"> exploration and</w:t>
      </w:r>
      <w:r w:rsidR="00C874FC" w:rsidRPr="00107A4A">
        <w:rPr>
          <w:sz w:val="20"/>
          <w:szCs w:val="20"/>
          <w:lang w:val="en-US"/>
        </w:rPr>
        <w:t xml:space="preserve"> exploitation</w:t>
      </w:r>
      <w:r w:rsidR="000D3658" w:rsidRPr="00107A4A">
        <w:rPr>
          <w:sz w:val="20"/>
          <w:szCs w:val="20"/>
          <w:lang w:val="en-US"/>
        </w:rPr>
        <w:t xml:space="preserve"> </w:t>
      </w:r>
      <w:r w:rsidR="005D47DA" w:rsidRPr="00107A4A">
        <w:rPr>
          <w:sz w:val="20"/>
          <w:szCs w:val="20"/>
          <w:lang w:val="en-US"/>
        </w:rPr>
        <w:t xml:space="preserve">steps </w:t>
      </w:r>
      <w:r w:rsidR="000D3658" w:rsidRPr="00107A4A">
        <w:rPr>
          <w:sz w:val="20"/>
          <w:szCs w:val="20"/>
          <w:lang w:val="en-US"/>
        </w:rPr>
        <w:t xml:space="preserve">to </w:t>
      </w:r>
      <w:r w:rsidR="00184DF6" w:rsidRPr="00107A4A">
        <w:rPr>
          <w:sz w:val="20"/>
          <w:szCs w:val="20"/>
          <w:lang w:val="en-US"/>
        </w:rPr>
        <w:t>track the best beam</w:t>
      </w:r>
      <w:r w:rsidR="002C39B8" w:rsidRPr="00107A4A">
        <w:rPr>
          <w:sz w:val="20"/>
          <w:szCs w:val="20"/>
          <w:lang w:val="en-US"/>
        </w:rPr>
        <w:t xml:space="preserve"> in Set A </w:t>
      </w:r>
      <w:r w:rsidR="008E121F" w:rsidRPr="00107A4A">
        <w:rPr>
          <w:sz w:val="20"/>
          <w:szCs w:val="20"/>
          <w:lang w:val="en-US"/>
        </w:rPr>
        <w:t>at each time instance</w:t>
      </w:r>
      <w:r w:rsidR="003F0FE6" w:rsidRPr="00107A4A">
        <w:rPr>
          <w:sz w:val="20"/>
          <w:szCs w:val="20"/>
          <w:lang w:val="en-US"/>
        </w:rPr>
        <w:t xml:space="preserve"> after </w:t>
      </w:r>
      <w:r w:rsidR="001543EA" w:rsidRPr="00107A4A">
        <w:rPr>
          <w:sz w:val="20"/>
          <w:szCs w:val="20"/>
          <w:lang w:val="en-US"/>
        </w:rPr>
        <w:t xml:space="preserve">the algorithm </w:t>
      </w:r>
      <w:r w:rsidR="00BF22CE" w:rsidRPr="00107A4A">
        <w:rPr>
          <w:sz w:val="20"/>
          <w:szCs w:val="20"/>
          <w:lang w:val="en-US"/>
        </w:rPr>
        <w:t>converg</w:t>
      </w:r>
      <w:r w:rsidR="0056205D" w:rsidRPr="00107A4A">
        <w:rPr>
          <w:sz w:val="20"/>
          <w:szCs w:val="20"/>
          <w:lang w:val="en-US"/>
        </w:rPr>
        <w:t>es</w:t>
      </w:r>
      <w:r w:rsidR="008E121F" w:rsidRPr="00107A4A">
        <w:rPr>
          <w:sz w:val="20"/>
          <w:szCs w:val="20"/>
          <w:lang w:val="en-US"/>
        </w:rPr>
        <w:t>.</w:t>
      </w:r>
      <w:r w:rsidR="008E121F" w:rsidRPr="00107A4A">
        <w:rPr>
          <w:lang w:val="en-US"/>
        </w:rPr>
        <w:t xml:space="preserve"> </w:t>
      </w:r>
      <w:r w:rsidR="00417D03" w:rsidRPr="00107A4A">
        <w:rPr>
          <w:sz w:val="20"/>
          <w:szCs w:val="20"/>
          <w:lang w:val="en-US"/>
        </w:rPr>
        <w:t>More detail about BO can be found in the Appendix.</w:t>
      </w:r>
    </w:p>
    <w:p w14:paraId="0A109C25" w14:textId="77777777" w:rsidR="006D6020" w:rsidRPr="00107A4A" w:rsidRDefault="006D6020" w:rsidP="00F706A0">
      <w:pPr>
        <w:pStyle w:val="ListParagraph"/>
        <w:ind w:left="1004"/>
        <w:rPr>
          <w:lang w:val="en-US"/>
        </w:rPr>
      </w:pPr>
    </w:p>
    <w:p w14:paraId="29F1674D" w14:textId="30489FED" w:rsidR="000436E1" w:rsidRPr="00107A4A" w:rsidRDefault="00107A4A" w:rsidP="00233EFB">
      <w:pPr>
        <w:pStyle w:val="RAN4Observation"/>
        <w:rPr>
          <w:lang w:val="en-US"/>
        </w:rPr>
      </w:pPr>
      <w:r w:rsidRPr="00107A4A">
        <w:rPr>
          <w:b/>
          <w:bCs/>
          <w:lang w:val="en-US"/>
        </w:rPr>
        <w:t xml:space="preserve">Observation </w:t>
      </w:r>
      <w:r w:rsidRPr="00107A4A">
        <w:rPr>
          <w:b/>
          <w:bCs/>
          <w:lang w:val="en-US"/>
        </w:rPr>
        <w:t xml:space="preserve">18: </w:t>
      </w:r>
      <w:r w:rsidR="00A83DEC" w:rsidRPr="00107A4A">
        <w:rPr>
          <w:lang w:val="en-US"/>
        </w:rPr>
        <w:t xml:space="preserve">For </w:t>
      </w:r>
      <w:r w:rsidR="00762893" w:rsidRPr="00107A4A">
        <w:rPr>
          <w:lang w:val="en-US"/>
        </w:rPr>
        <w:t xml:space="preserve">BM-Case2 </w:t>
      </w:r>
      <w:r w:rsidR="00A83DEC" w:rsidRPr="00107A4A">
        <w:rPr>
          <w:lang w:val="en-US"/>
        </w:rPr>
        <w:t xml:space="preserve">Set B is a subset of Set A , </w:t>
      </w:r>
      <w:r w:rsidR="002C72C1" w:rsidRPr="00107A4A">
        <w:rPr>
          <w:lang w:val="en-US"/>
        </w:rPr>
        <w:t>for each time instant in K, spatial domain beam prediction or Bayesian optimization</w:t>
      </w:r>
      <w:r w:rsidR="006D6020" w:rsidRPr="00107A4A">
        <w:rPr>
          <w:lang w:val="en-US"/>
        </w:rPr>
        <w:t xml:space="preserve"> </w:t>
      </w:r>
      <w:r w:rsidR="002C72C1" w:rsidRPr="00107A4A">
        <w:rPr>
          <w:lang w:val="en-US"/>
        </w:rPr>
        <w:t>can be used to track the best beam over Set A</w:t>
      </w:r>
      <w:r w:rsidR="00FA6199" w:rsidRPr="00107A4A">
        <w:rPr>
          <w:lang w:val="en-US"/>
        </w:rPr>
        <w:t>.</w:t>
      </w:r>
      <w:r w:rsidR="00A83DEC" w:rsidRPr="00107A4A">
        <w:rPr>
          <w:lang w:val="en-US"/>
        </w:rPr>
        <w:t xml:space="preserve"> </w:t>
      </w:r>
    </w:p>
    <w:p w14:paraId="481F1760" w14:textId="3D5611B0" w:rsidR="00AC5A5A" w:rsidRPr="009D1C77" w:rsidRDefault="00AC5A5A">
      <w:pPr>
        <w:pStyle w:val="Heading3"/>
        <w:rPr>
          <w:lang w:val="en-US"/>
        </w:rPr>
      </w:pPr>
      <w:r w:rsidRPr="009D1C77">
        <w:rPr>
          <w:lang w:val="en-US"/>
        </w:rPr>
        <w:lastRenderedPageBreak/>
        <w:t>Set B and Set A are different</w:t>
      </w:r>
    </w:p>
    <w:p w14:paraId="235DD83F" w14:textId="4144FB3A" w:rsidR="00B82CAB" w:rsidRPr="009D1C77" w:rsidRDefault="000C5C06" w:rsidP="00107A4A">
      <w:pPr>
        <w:pStyle w:val="Heading4"/>
        <w:ind w:left="851"/>
        <w:rPr>
          <w:lang w:val="en-US"/>
        </w:rPr>
      </w:pPr>
      <w:r w:rsidRPr="009D1C77">
        <w:rPr>
          <w:noProof/>
          <w:lang w:val="en-US"/>
        </w:rPr>
        <w:drawing>
          <wp:anchor distT="0" distB="0" distL="114300" distR="114300" simplePos="0" relativeHeight="251658256" behindDoc="0" locked="0" layoutInCell="1" allowOverlap="1" wp14:anchorId="466DE42B" wp14:editId="06A8EDDB">
            <wp:simplePos x="0" y="0"/>
            <wp:positionH relativeFrom="column">
              <wp:posOffset>-72390</wp:posOffset>
            </wp:positionH>
            <wp:positionV relativeFrom="paragraph">
              <wp:posOffset>296545</wp:posOffset>
            </wp:positionV>
            <wp:extent cx="5908675" cy="1089660"/>
            <wp:effectExtent l="0" t="0" r="0" b="0"/>
            <wp:wrapTopAndBottom/>
            <wp:docPr id="1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08675" cy="1089660"/>
                    </a:xfrm>
                    <a:prstGeom prst="rect">
                      <a:avLst/>
                    </a:prstGeom>
                    <a:noFill/>
                  </pic:spPr>
                </pic:pic>
              </a:graphicData>
            </a:graphic>
            <wp14:sizeRelH relativeFrom="margin">
              <wp14:pctWidth>0</wp14:pctWidth>
            </wp14:sizeRelH>
            <wp14:sizeRelV relativeFrom="margin">
              <wp14:pctHeight>0</wp14:pctHeight>
            </wp14:sizeRelV>
          </wp:anchor>
        </w:drawing>
      </w:r>
      <w:r w:rsidR="00B82CAB" w:rsidRPr="009D1C77">
        <w:rPr>
          <w:lang w:val="en-US"/>
        </w:rPr>
        <w:t>Set B beam RSRP as model input</w:t>
      </w:r>
    </w:p>
    <w:p w14:paraId="3D7151DE" w14:textId="5EDB1FC1" w:rsidR="006A5272" w:rsidRDefault="006A5272" w:rsidP="00832D39">
      <w:pPr>
        <w:jc w:val="both"/>
        <w:rPr>
          <w:lang w:val="en-US"/>
        </w:rPr>
      </w:pPr>
      <w:r w:rsidRPr="009D1C77">
        <w:rPr>
          <w:noProof/>
          <w:lang w:val="en-US"/>
        </w:rPr>
        <mc:AlternateContent>
          <mc:Choice Requires="wps">
            <w:drawing>
              <wp:anchor distT="0" distB="0" distL="114300" distR="114300" simplePos="0" relativeHeight="251658249" behindDoc="0" locked="0" layoutInCell="1" allowOverlap="1" wp14:anchorId="64631E70" wp14:editId="1F84AFEF">
                <wp:simplePos x="0" y="0"/>
                <wp:positionH relativeFrom="column">
                  <wp:posOffset>-2540</wp:posOffset>
                </wp:positionH>
                <wp:positionV relativeFrom="paragraph">
                  <wp:posOffset>1286510</wp:posOffset>
                </wp:positionV>
                <wp:extent cx="5723255" cy="543560"/>
                <wp:effectExtent l="0" t="0" r="0" b="8890"/>
                <wp:wrapTopAndBottom/>
                <wp:docPr id="9" name="Text Box 6"/>
                <wp:cNvGraphicFramePr/>
                <a:graphic xmlns:a="http://schemas.openxmlformats.org/drawingml/2006/main">
                  <a:graphicData uri="http://schemas.microsoft.com/office/word/2010/wordprocessingShape">
                    <wps:wsp>
                      <wps:cNvSpPr txBox="1"/>
                      <wps:spPr>
                        <a:xfrm>
                          <a:off x="0" y="0"/>
                          <a:ext cx="5723255" cy="543560"/>
                        </a:xfrm>
                        <a:prstGeom prst="rect">
                          <a:avLst/>
                        </a:prstGeom>
                        <a:solidFill>
                          <a:prstClr val="white"/>
                        </a:solidFill>
                        <a:ln>
                          <a:noFill/>
                        </a:ln>
                      </wps:spPr>
                      <wps:txbx>
                        <w:txbxContent>
                          <w:p w14:paraId="5AF5BD81" w14:textId="52FEF011" w:rsidR="00931149" w:rsidRDefault="00931149" w:rsidP="00931149">
                            <w:pPr>
                              <w:pStyle w:val="Caption"/>
                            </w:pPr>
                            <w:r>
                              <w:t>Figure 8 Set B all wide beams RSRP input, Set A best narrow beam output</w:t>
                            </w:r>
                            <w:r w:rsidRPr="00B06846">
                              <w:t xml:space="preserve">. </w:t>
                            </w:r>
                            <w:r>
                              <w:t xml:space="preserve">In the model input, the same </w:t>
                            </w:r>
                            <w:proofErr w:type="spellStart"/>
                            <w:r>
                              <w:t>color</w:t>
                            </w:r>
                            <w:proofErr w:type="spellEnd"/>
                            <w:r>
                              <w:t xml:space="preserve"> squares are the measured wide beams in Set B, all small squares are beams in Set A, and orange solid squares is the predicted best beam in Set A.</w:t>
                            </w:r>
                          </w:p>
                          <w:p w14:paraId="3ACF4DAD" w14:textId="2073F467" w:rsidR="00931149" w:rsidRPr="004E2C0B" w:rsidRDefault="00931149" w:rsidP="00874BBC">
                            <w:pPr>
                              <w:pStyle w:val="Caption"/>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631E70" id="Text Box 6" o:spid="_x0000_s1035" type="#_x0000_t202" style="position:absolute;left:0;text-align:left;margin-left:-.2pt;margin-top:101.3pt;width:450.65pt;height:42.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" stroked="f">
                <v:textbox inset="0,0,0,0">
                  <w:txbxContent>
                    <w:p w14:paraId="5AF5BD81" w14:textId="52FEF011" w:rsidR="00931149" w:rsidRDefault="00931149" w:rsidP="00931149">
                      <w:pPr>
                        <w:pStyle w:val="Caption"/>
                      </w:pPr>
                      <w:r>
                        <w:t>Figure 8 Set B all wide beams RSRP input, Set A best narrow beam output</w:t>
                      </w:r>
                      <w:r w:rsidRPr="00B06846">
                        <w:t xml:space="preserve">. </w:t>
                      </w:r>
                      <w:r>
                        <w:t xml:space="preserve">In the model input, the same </w:t>
                      </w:r>
                      <w:proofErr w:type="spellStart"/>
                      <w:r>
                        <w:t>color</w:t>
                      </w:r>
                      <w:proofErr w:type="spellEnd"/>
                      <w:r>
                        <w:t xml:space="preserve"> squares are the measured wide beams in Set B, all small squares are beams in Set A, and orange solid squares is the predicted best beam in Set A.</w:t>
                      </w:r>
                    </w:p>
                    <w:p w14:paraId="3ACF4DAD" w14:textId="2073F467" w:rsidR="00931149" w:rsidRPr="004E2C0B" w:rsidRDefault="00931149" w:rsidP="00874BBC">
                      <w:pPr>
                        <w:pStyle w:val="Caption"/>
                        <w:rPr>
                          <w:noProof/>
                        </w:rPr>
                      </w:pPr>
                    </w:p>
                  </w:txbxContent>
                </v:textbox>
                <w10:wrap type="topAndBottom"/>
              </v:shape>
            </w:pict>
          </mc:Fallback>
        </mc:AlternateContent>
      </w:r>
    </w:p>
    <w:p w14:paraId="00CE127F" w14:textId="77777777" w:rsidR="0064175C" w:rsidRDefault="0064175C" w:rsidP="00832D39">
      <w:pPr>
        <w:jc w:val="both"/>
        <w:rPr>
          <w:lang w:val="en-US"/>
        </w:rPr>
      </w:pPr>
    </w:p>
    <w:p w14:paraId="0E40917E" w14:textId="19B99D23" w:rsidR="0008682C" w:rsidRPr="00832D39" w:rsidRDefault="0008682C" w:rsidP="00832D39">
      <w:pPr>
        <w:jc w:val="both"/>
        <w:rPr>
          <w:lang w:val="en-US"/>
        </w:rPr>
      </w:pPr>
      <w:r w:rsidRPr="00832D39">
        <w:rPr>
          <w:lang w:val="en-US"/>
        </w:rPr>
        <w:t xml:space="preserve">For Set B is different to Set A, assuming Set B is </w:t>
      </w:r>
      <w:r w:rsidR="00F46FBA" w:rsidRPr="00832D39">
        <w:rPr>
          <w:lang w:val="en-US"/>
        </w:rPr>
        <w:t xml:space="preserve">a </w:t>
      </w:r>
      <w:r w:rsidRPr="00832D39">
        <w:rPr>
          <w:lang w:val="en-US"/>
        </w:rPr>
        <w:t xml:space="preserve">wide beam codebook and Set A is </w:t>
      </w:r>
      <w:r w:rsidR="00F46FBA" w:rsidRPr="00832D39">
        <w:rPr>
          <w:lang w:val="en-US"/>
        </w:rPr>
        <w:t xml:space="preserve">a </w:t>
      </w:r>
      <w:r w:rsidRPr="00832D39">
        <w:rPr>
          <w:lang w:val="en-US"/>
        </w:rPr>
        <w:t>refined beam codebook</w:t>
      </w:r>
      <w:r w:rsidR="00E17C11" w:rsidRPr="00832D39">
        <w:rPr>
          <w:lang w:val="en-US"/>
        </w:rPr>
        <w:t xml:space="preserve"> with </w:t>
      </w:r>
      <w:r w:rsidR="00F46FBA" w:rsidRPr="00832D39">
        <w:rPr>
          <w:lang w:val="en-US"/>
        </w:rPr>
        <w:t xml:space="preserve"> </w:t>
      </w:r>
      <w:r w:rsidR="00B36643" w:rsidRPr="00832D39">
        <w:rPr>
          <w:lang w:val="en-US"/>
        </w:rPr>
        <w:t xml:space="preserve">  </w:t>
      </w:r>
      <m:oMath>
        <m:d>
          <m:dPr>
            <m:begChr m:val="|"/>
            <m:endChr m:val="|"/>
            <m:ctrlPr>
              <w:rPr>
                <w:rFonts w:ascii="Cambria Math" w:hAnsi="Cambria Math"/>
                <w:i/>
                <w:lang w:val="en-US"/>
              </w:rPr>
            </m:ctrlPr>
          </m:dPr>
          <m:e>
            <m:r>
              <w:rPr>
                <w:rFonts w:ascii="Cambria Math" w:hAnsi="Cambria Math"/>
                <w:lang w:val="en-US"/>
              </w:rPr>
              <m:t>Set B</m:t>
            </m:r>
          </m:e>
        </m:d>
        <m:r>
          <w:rPr>
            <w:rFonts w:ascii="Cambria Math" w:hAnsi="Cambria Math"/>
            <w:lang w:val="en-US"/>
          </w:rPr>
          <m:t>&lt;</m:t>
        </m:r>
        <m:d>
          <m:dPr>
            <m:begChr m:val="|"/>
            <m:endChr m:val="|"/>
            <m:ctrlPr>
              <w:rPr>
                <w:rFonts w:ascii="Cambria Math" w:hAnsi="Cambria Math"/>
                <w:i/>
                <w:lang w:val="en-US"/>
              </w:rPr>
            </m:ctrlPr>
          </m:dPr>
          <m:e>
            <m:r>
              <w:rPr>
                <w:rFonts w:ascii="Cambria Math" w:hAnsi="Cambria Math"/>
                <w:lang w:val="en-US"/>
              </w:rPr>
              <m:t>Set A</m:t>
            </m:r>
          </m:e>
        </m:d>
      </m:oMath>
      <w:r w:rsidR="00E17C11" w:rsidRPr="00832D39">
        <w:rPr>
          <w:lang w:val="en-US"/>
        </w:rPr>
        <w:t>,</w:t>
      </w:r>
      <w:r w:rsidR="00B36643" w:rsidRPr="00832D39">
        <w:rPr>
          <w:lang w:val="en-US"/>
        </w:rPr>
        <w:t xml:space="preserve"> then </w:t>
      </w:r>
      <w:r w:rsidR="00235231" w:rsidRPr="00832D39">
        <w:rPr>
          <w:lang w:val="en-US"/>
        </w:rPr>
        <w:t>the</w:t>
      </w:r>
      <w:r w:rsidRPr="00832D39">
        <w:rPr>
          <w:lang w:val="en-US"/>
        </w:rPr>
        <w:t xml:space="preserve"> measurement overhead </w:t>
      </w:r>
      <w:r w:rsidR="00235231" w:rsidRPr="00832D39">
        <w:rPr>
          <w:lang w:val="en-US"/>
        </w:rPr>
        <w:t xml:space="preserve">can be reduced </w:t>
      </w:r>
      <w:r w:rsidRPr="00832D39">
        <w:rPr>
          <w:lang w:val="en-US"/>
        </w:rPr>
        <w:t>during the observation period K</w:t>
      </w:r>
      <w:r w:rsidR="00B6792B" w:rsidRPr="00832D39">
        <w:rPr>
          <w:lang w:val="en-US"/>
        </w:rPr>
        <w:t>. B</w:t>
      </w:r>
      <w:r w:rsidR="00235231" w:rsidRPr="00832D39">
        <w:rPr>
          <w:lang w:val="en-US"/>
        </w:rPr>
        <w:t>ut</w:t>
      </w:r>
      <w:r w:rsidRPr="00832D39">
        <w:rPr>
          <w:lang w:val="en-US"/>
        </w:rPr>
        <w:t xml:space="preserve"> </w:t>
      </w:r>
      <w:r w:rsidR="0020670D" w:rsidRPr="00832D39">
        <w:rPr>
          <w:lang w:val="en-US"/>
        </w:rPr>
        <w:t>still</w:t>
      </w:r>
      <w:r w:rsidRPr="00832D39">
        <w:rPr>
          <w:lang w:val="en-US"/>
        </w:rPr>
        <w:t xml:space="preserve"> </w:t>
      </w:r>
      <w:r w:rsidR="00A46752" w:rsidRPr="00832D39">
        <w:rPr>
          <w:lang w:val="en-US"/>
        </w:rPr>
        <w:t>it also has the issue that</w:t>
      </w:r>
      <w:r w:rsidRPr="00832D39">
        <w:rPr>
          <w:lang w:val="en-US"/>
        </w:rPr>
        <w:t xml:space="preserve"> the actual best beam in Set A may or may not be </w:t>
      </w:r>
      <w:r w:rsidR="000B37F8" w:rsidRPr="00832D39">
        <w:rPr>
          <w:lang w:val="en-US"/>
        </w:rPr>
        <w:t>known</w:t>
      </w:r>
      <w:r w:rsidRPr="00832D39">
        <w:rPr>
          <w:lang w:val="en-US"/>
        </w:rPr>
        <w:t xml:space="preserve"> during K, and the beam prediction performance may degrade. </w:t>
      </w:r>
    </w:p>
    <w:p w14:paraId="5E1A4AB7" w14:textId="636FE4CC" w:rsidR="0008682C" w:rsidRPr="00B04D0D" w:rsidRDefault="00B04D0D" w:rsidP="00DA33CC">
      <w:pPr>
        <w:pStyle w:val="StyleRAN4ObservationJustified"/>
        <w:rPr>
          <w:lang w:val="en-US"/>
        </w:rPr>
      </w:pPr>
      <w:r w:rsidRPr="00A340EA">
        <w:rPr>
          <w:b/>
          <w:bCs/>
          <w:lang w:val="en-US"/>
        </w:rPr>
        <w:t xml:space="preserve">Observation </w:t>
      </w:r>
      <w:r>
        <w:rPr>
          <w:b/>
          <w:bCs/>
          <w:lang w:val="en-US"/>
        </w:rPr>
        <w:t xml:space="preserve">19: </w:t>
      </w:r>
      <w:r w:rsidR="00763F63" w:rsidRPr="00B04D0D">
        <w:rPr>
          <w:lang w:val="en-US"/>
        </w:rPr>
        <w:t xml:space="preserve">For </w:t>
      </w:r>
      <w:r w:rsidR="62F8064D" w:rsidRPr="00B04D0D">
        <w:rPr>
          <w:lang w:val="en-US"/>
        </w:rPr>
        <w:t>BM-Case2</w:t>
      </w:r>
      <w:r w:rsidR="0008682C" w:rsidRPr="00B04D0D">
        <w:rPr>
          <w:lang w:val="en-US"/>
        </w:rPr>
        <w:t xml:space="preserve"> Set B is </w:t>
      </w:r>
      <w:r w:rsidR="00763F63" w:rsidRPr="00B04D0D">
        <w:rPr>
          <w:lang w:val="en-US"/>
        </w:rPr>
        <w:t>different to</w:t>
      </w:r>
      <w:r w:rsidR="0008682C" w:rsidRPr="00B04D0D">
        <w:rPr>
          <w:lang w:val="en-US"/>
        </w:rPr>
        <w:t xml:space="preserve"> Set A, the actual best beam in Set A may or may not be </w:t>
      </w:r>
      <w:r w:rsidR="00763F63" w:rsidRPr="00B04D0D">
        <w:rPr>
          <w:lang w:val="en-US"/>
        </w:rPr>
        <w:t>known</w:t>
      </w:r>
      <w:r w:rsidR="0008682C" w:rsidRPr="00B04D0D">
        <w:rPr>
          <w:lang w:val="en-US"/>
        </w:rPr>
        <w:t xml:space="preserve"> during K, and the beam prediction performance may degrade.</w:t>
      </w:r>
    </w:p>
    <w:p w14:paraId="232FFD72" w14:textId="63E307AB" w:rsidR="00300667" w:rsidRPr="00B04D0D" w:rsidRDefault="0008682C" w:rsidP="00832D39">
      <w:pPr>
        <w:jc w:val="both"/>
        <w:rPr>
          <w:lang w:val="en-US"/>
        </w:rPr>
      </w:pPr>
      <w:r w:rsidRPr="00B04D0D">
        <w:rPr>
          <w:lang w:val="en-US"/>
        </w:rPr>
        <w:t xml:space="preserve">To acquire a better knowledge of the actual best beam in Set A </w:t>
      </w:r>
      <w:r w:rsidR="00BE6284" w:rsidRPr="00B04D0D">
        <w:rPr>
          <w:lang w:val="en-US"/>
        </w:rPr>
        <w:t xml:space="preserve">at each time instant of </w:t>
      </w:r>
      <w:r w:rsidRPr="00B04D0D">
        <w:rPr>
          <w:lang w:val="en-US"/>
        </w:rPr>
        <w:t xml:space="preserve">K, spatial domain beam prediction </w:t>
      </w:r>
      <w:r w:rsidR="006F41A4" w:rsidRPr="00B04D0D">
        <w:rPr>
          <w:lang w:val="en-US"/>
        </w:rPr>
        <w:t xml:space="preserve">with </w:t>
      </w:r>
      <w:r w:rsidR="00176D35" w:rsidRPr="00B04D0D">
        <w:rPr>
          <w:lang w:val="en-US"/>
        </w:rPr>
        <w:t>ML method (i.e.</w:t>
      </w:r>
      <w:r w:rsidR="006F41A4" w:rsidRPr="00B04D0D">
        <w:rPr>
          <w:lang w:val="en-US"/>
        </w:rPr>
        <w:t xml:space="preserve"> NN </w:t>
      </w:r>
      <w:r w:rsidR="00D058EA" w:rsidRPr="00B04D0D">
        <w:rPr>
          <w:lang w:val="en-US"/>
        </w:rPr>
        <w:t>or Gaussian Process</w:t>
      </w:r>
      <w:r w:rsidR="00176D35" w:rsidRPr="00B04D0D">
        <w:rPr>
          <w:lang w:val="en-US"/>
        </w:rPr>
        <w:t>)</w:t>
      </w:r>
      <w:r w:rsidR="0081450E" w:rsidRPr="00B04D0D">
        <w:rPr>
          <w:lang w:val="en-US"/>
        </w:rPr>
        <w:t xml:space="preserve"> can be </w:t>
      </w:r>
      <w:r w:rsidR="00176D35" w:rsidRPr="00B04D0D">
        <w:rPr>
          <w:lang w:val="en-US"/>
        </w:rPr>
        <w:t>applied</w:t>
      </w:r>
      <w:r w:rsidR="000E7CFF" w:rsidRPr="00B04D0D">
        <w:rPr>
          <w:lang w:val="en-US"/>
        </w:rPr>
        <w:t xml:space="preserve"> using the Set B measurement as input</w:t>
      </w:r>
      <w:r w:rsidR="00176D35" w:rsidRPr="00B04D0D">
        <w:rPr>
          <w:lang w:val="en-US"/>
        </w:rPr>
        <w:t xml:space="preserve">. And at each time instant of K, </w:t>
      </w:r>
      <w:r w:rsidRPr="00B04D0D">
        <w:rPr>
          <w:lang w:val="en-US"/>
        </w:rPr>
        <w:t xml:space="preserve">use the </w:t>
      </w:r>
      <w:r w:rsidR="00404930" w:rsidRPr="00B04D0D">
        <w:rPr>
          <w:lang w:val="en-US"/>
        </w:rPr>
        <w:t>ML</w:t>
      </w:r>
      <w:r w:rsidR="00C46B26" w:rsidRPr="00B04D0D">
        <w:rPr>
          <w:lang w:val="en-US"/>
        </w:rPr>
        <w:t xml:space="preserve"> method</w:t>
      </w:r>
      <w:r w:rsidRPr="00B04D0D">
        <w:rPr>
          <w:lang w:val="en-US"/>
        </w:rPr>
        <w:t xml:space="preserve"> prediction output as the input to the temporal beam prediction model. </w:t>
      </w:r>
    </w:p>
    <w:p w14:paraId="086758C3" w14:textId="6D2ACFE6" w:rsidR="00FC72C6" w:rsidRPr="00B04D0D" w:rsidRDefault="00B04D0D" w:rsidP="00DA33CC">
      <w:pPr>
        <w:pStyle w:val="StyleRAN4ObservationJustified"/>
        <w:rPr>
          <w:color w:val="FF0000"/>
          <w:lang w:val="en-US"/>
        </w:rPr>
      </w:pPr>
      <w:r w:rsidRPr="00B04D0D">
        <w:rPr>
          <w:b/>
          <w:bCs/>
          <w:lang w:val="en-US"/>
        </w:rPr>
        <w:t xml:space="preserve">Observation </w:t>
      </w:r>
      <w:r w:rsidRPr="00B04D0D">
        <w:rPr>
          <w:b/>
          <w:bCs/>
          <w:lang w:val="en-US"/>
        </w:rPr>
        <w:t xml:space="preserve">20: </w:t>
      </w:r>
      <w:r w:rsidR="0008682C" w:rsidRPr="00B04D0D">
        <w:rPr>
          <w:lang w:val="en-US"/>
        </w:rPr>
        <w:t xml:space="preserve">For </w:t>
      </w:r>
      <w:r w:rsidR="00DC71E1" w:rsidRPr="00B04D0D">
        <w:rPr>
          <w:lang w:val="en-US"/>
        </w:rPr>
        <w:t xml:space="preserve">BM-Case2 </w:t>
      </w:r>
      <w:r w:rsidR="0008682C" w:rsidRPr="00B04D0D">
        <w:rPr>
          <w:lang w:val="en-US"/>
        </w:rPr>
        <w:t xml:space="preserve">Set B is a subset of Set A , </w:t>
      </w:r>
      <w:r w:rsidR="00105C65" w:rsidRPr="00B04D0D">
        <w:rPr>
          <w:lang w:val="en-US"/>
        </w:rPr>
        <w:t xml:space="preserve">for each time instant in K, </w:t>
      </w:r>
      <w:r w:rsidR="003A2901" w:rsidRPr="00B04D0D">
        <w:rPr>
          <w:lang w:val="en-US"/>
        </w:rPr>
        <w:t>spatial domain beam prediction with NN or Gaussian Process can be used the track the best beam over Set A</w:t>
      </w:r>
      <w:r w:rsidR="0008682C" w:rsidRPr="00B04D0D">
        <w:rPr>
          <w:lang w:val="en-US"/>
        </w:rPr>
        <w:t>.</w:t>
      </w:r>
      <w:r w:rsidR="0008682C" w:rsidRPr="00B04D0D">
        <w:rPr>
          <w:color w:val="FF0000"/>
          <w:lang w:val="en-US"/>
        </w:rPr>
        <w:t xml:space="preserve"> </w:t>
      </w:r>
    </w:p>
    <w:bookmarkEnd w:id="11"/>
    <w:p w14:paraId="2183575C" w14:textId="32A5A0B5" w:rsidR="008D1C58" w:rsidRPr="009D1C77" w:rsidRDefault="008D1C58" w:rsidP="008D1C58">
      <w:pPr>
        <w:pStyle w:val="Heading1"/>
        <w:rPr>
          <w:lang w:val="en-US"/>
        </w:rPr>
      </w:pPr>
      <w:r w:rsidRPr="009D1C77">
        <w:rPr>
          <w:lang w:val="en-US"/>
        </w:rPr>
        <w:t>Conclusion</w:t>
      </w:r>
    </w:p>
    <w:p w14:paraId="46BB37F8" w14:textId="6D04D517" w:rsidR="008D1C58" w:rsidRDefault="001F62CD" w:rsidP="001F62CD">
      <w:pPr>
        <w:jc w:val="both"/>
        <w:rPr>
          <w:lang w:val="en-US"/>
        </w:rPr>
      </w:pPr>
      <w:r w:rsidRPr="009D1C77">
        <w:rPr>
          <w:lang w:val="en-US"/>
        </w:rPr>
        <w:t xml:space="preserve">In this contribution, we discuss details of ML for beam management use case, and have following proposals and observations, </w:t>
      </w:r>
    </w:p>
    <w:p w14:paraId="1EB14A1A" w14:textId="124E8E30" w:rsidR="00F97EB2" w:rsidRDefault="00A340EA" w:rsidP="001E7567">
      <w:pPr>
        <w:rPr>
          <w:lang w:val="en-US"/>
        </w:rPr>
      </w:pPr>
      <w:r w:rsidRPr="00A340EA">
        <w:rPr>
          <w:b/>
          <w:bCs/>
          <w:lang w:val="en-US"/>
        </w:rPr>
        <w:t>Observation 1:</w:t>
      </w:r>
      <w:r>
        <w:rPr>
          <w:lang w:val="en-US"/>
        </w:rPr>
        <w:t xml:space="preserve"> </w:t>
      </w:r>
      <w:r w:rsidR="004418E5" w:rsidRPr="004418E5">
        <w:rPr>
          <w:lang w:val="en-US"/>
        </w:rPr>
        <w:t xml:space="preserve">For BM-Case1, it may be feasible to consider Tx and/or Rx Beam ID(s) and/or the predicted L1-RSRP of the predicted Top-N1 DL Tx and/or Rx beams as one alternative of ML model output. </w:t>
      </w:r>
    </w:p>
    <w:p w14:paraId="0E6B1010" w14:textId="06C57F74" w:rsidR="00FF3F1B" w:rsidRDefault="00A340EA" w:rsidP="00A340EA">
      <w:pPr>
        <w:pStyle w:val="RAN4Observation"/>
        <w:spacing w:after="0"/>
        <w:jc w:val="both"/>
        <w:rPr>
          <w:lang w:val="en-US"/>
        </w:rPr>
      </w:pPr>
      <w:r w:rsidRPr="00A340EA">
        <w:rPr>
          <w:b/>
          <w:bCs/>
          <w:lang w:val="en-US"/>
        </w:rPr>
        <w:t xml:space="preserve">Observation </w:t>
      </w:r>
      <w:r>
        <w:rPr>
          <w:b/>
          <w:bCs/>
          <w:lang w:val="en-US"/>
        </w:rPr>
        <w:t>2</w:t>
      </w:r>
      <w:r w:rsidRPr="00A340EA">
        <w:rPr>
          <w:b/>
          <w:bCs/>
          <w:lang w:val="en-US"/>
        </w:rPr>
        <w:t>:</w:t>
      </w:r>
      <w:r>
        <w:rPr>
          <w:lang w:val="en-US"/>
        </w:rPr>
        <w:t xml:space="preserve"> </w:t>
      </w:r>
      <w:r w:rsidR="00FF3F1B" w:rsidRPr="00FF3F1B">
        <w:rPr>
          <w:lang w:val="en-US"/>
        </w:rPr>
        <w:t xml:space="preserve">For the sub-use case BM-Case1, depending on the ML model used, the model may output other information (e.g., a QoS based metric of Tx beams) which are useful to determine Top-N1 beams or to report additional parameters other than to Top-N1 beams.  </w:t>
      </w:r>
    </w:p>
    <w:p w14:paraId="718CB228" w14:textId="77777777" w:rsidR="004418E5" w:rsidRPr="004418E5" w:rsidRDefault="004418E5" w:rsidP="004418E5">
      <w:pPr>
        <w:rPr>
          <w:lang w:val="en-US" w:eastAsia="zh-CN"/>
        </w:rPr>
      </w:pPr>
    </w:p>
    <w:p w14:paraId="0ABB9496" w14:textId="77777777" w:rsidR="00FF3F1B" w:rsidRPr="007A74E6" w:rsidRDefault="00FF3F1B" w:rsidP="004418E5">
      <w:pPr>
        <w:pStyle w:val="RAN4proposal"/>
        <w:numPr>
          <w:ilvl w:val="0"/>
          <w:numId w:val="30"/>
        </w:numPr>
        <w:spacing w:after="0"/>
        <w:ind w:left="425" w:hanging="425"/>
        <w:jc w:val="both"/>
        <w:rPr>
          <w:rFonts w:cs="Times New Roman"/>
          <w:i/>
        </w:rPr>
      </w:pPr>
      <w:r w:rsidRPr="007A74E6">
        <w:rPr>
          <w:rFonts w:cs="Times New Roman"/>
          <w:i/>
        </w:rPr>
        <w:t xml:space="preserve">Regarding the </w:t>
      </w:r>
      <w:r w:rsidRPr="007A74E6">
        <w:rPr>
          <w:rFonts w:cs="Times New Roman"/>
          <w:i/>
          <w:iCs w:val="0"/>
        </w:rPr>
        <w:t>sub-use</w:t>
      </w:r>
      <w:r w:rsidRPr="007A74E6">
        <w:rPr>
          <w:rFonts w:cs="Times New Roman"/>
          <w:i/>
        </w:rPr>
        <w:t xml:space="preserve"> case BM-Case1, further study the following alternatives for AI/ML output:</w:t>
      </w:r>
    </w:p>
    <w:p w14:paraId="593FF6C3" w14:textId="77777777" w:rsidR="00FF3F1B" w:rsidRPr="009D1C77" w:rsidRDefault="00FF3F1B" w:rsidP="004418E5">
      <w:pPr>
        <w:pStyle w:val="RAN4proposal"/>
        <w:numPr>
          <w:ilvl w:val="0"/>
          <w:numId w:val="20"/>
        </w:numPr>
        <w:spacing w:after="0"/>
        <w:ind w:left="425" w:hanging="425"/>
        <w:jc w:val="both"/>
        <w:rPr>
          <w:rFonts w:cs="Times New Roman"/>
          <w:i/>
          <w:szCs w:val="20"/>
        </w:rPr>
      </w:pPr>
      <w:r w:rsidRPr="009D1C77">
        <w:rPr>
          <w:rFonts w:cs="Times New Roman"/>
          <w:i/>
          <w:iCs w:val="0"/>
          <w:szCs w:val="20"/>
        </w:rPr>
        <w:t xml:space="preserve">Option </w:t>
      </w:r>
      <w:r w:rsidRPr="009D1C77">
        <w:rPr>
          <w:rFonts w:cs="Times New Roman"/>
          <w:i/>
          <w:szCs w:val="20"/>
        </w:rPr>
        <w:t xml:space="preserve">1: Tx and/or Rx Beam ID(s) and/or the predicted L1-RSRP of the predicted Top-N1 DL Tx and/or Rx beams </w:t>
      </w:r>
    </w:p>
    <w:p w14:paraId="05EA807E" w14:textId="77777777" w:rsidR="00FF3F1B" w:rsidRPr="009D1C77" w:rsidRDefault="00FF3F1B" w:rsidP="00A340EA">
      <w:pPr>
        <w:pStyle w:val="RAN4proposal"/>
        <w:numPr>
          <w:ilvl w:val="1"/>
          <w:numId w:val="20"/>
        </w:numPr>
        <w:spacing w:after="0"/>
        <w:jc w:val="both"/>
        <w:rPr>
          <w:rFonts w:cs="Times New Roman"/>
          <w:i/>
          <w:szCs w:val="20"/>
        </w:rPr>
      </w:pPr>
      <w:r w:rsidRPr="009D1C77">
        <w:rPr>
          <w:rFonts w:cs="Times New Roman"/>
          <w:i/>
          <w:szCs w:val="20"/>
        </w:rPr>
        <w:t xml:space="preserve">For L1-RSRP prediction, the N1 selection threshold </w:t>
      </w:r>
      <m:oMath>
        <m:r>
          <m:rPr>
            <m:sty m:val="bi"/>
          </m:rPr>
          <w:rPr>
            <w:rFonts w:ascii="Cambria Math" w:hAnsi="Cambria Math" w:cs="Times New Roman"/>
            <w:szCs w:val="20"/>
          </w:rPr>
          <m:t xml:space="preserve">α </m:t>
        </m:r>
      </m:oMath>
      <w:r w:rsidRPr="009D1C77">
        <w:rPr>
          <w:rFonts w:cs="Times New Roman"/>
          <w:i/>
          <w:szCs w:val="20"/>
        </w:rPr>
        <w:t>should depend on the measurements from Set B</w:t>
      </w:r>
    </w:p>
    <w:p w14:paraId="10501999" w14:textId="77777777" w:rsidR="00FF3F1B" w:rsidRPr="009D1C77" w:rsidRDefault="00FF3F1B" w:rsidP="00A340EA">
      <w:pPr>
        <w:pStyle w:val="RAN4proposal"/>
        <w:numPr>
          <w:ilvl w:val="1"/>
          <w:numId w:val="20"/>
        </w:numPr>
        <w:spacing w:after="0"/>
        <w:jc w:val="both"/>
        <w:rPr>
          <w:rFonts w:cs="Times New Roman"/>
          <w:i/>
          <w:szCs w:val="20"/>
        </w:rPr>
      </w:pPr>
      <w:r w:rsidRPr="009D1C77">
        <w:rPr>
          <w:rFonts w:cs="Times New Roman"/>
          <w:i/>
          <w:szCs w:val="20"/>
        </w:rPr>
        <w:t>For Beam ID prediction, N1 should be a fixed value.</w:t>
      </w:r>
    </w:p>
    <w:p w14:paraId="6BF2C26B" w14:textId="77777777" w:rsidR="00FF3F1B" w:rsidRPr="009D1C77" w:rsidRDefault="00FF3F1B" w:rsidP="00A340EA">
      <w:pPr>
        <w:pStyle w:val="ListParagraph"/>
        <w:numPr>
          <w:ilvl w:val="1"/>
          <w:numId w:val="20"/>
        </w:numPr>
        <w:jc w:val="both"/>
        <w:rPr>
          <w:b/>
          <w:i/>
          <w:lang w:val="en-US"/>
        </w:rPr>
      </w:pPr>
      <w:r w:rsidRPr="009D1C77">
        <w:rPr>
          <w:b/>
          <w:i/>
          <w:sz w:val="20"/>
          <w:szCs w:val="20"/>
          <w:lang w:val="en-US"/>
        </w:rPr>
        <w:t xml:space="preserve">FFS: the value for </w:t>
      </w:r>
      <m:oMath>
        <m:r>
          <m:rPr>
            <m:sty m:val="bi"/>
          </m:rPr>
          <w:rPr>
            <w:rFonts w:ascii="Cambria Math" w:hAnsi="Cambria Math"/>
            <w:sz w:val="20"/>
            <w:szCs w:val="20"/>
            <w:lang w:val="en-US"/>
          </w:rPr>
          <m:t>α</m:t>
        </m:r>
      </m:oMath>
      <w:r w:rsidRPr="009D1C77">
        <w:rPr>
          <w:b/>
          <w:i/>
          <w:sz w:val="20"/>
          <w:szCs w:val="20"/>
          <w:lang w:val="en-US"/>
        </w:rPr>
        <w:t xml:space="preserve"> and N1.</w:t>
      </w:r>
    </w:p>
    <w:p w14:paraId="5B1979C8" w14:textId="77777777" w:rsidR="00FF3F1B" w:rsidRPr="009D1C77" w:rsidRDefault="00FF3F1B" w:rsidP="004418E5">
      <w:pPr>
        <w:pStyle w:val="RAN4proposal"/>
        <w:numPr>
          <w:ilvl w:val="0"/>
          <w:numId w:val="20"/>
        </w:numPr>
        <w:spacing w:after="0"/>
        <w:ind w:left="425" w:hanging="425"/>
        <w:jc w:val="both"/>
        <w:rPr>
          <w:rFonts w:cs="Times New Roman"/>
          <w:i/>
          <w:szCs w:val="20"/>
        </w:rPr>
      </w:pPr>
      <w:r w:rsidRPr="009D1C77">
        <w:rPr>
          <w:rFonts w:cs="Times New Roman"/>
          <w:i/>
          <w:iCs w:val="0"/>
          <w:szCs w:val="20"/>
        </w:rPr>
        <w:t xml:space="preserve">Option </w:t>
      </w:r>
      <w:r w:rsidRPr="009D1C77">
        <w:rPr>
          <w:rFonts w:cs="Times New Roman"/>
          <w:i/>
          <w:szCs w:val="20"/>
        </w:rPr>
        <w:t xml:space="preserve">2: Tx and/or Rx Beam ID(s) of the predicted Top-N1 DL Tx and/or Rx beams and other information </w:t>
      </w:r>
    </w:p>
    <w:p w14:paraId="7B61D1AF" w14:textId="77777777" w:rsidR="00FF3F1B" w:rsidRPr="009D1C77" w:rsidRDefault="00FF3F1B" w:rsidP="00A340EA">
      <w:pPr>
        <w:pStyle w:val="RAN4proposal"/>
        <w:numPr>
          <w:ilvl w:val="1"/>
          <w:numId w:val="20"/>
        </w:numPr>
        <w:spacing w:after="0"/>
        <w:jc w:val="both"/>
        <w:rPr>
          <w:rFonts w:cs="Times New Roman"/>
          <w:i/>
          <w:iCs w:val="0"/>
          <w:szCs w:val="20"/>
        </w:rPr>
      </w:pPr>
      <w:r w:rsidRPr="009D1C77">
        <w:rPr>
          <w:rFonts w:cs="Times New Roman"/>
          <w:i/>
          <w:iCs w:val="0"/>
          <w:szCs w:val="20"/>
        </w:rPr>
        <w:t xml:space="preserve">The other information can be used to derive Top-N1 DL Tx and/or Rx beams or considered as additional information </w:t>
      </w:r>
    </w:p>
    <w:p w14:paraId="72B61338" w14:textId="77777777" w:rsidR="00FF3F1B" w:rsidRDefault="00FF3F1B" w:rsidP="00A340EA">
      <w:pPr>
        <w:pStyle w:val="RAN4proposal"/>
        <w:numPr>
          <w:ilvl w:val="1"/>
          <w:numId w:val="20"/>
        </w:numPr>
        <w:spacing w:after="0"/>
        <w:jc w:val="both"/>
        <w:rPr>
          <w:rFonts w:cs="Times New Roman"/>
          <w:i/>
          <w:iCs w:val="0"/>
          <w:szCs w:val="20"/>
        </w:rPr>
      </w:pPr>
      <w:r w:rsidRPr="009D1C77">
        <w:rPr>
          <w:rFonts w:cs="Times New Roman"/>
          <w:i/>
          <w:szCs w:val="20"/>
        </w:rPr>
        <w:t>FFS: other information (e.g., a QoS based metric</w:t>
      </w:r>
      <w:r w:rsidRPr="009D1C77">
        <w:rPr>
          <w:rFonts w:cs="Times New Roman"/>
          <w:i/>
          <w:iCs w:val="0"/>
          <w:szCs w:val="20"/>
        </w:rPr>
        <w:t>, beam angles)</w:t>
      </w:r>
    </w:p>
    <w:p w14:paraId="2C89D2A8" w14:textId="77777777" w:rsidR="00C37DF7" w:rsidRPr="00C37DF7" w:rsidRDefault="00C37DF7" w:rsidP="00813974">
      <w:pPr>
        <w:ind w:left="425" w:hanging="425"/>
        <w:rPr>
          <w:lang w:val="en-US"/>
        </w:rPr>
      </w:pPr>
    </w:p>
    <w:p w14:paraId="204C1E30" w14:textId="6D314405" w:rsidR="00155A01" w:rsidRPr="009D1C77" w:rsidRDefault="00A340EA" w:rsidP="00A340EA">
      <w:pPr>
        <w:pStyle w:val="StyleRAN4ObservationJustified"/>
        <w:spacing w:after="0"/>
        <w:rPr>
          <w:lang w:val="en-US"/>
        </w:rPr>
      </w:pPr>
      <w:r w:rsidRPr="00A340EA">
        <w:rPr>
          <w:b/>
          <w:bCs/>
          <w:lang w:val="en-US"/>
        </w:rPr>
        <w:t xml:space="preserve">Observation </w:t>
      </w:r>
      <w:r>
        <w:rPr>
          <w:b/>
          <w:bCs/>
          <w:lang w:val="en-US"/>
        </w:rPr>
        <w:t>3</w:t>
      </w:r>
      <w:r w:rsidRPr="00A340EA">
        <w:rPr>
          <w:b/>
          <w:bCs/>
          <w:lang w:val="en-US"/>
        </w:rPr>
        <w:t>:</w:t>
      </w:r>
      <w:r>
        <w:rPr>
          <w:lang w:val="en-US"/>
        </w:rPr>
        <w:t xml:space="preserve"> </w:t>
      </w:r>
      <w:r w:rsidR="00155A01" w:rsidRPr="009D1C77">
        <w:rPr>
          <w:lang w:val="en-US"/>
        </w:rPr>
        <w:t xml:space="preserve">When the BM-Case1 applied at the network side, training and inference of the models can be within the network side. </w:t>
      </w:r>
    </w:p>
    <w:p w14:paraId="232EE597" w14:textId="77777777" w:rsidR="00155A01" w:rsidRPr="009D1C77" w:rsidRDefault="00155A01" w:rsidP="00A340EA">
      <w:pPr>
        <w:pStyle w:val="RAN4Observation"/>
        <w:numPr>
          <w:ilvl w:val="0"/>
          <w:numId w:val="33"/>
        </w:numPr>
        <w:spacing w:after="0"/>
        <w:rPr>
          <w:lang w:val="en-US"/>
        </w:rPr>
      </w:pPr>
      <w:r w:rsidRPr="009D1C77">
        <w:rPr>
          <w:lang w:val="en-US"/>
        </w:rPr>
        <w:lastRenderedPageBreak/>
        <w:t xml:space="preserve">With site-specific Set A, if fixed Set B is used, the prediction performance may be better, and the model has a lower complexity. </w:t>
      </w:r>
    </w:p>
    <w:p w14:paraId="592A96A3" w14:textId="77777777" w:rsidR="00155A01" w:rsidRPr="009D1C77" w:rsidRDefault="00155A01" w:rsidP="00A340EA">
      <w:pPr>
        <w:pStyle w:val="StyleRAN4ObservationJustified"/>
        <w:numPr>
          <w:ilvl w:val="0"/>
          <w:numId w:val="33"/>
        </w:numPr>
        <w:spacing w:after="0"/>
        <w:rPr>
          <w:lang w:val="en-US"/>
        </w:rPr>
      </w:pPr>
      <w:r w:rsidRPr="009D1C77">
        <w:rPr>
          <w:lang w:val="en-US"/>
        </w:rPr>
        <w:t xml:space="preserve">With site-specific Set A, if randomized Set B is used, the prediction performance may not be good, and the model has a lower complexity. </w:t>
      </w:r>
    </w:p>
    <w:p w14:paraId="51E1E1AD" w14:textId="77777777" w:rsidR="00155A01" w:rsidRDefault="00155A01" w:rsidP="00A340EA">
      <w:pPr>
        <w:pStyle w:val="StyleRAN4ObservationJustified"/>
        <w:numPr>
          <w:ilvl w:val="0"/>
          <w:numId w:val="33"/>
        </w:numPr>
        <w:spacing w:after="0"/>
        <w:rPr>
          <w:lang w:val="en-US"/>
        </w:rPr>
      </w:pPr>
      <w:r w:rsidRPr="009D1C77">
        <w:rPr>
          <w:lang w:val="en-US"/>
        </w:rPr>
        <w:t xml:space="preserve">Model management may be transparent to the UE. </w:t>
      </w:r>
    </w:p>
    <w:p w14:paraId="18AAD81B" w14:textId="77777777" w:rsidR="00A340EA" w:rsidRPr="009D1C77" w:rsidRDefault="00A340EA" w:rsidP="00A340EA">
      <w:pPr>
        <w:pStyle w:val="StyleRAN4ObservationJustified"/>
        <w:spacing w:after="0"/>
        <w:ind w:left="360"/>
        <w:rPr>
          <w:lang w:val="en-US"/>
        </w:rPr>
      </w:pPr>
    </w:p>
    <w:p w14:paraId="619B8A5B" w14:textId="77777777" w:rsidR="00155A01" w:rsidRPr="009D1C77" w:rsidRDefault="00155A01" w:rsidP="00813974">
      <w:pPr>
        <w:pStyle w:val="RAN4proposal"/>
        <w:ind w:left="425" w:hanging="425"/>
      </w:pPr>
      <w:r w:rsidRPr="009D1C77">
        <w:t>Further compare the beam prediction performance/tradeoff between training and testing model with fixed Set B and training and testing model with randomized Set B.</w:t>
      </w:r>
    </w:p>
    <w:p w14:paraId="763D6CEA" w14:textId="4DB6AC8C" w:rsidR="00703E8B" w:rsidRPr="009D1C77" w:rsidRDefault="00A340EA" w:rsidP="00A340EA">
      <w:pPr>
        <w:pStyle w:val="StyleRAN4ObservationJustified"/>
        <w:rPr>
          <w:lang w:val="en-US"/>
        </w:rPr>
      </w:pPr>
      <w:r w:rsidRPr="00A340EA">
        <w:rPr>
          <w:b/>
          <w:bCs/>
          <w:lang w:val="en-US"/>
        </w:rPr>
        <w:t xml:space="preserve">Observation </w:t>
      </w:r>
      <w:r>
        <w:rPr>
          <w:b/>
          <w:bCs/>
          <w:lang w:val="en-US"/>
        </w:rPr>
        <w:t>4</w:t>
      </w:r>
      <w:r w:rsidRPr="00A340EA">
        <w:rPr>
          <w:b/>
          <w:bCs/>
          <w:lang w:val="en-US"/>
        </w:rPr>
        <w:t>:</w:t>
      </w:r>
      <w:r>
        <w:rPr>
          <w:lang w:val="en-US"/>
        </w:rPr>
        <w:t xml:space="preserve"> </w:t>
      </w:r>
      <w:r w:rsidR="00703E8B" w:rsidRPr="009D1C77">
        <w:rPr>
          <w:lang w:val="en-US"/>
        </w:rPr>
        <w:t>When the BM-Case1 appl</w:t>
      </w:r>
      <w:r w:rsidR="00703E8B">
        <w:rPr>
          <w:lang w:val="en-US"/>
        </w:rPr>
        <w:t>y</w:t>
      </w:r>
      <w:r w:rsidR="00703E8B" w:rsidRPr="009D1C77">
        <w:rPr>
          <w:lang w:val="en-US"/>
        </w:rPr>
        <w:t xml:space="preserve"> at the network side, the wrong beam prediction of the network can cause beam failures or radio link failure which can increase the service interruption time and </w:t>
      </w:r>
      <w:r w:rsidRPr="009D1C77">
        <w:rPr>
          <w:lang w:val="en-US"/>
        </w:rPr>
        <w:t>signaling</w:t>
      </w:r>
      <w:r w:rsidR="00703E8B" w:rsidRPr="009D1C77">
        <w:rPr>
          <w:lang w:val="en-US"/>
        </w:rPr>
        <w:t xml:space="preserve"> overhead to handle the recovery of the connection. There may be several ways to address this,</w:t>
      </w:r>
    </w:p>
    <w:p w14:paraId="2D88469E" w14:textId="77777777" w:rsidR="00703E8B" w:rsidRPr="009D1C77" w:rsidRDefault="00703E8B" w:rsidP="00A340EA">
      <w:pPr>
        <w:pStyle w:val="StyleRAN4ObservationJustified"/>
        <w:numPr>
          <w:ilvl w:val="0"/>
          <w:numId w:val="34"/>
        </w:numPr>
        <w:rPr>
          <w:lang w:val="en-US"/>
        </w:rPr>
      </w:pPr>
      <w:r w:rsidRPr="009D1C77">
        <w:rPr>
          <w:lang w:val="en-US"/>
        </w:rPr>
        <w:t xml:space="preserve">Additional UE configuration to report the CSI for beam Set A to monitor DL TX beam prediction failures. </w:t>
      </w:r>
    </w:p>
    <w:p w14:paraId="6009EDBE" w14:textId="77777777" w:rsidR="00703E8B" w:rsidRPr="009D1C77" w:rsidRDefault="00703E8B" w:rsidP="00A340EA">
      <w:pPr>
        <w:pStyle w:val="StyleRAN4ObservationJustified"/>
        <w:numPr>
          <w:ilvl w:val="0"/>
          <w:numId w:val="34"/>
        </w:numPr>
        <w:rPr>
          <w:lang w:val="en-US"/>
        </w:rPr>
      </w:pPr>
      <w:r w:rsidRPr="009D1C77">
        <w:rPr>
          <w:lang w:val="en-US"/>
        </w:rPr>
        <w:t xml:space="preserve">Additional UE configuration to compare the predicted beam IDs (or predicted beam RSRPs) to the actual beam measurements from Set A to monitor DL TX beam prediction failure. </w:t>
      </w:r>
    </w:p>
    <w:p w14:paraId="77F283C3" w14:textId="77777777" w:rsidR="00703E8B" w:rsidRPr="009D1C77" w:rsidRDefault="00703E8B" w:rsidP="00813974">
      <w:pPr>
        <w:pStyle w:val="ListParagraph"/>
        <w:ind w:left="425" w:hanging="425"/>
        <w:rPr>
          <w:sz w:val="20"/>
          <w:szCs w:val="20"/>
          <w:lang w:val="en-US" w:eastAsia="en-US"/>
        </w:rPr>
      </w:pPr>
    </w:p>
    <w:p w14:paraId="2DB5C5B4" w14:textId="77777777" w:rsidR="00703E8B" w:rsidRPr="009D1C77" w:rsidRDefault="00703E8B" w:rsidP="00813974">
      <w:pPr>
        <w:pStyle w:val="RAN4proposal"/>
        <w:ind w:left="425" w:hanging="425"/>
        <w:jc w:val="both"/>
      </w:pPr>
      <w:r w:rsidRPr="009D1C77">
        <w:t xml:space="preserve">Further study </w:t>
      </w:r>
      <w:r>
        <w:t xml:space="preserve">of </w:t>
      </w:r>
      <w:r w:rsidRPr="009D1C77">
        <w:t>the DL Tx beam prediction failure detection/recovery procedure and model switching procedure.</w:t>
      </w:r>
      <w:r>
        <w:t xml:space="preserve">  </w:t>
      </w:r>
    </w:p>
    <w:p w14:paraId="716FCF78" w14:textId="77777777" w:rsidR="00703E8B" w:rsidRDefault="00703E8B" w:rsidP="00813974">
      <w:pPr>
        <w:pStyle w:val="RAN4proposal"/>
        <w:ind w:left="425" w:hanging="425"/>
        <w:jc w:val="both"/>
        <w:rPr>
          <w:lang w:eastAsia="zh-CN"/>
        </w:rPr>
      </w:pPr>
      <w:r w:rsidRPr="009D1C77">
        <w:rPr>
          <w:lang w:eastAsia="zh-CN"/>
        </w:rPr>
        <w:t xml:space="preserve">Further study the use of assistance information for ML model input to the </w:t>
      </w:r>
      <w:r w:rsidRPr="009D1C77">
        <w:t>NW side to improve DL Tx beam prediction</w:t>
      </w:r>
      <w:r w:rsidRPr="009D1C77">
        <w:rPr>
          <w:lang w:eastAsia="zh-CN"/>
        </w:rPr>
        <w:t xml:space="preserve">, and the mechanism for acquiring such information through air-interface.  </w:t>
      </w:r>
    </w:p>
    <w:p w14:paraId="2E79F7A4" w14:textId="5BCD8435" w:rsidR="00882C99" w:rsidRPr="009D1C77" w:rsidRDefault="00A340EA" w:rsidP="00A340EA">
      <w:pPr>
        <w:pStyle w:val="StyleRAN4ObservationJustified"/>
        <w:rPr>
          <w:lang w:val="en-US"/>
        </w:rPr>
      </w:pPr>
      <w:r w:rsidRPr="00A340EA">
        <w:rPr>
          <w:b/>
          <w:bCs/>
          <w:lang w:val="en-US"/>
        </w:rPr>
        <w:t xml:space="preserve">Observation </w:t>
      </w:r>
      <w:r>
        <w:rPr>
          <w:b/>
          <w:bCs/>
          <w:lang w:val="en-US"/>
        </w:rPr>
        <w:t>5</w:t>
      </w:r>
      <w:r w:rsidRPr="00A340EA">
        <w:rPr>
          <w:b/>
          <w:bCs/>
          <w:lang w:val="en-US"/>
        </w:rPr>
        <w:t>:</w:t>
      </w:r>
      <w:r>
        <w:rPr>
          <w:lang w:val="en-US"/>
        </w:rPr>
        <w:t xml:space="preserve"> </w:t>
      </w:r>
      <w:r w:rsidR="00882C99" w:rsidRPr="009D1C77">
        <w:rPr>
          <w:lang w:val="en-US"/>
        </w:rPr>
        <w:t xml:space="preserve">For DL Tx beam prediction at the UE with collaboration level-y, </w:t>
      </w:r>
    </w:p>
    <w:p w14:paraId="181E22F3" w14:textId="77777777" w:rsidR="00882C99" w:rsidRPr="009D1C77" w:rsidRDefault="00882C99" w:rsidP="00A340EA">
      <w:pPr>
        <w:pStyle w:val="StyleRAN4ObservationJustified"/>
        <w:numPr>
          <w:ilvl w:val="0"/>
          <w:numId w:val="35"/>
        </w:numPr>
        <w:rPr>
          <w:lang w:val="en-US"/>
        </w:rPr>
      </w:pPr>
      <w:r w:rsidRPr="009D1C77">
        <w:rPr>
          <w:lang w:val="en-US"/>
        </w:rPr>
        <w:t xml:space="preserve">the exchanged collaboration </w:t>
      </w:r>
      <w:proofErr w:type="spellStart"/>
      <w:r w:rsidRPr="009D1C77">
        <w:rPr>
          <w:lang w:val="en-US"/>
        </w:rPr>
        <w:t>signalling</w:t>
      </w:r>
      <w:proofErr w:type="spellEnd"/>
      <w:r w:rsidRPr="009D1C77">
        <w:rPr>
          <w:lang w:val="en-US"/>
        </w:rPr>
        <w:t xml:space="preserve"> may be required to carry assistant info related to NW’s beam pattern layout. Such assistant info may be used for model input.  </w:t>
      </w:r>
    </w:p>
    <w:p w14:paraId="572F8BFC" w14:textId="77777777" w:rsidR="00882C99" w:rsidRPr="009D1C77" w:rsidRDefault="00882C99" w:rsidP="00A340EA">
      <w:pPr>
        <w:pStyle w:val="StyleRAN4ObservationJustified"/>
        <w:numPr>
          <w:ilvl w:val="0"/>
          <w:numId w:val="35"/>
        </w:numPr>
        <w:rPr>
          <w:lang w:val="en-US"/>
        </w:rPr>
      </w:pPr>
      <w:r w:rsidRPr="009D1C77">
        <w:rPr>
          <w:lang w:val="en-US"/>
        </w:rPr>
        <w:t xml:space="preserve">the exchanged collaboration </w:t>
      </w:r>
      <w:proofErr w:type="spellStart"/>
      <w:r w:rsidRPr="009D1C77">
        <w:rPr>
          <w:lang w:val="en-US"/>
        </w:rPr>
        <w:t>signalling</w:t>
      </w:r>
      <w:proofErr w:type="spellEnd"/>
      <w:r w:rsidRPr="009D1C77">
        <w:rPr>
          <w:lang w:val="en-US"/>
        </w:rPr>
        <w:t xml:space="preserve"> may be required to consider the details such as selecting a model at the UE or indicating details related to model management. </w:t>
      </w:r>
    </w:p>
    <w:p w14:paraId="561A15DE" w14:textId="77777777" w:rsidR="00882C99" w:rsidRPr="009D1C77" w:rsidRDefault="00882C99" w:rsidP="00813974">
      <w:pPr>
        <w:pStyle w:val="RAN4proposal"/>
        <w:ind w:left="425" w:hanging="425"/>
        <w:jc w:val="both"/>
        <w:rPr>
          <w:lang w:eastAsia="zh-CN"/>
        </w:rPr>
      </w:pPr>
      <w:r w:rsidRPr="009D1C77">
        <w:t>For UE side DL Tx beam prediction with collaboration level-y and level-z, RAN1 shall investigate further details by considering steps associated with the life cycle management of the model.</w:t>
      </w:r>
    </w:p>
    <w:p w14:paraId="146EE892" w14:textId="68A4082B" w:rsidR="00C152BC" w:rsidRDefault="00A340EA" w:rsidP="00A340EA">
      <w:pPr>
        <w:pStyle w:val="RAN4Observation"/>
        <w:spacing w:after="0"/>
        <w:jc w:val="both"/>
        <w:rPr>
          <w:lang w:val="en-US"/>
        </w:rPr>
      </w:pPr>
      <w:r w:rsidRPr="00A340EA">
        <w:rPr>
          <w:b/>
          <w:bCs/>
          <w:lang w:val="en-US"/>
        </w:rPr>
        <w:t xml:space="preserve">Observation </w:t>
      </w:r>
      <w:r>
        <w:rPr>
          <w:b/>
          <w:bCs/>
          <w:lang w:val="en-US"/>
        </w:rPr>
        <w:t>6</w:t>
      </w:r>
      <w:r w:rsidRPr="00A340EA">
        <w:rPr>
          <w:b/>
          <w:bCs/>
          <w:lang w:val="en-US"/>
        </w:rPr>
        <w:t>:</w:t>
      </w:r>
      <w:r w:rsidR="00C37DF7">
        <w:rPr>
          <w:lang w:val="en-US"/>
        </w:rPr>
        <w:tab/>
      </w:r>
      <w:r w:rsidR="00C37DF7" w:rsidRPr="009D1C77">
        <w:rPr>
          <w:lang w:val="en-US"/>
        </w:rPr>
        <w:t>For the UE side DL Tx beam prediction, using one model for adapting different Set B input patterns can reduce the model transferring/selection/identification overhead compared to using multiple trained models for different fixed Set B patterns.</w:t>
      </w:r>
    </w:p>
    <w:p w14:paraId="7ACA3C1D" w14:textId="77777777" w:rsidR="00A340EA" w:rsidRDefault="00A340EA" w:rsidP="00A340EA">
      <w:pPr>
        <w:pStyle w:val="StyleRAN4ObservationAfter0pt"/>
        <w:rPr>
          <w:b/>
          <w:bCs/>
          <w:lang w:val="en-US"/>
        </w:rPr>
      </w:pPr>
    </w:p>
    <w:p w14:paraId="53DF6DDE" w14:textId="77777777" w:rsidR="00296BAF" w:rsidRDefault="00A340EA" w:rsidP="00A340EA">
      <w:pPr>
        <w:pStyle w:val="StyleRAN4ObservationAfter0pt"/>
        <w:rPr>
          <w:lang w:val="en-US"/>
        </w:rPr>
      </w:pPr>
      <w:r w:rsidRPr="00A340EA">
        <w:rPr>
          <w:b/>
          <w:bCs/>
          <w:lang w:val="en-US"/>
        </w:rPr>
        <w:t xml:space="preserve">Observation </w:t>
      </w:r>
      <w:r>
        <w:rPr>
          <w:b/>
          <w:bCs/>
          <w:lang w:val="en-US"/>
        </w:rPr>
        <w:t>7</w:t>
      </w:r>
      <w:r w:rsidRPr="00A340EA">
        <w:rPr>
          <w:b/>
          <w:bCs/>
          <w:lang w:val="en-US"/>
        </w:rPr>
        <w:t>:</w:t>
      </w:r>
      <w:r>
        <w:rPr>
          <w:lang w:val="en-US"/>
        </w:rPr>
        <w:t xml:space="preserve"> </w:t>
      </w:r>
      <w:r w:rsidR="00C152BC" w:rsidRPr="009D1C77">
        <w:rPr>
          <w:lang w:val="en-US"/>
        </w:rPr>
        <w:t xml:space="preserve">For UE side DL Tx beam prediction, the DL Tx beam indexes or CRI with certain mapping for Set A/B are needed for the UE.  </w:t>
      </w:r>
    </w:p>
    <w:p w14:paraId="55526F1E" w14:textId="6708B39D" w:rsidR="00C152BC" w:rsidRDefault="00C152BC" w:rsidP="00A340EA">
      <w:pPr>
        <w:pStyle w:val="StyleRAN4ObservationAfter0pt"/>
        <w:rPr>
          <w:lang w:val="en-US"/>
        </w:rPr>
      </w:pPr>
      <w:r w:rsidRPr="009D1C77">
        <w:rPr>
          <w:lang w:val="en-US"/>
        </w:rPr>
        <w:t xml:space="preserve">  </w:t>
      </w:r>
    </w:p>
    <w:p w14:paraId="567DB182" w14:textId="77777777" w:rsidR="00C152BC" w:rsidRPr="009D1C77" w:rsidRDefault="00C152BC" w:rsidP="00813974">
      <w:pPr>
        <w:pStyle w:val="RAN4proposal"/>
        <w:ind w:left="425" w:hanging="425"/>
        <w:jc w:val="both"/>
        <w:rPr>
          <w:lang w:eastAsia="zh-CN"/>
        </w:rPr>
      </w:pPr>
      <w:r w:rsidRPr="009D1C77">
        <w:t>For UE side DL Tx beam prediction</w:t>
      </w:r>
      <w:r w:rsidRPr="009D1C77">
        <w:rPr>
          <w:lang w:eastAsia="zh-CN"/>
        </w:rPr>
        <w:t xml:space="preserve">, further study the necessary info required from the NW to indicate Set A and Set B relationship.  </w:t>
      </w:r>
    </w:p>
    <w:p w14:paraId="047BC6DA" w14:textId="77777777" w:rsidR="00C152BC" w:rsidRPr="009D1C77" w:rsidRDefault="00C152BC" w:rsidP="00813974">
      <w:pPr>
        <w:pStyle w:val="RAN4proposal"/>
        <w:ind w:left="425" w:hanging="425"/>
        <w:jc w:val="both"/>
      </w:pPr>
      <w:r w:rsidRPr="009D1C77">
        <w:t>For UE side DL Tx beam prediction</w:t>
      </w:r>
      <w:r w:rsidRPr="009D1C77">
        <w:rPr>
          <w:lang w:eastAsia="zh-CN"/>
        </w:rPr>
        <w:t>, further study the RS resource set configuration for UE side DL Tx beam prediction</w:t>
      </w:r>
    </w:p>
    <w:p w14:paraId="59875669" w14:textId="77777777" w:rsidR="00C152BC" w:rsidRDefault="00C152BC" w:rsidP="00813974">
      <w:pPr>
        <w:pStyle w:val="RAN4proposal"/>
        <w:ind w:left="425" w:hanging="425"/>
        <w:jc w:val="both"/>
        <w:rPr>
          <w:lang w:eastAsia="zh-CN"/>
        </w:rPr>
      </w:pPr>
      <w:r w:rsidRPr="00602E59">
        <w:t>For UE side DL Tx beam prediction</w:t>
      </w:r>
      <w:r w:rsidRPr="00602E59">
        <w:rPr>
          <w:lang w:eastAsia="zh-CN"/>
        </w:rPr>
        <w:t xml:space="preserve">, further study </w:t>
      </w:r>
      <w:r>
        <w:rPr>
          <w:lang w:eastAsia="zh-CN"/>
        </w:rPr>
        <w:t xml:space="preserve">group-based beam reporting for </w:t>
      </w:r>
      <w:proofErr w:type="spellStart"/>
      <w:r>
        <w:rPr>
          <w:lang w:eastAsia="zh-CN"/>
        </w:rPr>
        <w:t>mTRP</w:t>
      </w:r>
      <w:proofErr w:type="spellEnd"/>
      <w:r>
        <w:rPr>
          <w:lang w:eastAsia="zh-CN"/>
        </w:rPr>
        <w:t xml:space="preserve"> simultaneous reception based on Set B measurements, where the UE may report beam pairs from Set A. </w:t>
      </w:r>
    </w:p>
    <w:p w14:paraId="4A4DB49D" w14:textId="2DAC87E5" w:rsidR="002549F4" w:rsidRDefault="00296BAF" w:rsidP="00296BAF">
      <w:pPr>
        <w:pStyle w:val="StyleRAN4ObservationJustified"/>
        <w:rPr>
          <w:lang w:val="en-US"/>
        </w:rPr>
      </w:pPr>
      <w:r w:rsidRPr="00A340EA">
        <w:rPr>
          <w:b/>
          <w:bCs/>
          <w:lang w:val="en-US"/>
        </w:rPr>
        <w:t xml:space="preserve">Observation </w:t>
      </w:r>
      <w:r>
        <w:rPr>
          <w:b/>
          <w:bCs/>
          <w:lang w:val="en-US"/>
        </w:rPr>
        <w:t>8</w:t>
      </w:r>
      <w:r w:rsidRPr="00A340EA">
        <w:rPr>
          <w:b/>
          <w:bCs/>
          <w:lang w:val="en-US"/>
        </w:rPr>
        <w:t>:</w:t>
      </w:r>
      <w:r>
        <w:rPr>
          <w:lang w:val="en-US"/>
        </w:rPr>
        <w:t xml:space="preserve"> </w:t>
      </w:r>
      <w:r w:rsidR="00C152BC" w:rsidRPr="009D1C77">
        <w:rPr>
          <w:lang w:val="en-US"/>
        </w:rPr>
        <w:t>the UE’s angle relative to a panel array of the gNB and/or the beam boresight direction for the measured DL Tx beams from NW to UE can improve the beam prediction performance under the scenario that when the cardinality of beams in Set B is small.</w:t>
      </w:r>
      <w:r w:rsidR="002549F4" w:rsidRPr="002549F4">
        <w:rPr>
          <w:lang w:val="en-US"/>
        </w:rPr>
        <w:t xml:space="preserve"> </w:t>
      </w:r>
    </w:p>
    <w:p w14:paraId="717599FC" w14:textId="77777777" w:rsidR="00C152BC" w:rsidRDefault="00C152BC" w:rsidP="00813974">
      <w:pPr>
        <w:pStyle w:val="RAN4proposal"/>
        <w:ind w:left="425" w:hanging="425"/>
        <w:jc w:val="both"/>
        <w:rPr>
          <w:lang w:eastAsia="zh-CN"/>
        </w:rPr>
      </w:pPr>
      <w:r w:rsidRPr="009D1C77">
        <w:rPr>
          <w:lang w:eastAsia="zh-CN"/>
        </w:rPr>
        <w:t xml:space="preserve">RAN1 further studies the use of assistance information for ML model input to the </w:t>
      </w:r>
      <w:r w:rsidRPr="009D1C77">
        <w:t xml:space="preserve">UE side. </w:t>
      </w:r>
      <w:r>
        <w:t>A</w:t>
      </w:r>
      <w:r w:rsidRPr="009D1C77">
        <w:rPr>
          <w:lang w:eastAsia="zh-CN"/>
        </w:rPr>
        <w:t>ssistance information</w:t>
      </w:r>
      <w:r w:rsidRPr="009D1C77">
        <w:t xml:space="preserve"> may include</w:t>
      </w:r>
      <w:r w:rsidRPr="009D1C77">
        <w:rPr>
          <w:lang w:eastAsia="zh-CN"/>
        </w:rPr>
        <w:t xml:space="preserve"> the </w:t>
      </w:r>
      <w:r w:rsidRPr="009D1C77">
        <w:t>UE’s angle relative to a panel array of the gNB</w:t>
      </w:r>
      <w:r w:rsidRPr="009D1C77">
        <w:rPr>
          <w:lang w:eastAsia="zh-CN"/>
        </w:rPr>
        <w:t xml:space="preserve"> and </w:t>
      </w:r>
      <w:r w:rsidRPr="009D1C77">
        <w:t>the beam boresight direction for the measured DL Tx beams</w:t>
      </w:r>
      <w:r w:rsidRPr="009D1C77">
        <w:rPr>
          <w:lang w:eastAsia="zh-CN"/>
        </w:rPr>
        <w:t xml:space="preserve"> </w:t>
      </w:r>
      <w:r w:rsidRPr="009D1C77">
        <w:t>to improve DL Tx beam prediction</w:t>
      </w:r>
      <w:r w:rsidRPr="009D1C77">
        <w:rPr>
          <w:lang w:eastAsia="zh-CN"/>
        </w:rPr>
        <w:t xml:space="preserve">. </w:t>
      </w:r>
    </w:p>
    <w:p w14:paraId="74FB23AD" w14:textId="77777777" w:rsidR="00A5453B" w:rsidRPr="00FA1313" w:rsidRDefault="00A5453B" w:rsidP="00813974">
      <w:pPr>
        <w:pStyle w:val="RAN4proposal"/>
        <w:ind w:left="425" w:hanging="425"/>
        <w:jc w:val="both"/>
        <w:rPr>
          <w:rStyle w:val="normaltextrun"/>
          <w:rFonts w:cs="Times New Roman"/>
          <w:color w:val="000000"/>
          <w:shd w:val="clear" w:color="auto" w:fill="FFFFFF"/>
        </w:rPr>
      </w:pPr>
      <w:r w:rsidRPr="00FA1313">
        <w:rPr>
          <w:rStyle w:val="normaltextrun"/>
          <w:rFonts w:cs="Times New Roman"/>
          <w:color w:val="000000"/>
          <w:shd w:val="clear" w:color="auto" w:fill="FFFFFF"/>
        </w:rPr>
        <w:t xml:space="preserve">Further study the BM-Case1 enhancements considering </w:t>
      </w:r>
      <w:r>
        <w:rPr>
          <w:rStyle w:val="normaltextrun"/>
          <w:rFonts w:cs="Times New Roman"/>
          <w:color w:val="000000"/>
          <w:shd w:val="clear" w:color="auto" w:fill="FFFFFF"/>
        </w:rPr>
        <w:t>online/</w:t>
      </w:r>
      <w:r w:rsidRPr="00FA1313">
        <w:rPr>
          <w:rStyle w:val="normaltextrun"/>
          <w:rFonts w:cs="Times New Roman"/>
          <w:color w:val="000000"/>
          <w:shd w:val="clear" w:color="auto" w:fill="FFFFFF"/>
        </w:rPr>
        <w:t xml:space="preserve">continual learning mechanisms. </w:t>
      </w:r>
    </w:p>
    <w:p w14:paraId="6194A8C5" w14:textId="77777777" w:rsidR="00A5453B" w:rsidRDefault="00A5453B" w:rsidP="00813974">
      <w:pPr>
        <w:pStyle w:val="RAN4proposal"/>
        <w:ind w:left="425" w:hanging="425"/>
        <w:jc w:val="both"/>
        <w:rPr>
          <w:rStyle w:val="normaltextrun"/>
          <w:rFonts w:cs="Times New Roman"/>
          <w:color w:val="000000"/>
          <w:shd w:val="clear" w:color="auto" w:fill="FFFFFF"/>
        </w:rPr>
      </w:pPr>
      <w:r w:rsidRPr="00FA1313">
        <w:rPr>
          <w:rStyle w:val="normaltextrun"/>
          <w:rFonts w:cs="Times New Roman"/>
          <w:color w:val="000000"/>
          <w:shd w:val="clear" w:color="auto" w:fill="FFFFFF"/>
        </w:rPr>
        <w:t>RAN1 to study the impact of data collection on radio link failures and time of outage.</w:t>
      </w:r>
    </w:p>
    <w:p w14:paraId="32EFD616" w14:textId="77777777" w:rsidR="00DB31B2" w:rsidRPr="009D1C77" w:rsidRDefault="00DB31B2" w:rsidP="00813974">
      <w:pPr>
        <w:pStyle w:val="RAN4proposal"/>
        <w:ind w:left="425" w:hanging="425"/>
        <w:jc w:val="both"/>
      </w:pPr>
      <w:r w:rsidRPr="009D1C77">
        <w:lastRenderedPageBreak/>
        <w:t>For DL Tx beam prediction Set B is different to Set A, consider Set B is a wide beam codebook and Set A is a refined beam codebook.</w:t>
      </w:r>
    </w:p>
    <w:p w14:paraId="375C5CB6" w14:textId="4A6905CF" w:rsidR="002549F4" w:rsidRDefault="00296BAF" w:rsidP="00296BAF">
      <w:pPr>
        <w:pStyle w:val="RAN4Observation"/>
        <w:spacing w:after="0"/>
        <w:jc w:val="both"/>
        <w:rPr>
          <w:lang w:val="en-US"/>
        </w:rPr>
      </w:pPr>
      <w:r w:rsidRPr="00A340EA">
        <w:rPr>
          <w:b/>
          <w:bCs/>
          <w:lang w:val="en-US"/>
        </w:rPr>
        <w:t xml:space="preserve">Observation </w:t>
      </w:r>
      <w:r>
        <w:rPr>
          <w:b/>
          <w:bCs/>
          <w:lang w:val="en-US"/>
        </w:rPr>
        <w:t>9:</w:t>
      </w:r>
      <w:r w:rsidR="002549F4" w:rsidRPr="002549F4">
        <w:rPr>
          <w:lang w:val="en-US"/>
        </w:rPr>
        <w:t xml:space="preserve"> The regular “continuous” wide beam design may not be sufficient for refined beam prediction</w:t>
      </w:r>
    </w:p>
    <w:p w14:paraId="06DCF154" w14:textId="77777777" w:rsidR="002549F4" w:rsidRPr="002549F4" w:rsidRDefault="002549F4" w:rsidP="00813974">
      <w:pPr>
        <w:ind w:left="425" w:hanging="425"/>
        <w:rPr>
          <w:lang w:val="en-US" w:eastAsia="zh-CN"/>
        </w:rPr>
      </w:pPr>
    </w:p>
    <w:p w14:paraId="575354FA" w14:textId="30B14BE4" w:rsidR="00DB31B2" w:rsidRDefault="00296BAF" w:rsidP="00296BAF">
      <w:pPr>
        <w:pStyle w:val="RAN4Observation"/>
        <w:spacing w:after="0"/>
        <w:jc w:val="both"/>
        <w:rPr>
          <w:color w:val="000000" w:themeColor="text1"/>
          <w:lang w:val="en-US"/>
        </w:rPr>
      </w:pPr>
      <w:r w:rsidRPr="00A340EA">
        <w:rPr>
          <w:b/>
          <w:bCs/>
          <w:lang w:val="en-US"/>
        </w:rPr>
        <w:t>Observation 1</w:t>
      </w:r>
      <w:r>
        <w:rPr>
          <w:b/>
          <w:bCs/>
          <w:lang w:val="en-US"/>
        </w:rPr>
        <w:t>0</w:t>
      </w:r>
      <w:r w:rsidRPr="00A340EA">
        <w:rPr>
          <w:b/>
          <w:bCs/>
          <w:lang w:val="en-US"/>
        </w:rPr>
        <w:t>:</w:t>
      </w:r>
      <w:r>
        <w:rPr>
          <w:lang w:val="en-US"/>
        </w:rPr>
        <w:t xml:space="preserve"> </w:t>
      </w:r>
      <w:r w:rsidR="002549F4" w:rsidRPr="002549F4">
        <w:rPr>
          <w:lang w:val="en-US"/>
        </w:rPr>
        <w:t xml:space="preserve">The divided wide beam design can </w:t>
      </w:r>
      <w:r w:rsidR="002549F4" w:rsidRPr="002549F4">
        <w:rPr>
          <w:color w:val="000000" w:themeColor="text1"/>
          <w:lang w:val="en-US"/>
        </w:rPr>
        <w:t>enrich the correlation between each refined beam and the whole wide beam codebook</w:t>
      </w:r>
    </w:p>
    <w:p w14:paraId="52E2B6E0" w14:textId="77777777" w:rsidR="0007457F" w:rsidRPr="0007457F" w:rsidRDefault="0007457F" w:rsidP="00813974">
      <w:pPr>
        <w:ind w:left="425" w:hanging="425"/>
        <w:rPr>
          <w:lang w:val="en-US" w:eastAsia="zh-CN"/>
        </w:rPr>
      </w:pPr>
    </w:p>
    <w:p w14:paraId="3C494D20" w14:textId="77777777" w:rsidR="00224481" w:rsidRDefault="00224481" w:rsidP="00813974">
      <w:pPr>
        <w:pStyle w:val="RAN4proposal"/>
        <w:ind w:left="425" w:hanging="425"/>
        <w:jc w:val="both"/>
      </w:pPr>
      <w:r w:rsidRPr="009D1C77">
        <w:t>For Set B is different to Set A, the Set B wide beam measurements can come from the measurements from S</w:t>
      </w:r>
      <w:r>
        <w:t>S</w:t>
      </w:r>
      <w:r w:rsidRPr="009D1C77">
        <w:t xml:space="preserve">B and/or CSI-RS. </w:t>
      </w:r>
    </w:p>
    <w:p w14:paraId="4D3BEDD5" w14:textId="1D38A42B" w:rsidR="0007457F" w:rsidRPr="009D1C77" w:rsidRDefault="000F4B61" w:rsidP="00DA33CC">
      <w:pPr>
        <w:pStyle w:val="StyleRAN4ObservationJustified"/>
        <w:rPr>
          <w:lang w:val="en-US"/>
        </w:rPr>
      </w:pPr>
      <w:r w:rsidRPr="00A340EA">
        <w:rPr>
          <w:b/>
          <w:bCs/>
          <w:lang w:val="en-US"/>
        </w:rPr>
        <w:t xml:space="preserve">Observation </w:t>
      </w:r>
      <w:r>
        <w:rPr>
          <w:b/>
          <w:bCs/>
          <w:lang w:val="en-US"/>
        </w:rPr>
        <w:t>11</w:t>
      </w:r>
      <w:r w:rsidRPr="00A340EA">
        <w:rPr>
          <w:b/>
          <w:bCs/>
          <w:lang w:val="en-US"/>
        </w:rPr>
        <w:t>:</w:t>
      </w:r>
      <w:r>
        <w:rPr>
          <w:lang w:val="en-US"/>
        </w:rPr>
        <w:t xml:space="preserve"> </w:t>
      </w:r>
      <w:r w:rsidR="0007457F" w:rsidRPr="009D1C77">
        <w:rPr>
          <w:lang w:val="en-US"/>
        </w:rPr>
        <w:t>For DL Tx-Rx beam prediction in NW side, Set B will be unknown to NW as NW most likely cannot access the information about how UE Rx beams selection.</w:t>
      </w:r>
    </w:p>
    <w:p w14:paraId="6094CD0A" w14:textId="77777777" w:rsidR="00B06091" w:rsidRDefault="00B06091" w:rsidP="00813974">
      <w:pPr>
        <w:pStyle w:val="RAN4proposal"/>
        <w:ind w:left="425" w:hanging="425"/>
        <w:rPr>
          <w:lang w:eastAsia="zh-CN"/>
        </w:rPr>
      </w:pPr>
      <w:r>
        <w:t xml:space="preserve">For BM-Case1 with Set A/B consider Tx-Rx pairs, further discussion may be needed on </w:t>
      </w:r>
      <w:r w:rsidRPr="009D1C77">
        <w:t>NW side DL Tx-</w:t>
      </w:r>
      <w:proofErr w:type="spellStart"/>
      <w:r w:rsidRPr="009D1C77">
        <w:t>AoA</w:t>
      </w:r>
      <w:proofErr w:type="spellEnd"/>
      <w:r w:rsidRPr="009D1C77">
        <w:t xml:space="preserve"> prediction, </w:t>
      </w:r>
      <w:r w:rsidRPr="009D1C77">
        <w:rPr>
          <w:lang w:eastAsia="zh-CN"/>
        </w:rPr>
        <w:t>UE position information as assistant info</w:t>
      </w:r>
      <w:r>
        <w:rPr>
          <w:lang w:eastAsia="zh-CN"/>
        </w:rPr>
        <w:t xml:space="preserve"> to the input of ML model.</w:t>
      </w:r>
    </w:p>
    <w:p w14:paraId="480C06B1" w14:textId="5D92A204" w:rsidR="00786D49" w:rsidRPr="00786D49" w:rsidRDefault="00E165C1" w:rsidP="00E165C1">
      <w:pPr>
        <w:tabs>
          <w:tab w:val="left" w:pos="426"/>
        </w:tabs>
        <w:jc w:val="both"/>
        <w:rPr>
          <w:lang w:val="en-US"/>
        </w:rPr>
      </w:pPr>
      <w:r w:rsidRPr="00A340EA">
        <w:rPr>
          <w:b/>
          <w:bCs/>
          <w:lang w:val="en-US"/>
        </w:rPr>
        <w:t xml:space="preserve">Observation </w:t>
      </w:r>
      <w:r>
        <w:rPr>
          <w:b/>
          <w:bCs/>
          <w:lang w:val="en-US"/>
        </w:rPr>
        <w:t xml:space="preserve">12: </w:t>
      </w:r>
      <w:r w:rsidR="00786D49" w:rsidRPr="00786D49">
        <w:rPr>
          <w:lang w:val="en-US"/>
        </w:rPr>
        <w:t xml:space="preserve">For UE side TX-RX beam pair inference, it is up to UE to schedule its Rx beam operation for receiving the DL Tx beams. UE can select an Rx beam receiving pattern that is beneficial to its Tx-Rx beam pair prediction. </w:t>
      </w:r>
    </w:p>
    <w:p w14:paraId="77955A35" w14:textId="1E4E82F9" w:rsidR="00786D49" w:rsidRPr="00786D49" w:rsidRDefault="00E165C1" w:rsidP="00E165C1">
      <w:pPr>
        <w:tabs>
          <w:tab w:val="left" w:pos="426"/>
        </w:tabs>
        <w:jc w:val="both"/>
        <w:rPr>
          <w:lang w:val="en-US"/>
        </w:rPr>
      </w:pPr>
      <w:r w:rsidRPr="00A340EA">
        <w:rPr>
          <w:b/>
          <w:bCs/>
          <w:lang w:val="en-US"/>
        </w:rPr>
        <w:t xml:space="preserve">Observation </w:t>
      </w:r>
      <w:r>
        <w:rPr>
          <w:b/>
          <w:bCs/>
          <w:lang w:val="en-US"/>
        </w:rPr>
        <w:t xml:space="preserve">13: </w:t>
      </w:r>
      <w:r w:rsidR="00786D49" w:rsidRPr="00786D49">
        <w:rPr>
          <w:lang w:val="en-US"/>
        </w:rPr>
        <w:t xml:space="preserve">To ensure good prediction performance and maintain the system throughput, the necessary measurement space for DL Tx-Rx beam pair prediction </w:t>
      </w:r>
      <m:oMath>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Tx-Rx</m:t>
            </m:r>
          </m:sub>
        </m:sSub>
      </m:oMath>
      <w:r w:rsidR="00786D49" w:rsidRPr="00786D49">
        <w:rPr>
          <w:lang w:val="en-US"/>
        </w:rPr>
        <w:t xml:space="preserve"> may increase significantly compared to the measurement space </w:t>
      </w:r>
      <m:oMath>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Set B</m:t>
                </m:r>
              </m:e>
            </m:d>
          </m:e>
          <m:sub>
            <m:r>
              <w:rPr>
                <w:rFonts w:ascii="Cambria Math" w:hAnsi="Cambria Math"/>
                <w:lang w:val="en-US"/>
              </w:rPr>
              <m:t>Rx</m:t>
            </m:r>
          </m:sub>
        </m:sSub>
      </m:oMath>
      <w:r w:rsidR="00786D49" w:rsidRPr="00786D49">
        <w:rPr>
          <w:lang w:val="en-US"/>
        </w:rPr>
        <w:t xml:space="preserve"> from predicting DL Tx beams and DL Rx beams independently. </w:t>
      </w:r>
    </w:p>
    <w:p w14:paraId="37B2A57B" w14:textId="536FE21F" w:rsidR="00786D49" w:rsidRPr="00786D49" w:rsidRDefault="00E165C1" w:rsidP="00E165C1">
      <w:pPr>
        <w:jc w:val="both"/>
        <w:rPr>
          <w:lang w:val="en-US"/>
        </w:rPr>
      </w:pPr>
      <w:r w:rsidRPr="00A340EA">
        <w:rPr>
          <w:b/>
          <w:bCs/>
          <w:lang w:val="en-US"/>
        </w:rPr>
        <w:t xml:space="preserve">Observation </w:t>
      </w:r>
      <w:r>
        <w:rPr>
          <w:b/>
          <w:bCs/>
          <w:lang w:val="en-US"/>
        </w:rPr>
        <w:t xml:space="preserve">14: </w:t>
      </w:r>
      <w:r w:rsidR="00786D49" w:rsidRPr="00786D49">
        <w:rPr>
          <w:lang w:val="en-US"/>
        </w:rPr>
        <w:t xml:space="preserve">It is unclear what is the performance gain (throughput scaled by overhead, latency ) for predicting the beam pair jointly compared to predicting Tx and Rx independently. </w:t>
      </w:r>
    </w:p>
    <w:p w14:paraId="5B832DD5" w14:textId="77777777" w:rsidR="00786D49" w:rsidRPr="00786D49" w:rsidRDefault="00786D49" w:rsidP="00813974">
      <w:pPr>
        <w:numPr>
          <w:ilvl w:val="0"/>
          <w:numId w:val="5"/>
        </w:numPr>
        <w:tabs>
          <w:tab w:val="left" w:pos="756"/>
        </w:tabs>
        <w:ind w:left="425" w:hanging="425"/>
        <w:jc w:val="both"/>
        <w:rPr>
          <w:b/>
          <w:iCs/>
          <w:lang w:val="en-US"/>
        </w:rPr>
      </w:pPr>
      <w:r w:rsidRPr="00786D49">
        <w:rPr>
          <w:b/>
          <w:iCs/>
          <w:lang w:val="en-US"/>
        </w:rPr>
        <w:t xml:space="preserve">DL Tx-Rx beam pair prediction should be compared to independent DL Tx beam and Rx beam prediction.   </w:t>
      </w:r>
    </w:p>
    <w:p w14:paraId="2A648A03" w14:textId="77777777" w:rsidR="00A74A86" w:rsidRPr="0064366C" w:rsidRDefault="00A74A86" w:rsidP="00813974">
      <w:pPr>
        <w:pStyle w:val="RAN4proposal"/>
        <w:ind w:left="218" w:hanging="218"/>
        <w:jc w:val="both"/>
      </w:pPr>
      <w:r w:rsidRPr="009D1C77">
        <w:t xml:space="preserve">For the use case of DL Rx beam prediction, UE needs to report its Rx beam capability and the needed Rx beam sweeping number, which may be different from the UE Rx beam capability </w:t>
      </w:r>
      <w:r w:rsidRPr="0064366C">
        <w:t>max</w:t>
      </w:r>
      <w:r>
        <w:t xml:space="preserve"> </w:t>
      </w:r>
      <w:r w:rsidRPr="0064366C">
        <w:t>Number</w:t>
      </w:r>
      <w:r>
        <w:t xml:space="preserve"> of </w:t>
      </w:r>
      <w:r w:rsidRPr="0064366C">
        <w:t>Rx</w:t>
      </w:r>
      <w:r>
        <w:t xml:space="preserve"> </w:t>
      </w:r>
      <w:r w:rsidRPr="0064366C">
        <w:t xml:space="preserve">Beam. </w:t>
      </w:r>
    </w:p>
    <w:p w14:paraId="7E235B5B" w14:textId="60C9AB51" w:rsidR="00A5453B" w:rsidRPr="00813974" w:rsidRDefault="00176644" w:rsidP="00DA33CC">
      <w:pPr>
        <w:pStyle w:val="StyleRAN4ObservationJustified"/>
        <w:rPr>
          <w:lang w:val="en-US"/>
        </w:rPr>
      </w:pPr>
      <w:r w:rsidRPr="00A340EA">
        <w:rPr>
          <w:b/>
          <w:bCs/>
          <w:lang w:val="en-US"/>
        </w:rPr>
        <w:t xml:space="preserve">Observation </w:t>
      </w:r>
      <w:r>
        <w:rPr>
          <w:b/>
          <w:bCs/>
          <w:lang w:val="en-US"/>
        </w:rPr>
        <w:t xml:space="preserve">15: </w:t>
      </w:r>
      <w:r w:rsidR="00A74A86" w:rsidRPr="00813974">
        <w:rPr>
          <w:lang w:val="en-US"/>
        </w:rPr>
        <w:t>For the sub-use case BM-Case2, it may be feasible to consider Tx and/or Rx Beam ID(s) and/or the predicted L1-RSRP of the predicted Top-N1 DL Tx and/or Rx beams as one alternative.</w:t>
      </w:r>
    </w:p>
    <w:p w14:paraId="69D4820E" w14:textId="77777777" w:rsidR="00A74A86" w:rsidRPr="009D1C77" w:rsidRDefault="00A74A86" w:rsidP="00813974">
      <w:pPr>
        <w:pStyle w:val="RAN4proposal"/>
        <w:ind w:left="218" w:hanging="218"/>
      </w:pPr>
      <w:r>
        <w:t xml:space="preserve">For BM-Case2, as model output, </w:t>
      </w:r>
      <w:r w:rsidRPr="009D1C77">
        <w:t xml:space="preserve">RAN1 further discusses the detail </w:t>
      </w:r>
      <w:r w:rsidRPr="009D1C77" w:rsidDel="00D44DF6">
        <w:t>of</w:t>
      </w:r>
      <w:r w:rsidRPr="009D1C77">
        <w:t xml:space="preserve"> </w:t>
      </w:r>
      <w:r w:rsidRPr="009D1C77" w:rsidDel="00D44DF6">
        <w:t xml:space="preserve">the </w:t>
      </w:r>
      <w:r w:rsidRPr="009D1C77">
        <w:t>prediction confidence level.</w:t>
      </w:r>
    </w:p>
    <w:p w14:paraId="5DC8313B" w14:textId="77777777" w:rsidR="00A74A86" w:rsidRPr="009D1C77" w:rsidRDefault="00A74A86" w:rsidP="00813974">
      <w:pPr>
        <w:pStyle w:val="RAN4proposal"/>
        <w:spacing w:after="0"/>
        <w:ind w:left="218" w:hanging="218"/>
      </w:pPr>
      <w:r w:rsidRPr="009D1C77">
        <w:t>Regarding the sub-use case BM-Case2, the AI/ML output should consider:</w:t>
      </w:r>
    </w:p>
    <w:p w14:paraId="64158AF0" w14:textId="77777777" w:rsidR="00A74A86" w:rsidRPr="0064366C" w:rsidRDefault="00A74A86" w:rsidP="004418E5">
      <w:pPr>
        <w:pStyle w:val="RAN4proposal"/>
        <w:numPr>
          <w:ilvl w:val="0"/>
          <w:numId w:val="27"/>
        </w:numPr>
        <w:spacing w:after="0"/>
        <w:ind w:left="786"/>
        <w:rPr>
          <w:rFonts w:cs="Times New Roman"/>
          <w:i/>
          <w:szCs w:val="20"/>
        </w:rPr>
      </w:pPr>
      <w:r w:rsidRPr="0064366C">
        <w:rPr>
          <w:rFonts w:cs="Times New Roman"/>
          <w:i/>
          <w:szCs w:val="20"/>
        </w:rPr>
        <w:t xml:space="preserve">Tx and/or Rx Beam ID(s) and/or the predicted L1-RSRP of the predicted Top-N2 DL Tx and/or Rx beams </w:t>
      </w:r>
    </w:p>
    <w:p w14:paraId="297FF640" w14:textId="77777777" w:rsidR="00A74A86" w:rsidRPr="0064366C" w:rsidRDefault="00A74A86" w:rsidP="004418E5">
      <w:pPr>
        <w:pStyle w:val="RAN4proposal"/>
        <w:numPr>
          <w:ilvl w:val="1"/>
          <w:numId w:val="27"/>
        </w:numPr>
        <w:spacing w:after="0"/>
        <w:ind w:left="1506"/>
        <w:rPr>
          <w:rFonts w:cs="Times New Roman"/>
          <w:i/>
          <w:szCs w:val="20"/>
        </w:rPr>
      </w:pPr>
      <w:r w:rsidRPr="0064366C">
        <w:rPr>
          <w:rFonts w:cs="Times New Roman"/>
          <w:i/>
          <w:szCs w:val="20"/>
        </w:rPr>
        <w:t>For L1-RSRP prediction, the N1 selection threshold</w:t>
      </w:r>
      <m:oMath>
        <m:r>
          <m:rPr>
            <m:sty m:val="bi"/>
          </m:rPr>
          <w:rPr>
            <w:rFonts w:ascii="Cambria Math" w:hAnsi="Cambria Math" w:cs="Times New Roman"/>
            <w:szCs w:val="20"/>
          </w:rPr>
          <m:t xml:space="preserve"> α </m:t>
        </m:r>
      </m:oMath>
      <w:r w:rsidRPr="0064366C">
        <w:rPr>
          <w:rFonts w:cs="Times New Roman"/>
          <w:i/>
          <w:szCs w:val="20"/>
        </w:rPr>
        <w:t>should depend on the measurements from Set B</w:t>
      </w:r>
    </w:p>
    <w:p w14:paraId="2D16BFA8" w14:textId="77777777" w:rsidR="00A74A86" w:rsidRPr="0064366C" w:rsidRDefault="00A74A86" w:rsidP="004418E5">
      <w:pPr>
        <w:pStyle w:val="RAN4proposal"/>
        <w:numPr>
          <w:ilvl w:val="1"/>
          <w:numId w:val="27"/>
        </w:numPr>
        <w:spacing w:after="0"/>
        <w:ind w:left="1506"/>
        <w:rPr>
          <w:i/>
        </w:rPr>
      </w:pPr>
      <w:r w:rsidRPr="0064366C">
        <w:rPr>
          <w:i/>
          <w:szCs w:val="20"/>
        </w:rPr>
        <w:t>FFS: the value of N2.</w:t>
      </w:r>
    </w:p>
    <w:p w14:paraId="3344889C" w14:textId="77777777" w:rsidR="00A74A86" w:rsidRDefault="00A74A86" w:rsidP="00813974">
      <w:pPr>
        <w:tabs>
          <w:tab w:val="left" w:pos="756"/>
        </w:tabs>
        <w:jc w:val="both"/>
        <w:rPr>
          <w:lang w:val="en-US"/>
        </w:rPr>
      </w:pPr>
    </w:p>
    <w:p w14:paraId="355C7FB0" w14:textId="77777777" w:rsidR="00A74A86" w:rsidRPr="009D1C77" w:rsidRDefault="00A74A86" w:rsidP="00813974">
      <w:pPr>
        <w:pStyle w:val="RAN4proposal"/>
        <w:ind w:left="218" w:hanging="218"/>
        <w:jc w:val="both"/>
        <w:rPr>
          <w:bCs/>
          <w:lang w:eastAsia="zh-CN"/>
        </w:rPr>
      </w:pPr>
      <w:r w:rsidRPr="0064366C">
        <w:rPr>
          <w:rFonts w:eastAsia="SimSun" w:cs="Times New Roman"/>
          <w:bCs/>
          <w:szCs w:val="20"/>
          <w:lang w:eastAsia="zh-CN"/>
        </w:rPr>
        <w:t xml:space="preserve">For BM-Case2 temporal domain beam prediction, RAN1 should study the impact of the historical data length as well as on accuracy for the prediction future steps. </w:t>
      </w:r>
    </w:p>
    <w:p w14:paraId="397444C9" w14:textId="77777777" w:rsidR="00A74A86" w:rsidRPr="009D1C77" w:rsidRDefault="00A74A86" w:rsidP="00813974">
      <w:pPr>
        <w:pStyle w:val="RAN4proposal"/>
        <w:ind w:left="218" w:hanging="218"/>
        <w:jc w:val="both"/>
      </w:pPr>
      <w:r w:rsidRPr="009D1C77">
        <w:t xml:space="preserve">For </w:t>
      </w:r>
      <w:r w:rsidRPr="009D1C77">
        <w:rPr>
          <w:rFonts w:eastAsia="SimSun" w:cs="Times New Roman"/>
          <w:szCs w:val="20"/>
          <w:lang w:eastAsia="zh-CN"/>
        </w:rPr>
        <w:t>BM-Case2</w:t>
      </w:r>
      <w:r w:rsidRPr="009D1C77">
        <w:rPr>
          <w:lang w:eastAsia="zh-CN"/>
        </w:rPr>
        <w:t xml:space="preserve"> model inference in UE side</w:t>
      </w:r>
      <w:r w:rsidRPr="009D1C77">
        <w:t>, NW may configure UE to report the related prediction quantity (i.e. confidential level, RSRP error, observation window length), as well as the predicted beams for one or more future instants.</w:t>
      </w:r>
    </w:p>
    <w:p w14:paraId="6AAC6FCB" w14:textId="061D4F3E" w:rsidR="00895F43" w:rsidRPr="00895F43" w:rsidRDefault="00176644" w:rsidP="00176644">
      <w:pPr>
        <w:tabs>
          <w:tab w:val="left" w:pos="756"/>
        </w:tabs>
        <w:jc w:val="both"/>
        <w:rPr>
          <w:lang w:val="en-US"/>
        </w:rPr>
      </w:pPr>
      <w:r w:rsidRPr="00A340EA">
        <w:rPr>
          <w:b/>
          <w:bCs/>
          <w:lang w:val="en-US"/>
        </w:rPr>
        <w:t xml:space="preserve">Observation </w:t>
      </w:r>
      <w:r>
        <w:rPr>
          <w:b/>
          <w:bCs/>
          <w:lang w:val="en-US"/>
        </w:rPr>
        <w:t xml:space="preserve">16: </w:t>
      </w:r>
      <w:r w:rsidR="00895F43" w:rsidRPr="00895F43">
        <w:rPr>
          <w:lang w:val="en-US"/>
        </w:rPr>
        <w:t>When the Set B and Set A are the same in BM-Case2, the beam prediction performance should be the optimum while the measurement overhead might be large.</w:t>
      </w:r>
    </w:p>
    <w:p w14:paraId="494C8330" w14:textId="77777777" w:rsidR="00895F43" w:rsidRPr="00895F43" w:rsidRDefault="00895F43" w:rsidP="004B2DD7">
      <w:pPr>
        <w:numPr>
          <w:ilvl w:val="0"/>
          <w:numId w:val="5"/>
        </w:numPr>
        <w:tabs>
          <w:tab w:val="left" w:pos="756"/>
        </w:tabs>
        <w:spacing w:after="0"/>
        <w:ind w:left="218" w:hanging="218"/>
        <w:jc w:val="both"/>
        <w:rPr>
          <w:b/>
          <w:iCs/>
          <w:lang w:val="en-US"/>
        </w:rPr>
      </w:pPr>
      <w:r w:rsidRPr="00895F43">
        <w:rPr>
          <w:b/>
          <w:iCs/>
          <w:lang w:val="en-US"/>
        </w:rPr>
        <w:t>In BM-Case2, “Set B and Set A are the same” should be the baseline to study the prediction performance.</w:t>
      </w:r>
    </w:p>
    <w:p w14:paraId="175192D8" w14:textId="77777777" w:rsidR="00895F43" w:rsidRDefault="00895F43" w:rsidP="004B2DD7">
      <w:pPr>
        <w:numPr>
          <w:ilvl w:val="0"/>
          <w:numId w:val="24"/>
        </w:numPr>
        <w:tabs>
          <w:tab w:val="left" w:pos="756"/>
        </w:tabs>
        <w:spacing w:after="0"/>
        <w:ind w:left="938"/>
        <w:jc w:val="both"/>
        <w:rPr>
          <w:b/>
          <w:iCs/>
          <w:lang w:val="en-US"/>
        </w:rPr>
      </w:pPr>
      <w:r w:rsidRPr="00895F43">
        <w:rPr>
          <w:b/>
          <w:iCs/>
          <w:lang w:val="en-US"/>
        </w:rPr>
        <w:t>FFS relation between K and F with different UE speeds, different channel assumptions, and different measurement periods.</w:t>
      </w:r>
    </w:p>
    <w:p w14:paraId="58669D5C" w14:textId="77777777" w:rsidR="004B2DD7" w:rsidRPr="00895F43" w:rsidRDefault="004B2DD7" w:rsidP="004B2DD7">
      <w:pPr>
        <w:tabs>
          <w:tab w:val="left" w:pos="756"/>
        </w:tabs>
        <w:spacing w:after="0"/>
        <w:ind w:left="938"/>
        <w:jc w:val="both"/>
        <w:rPr>
          <w:b/>
          <w:iCs/>
          <w:lang w:val="en-US"/>
        </w:rPr>
      </w:pPr>
    </w:p>
    <w:p w14:paraId="32BF01AC" w14:textId="2EC8E45A" w:rsidR="00FA22CD" w:rsidRDefault="00176644" w:rsidP="004B2DD7">
      <w:pPr>
        <w:pStyle w:val="RAN4Observation"/>
        <w:spacing w:after="0"/>
        <w:ind w:left="284" w:hanging="284"/>
        <w:rPr>
          <w:lang w:val="en-US"/>
        </w:rPr>
      </w:pPr>
      <w:r w:rsidRPr="00A340EA">
        <w:rPr>
          <w:b/>
          <w:bCs/>
          <w:lang w:val="en-US"/>
        </w:rPr>
        <w:lastRenderedPageBreak/>
        <w:t xml:space="preserve">Observation </w:t>
      </w:r>
      <w:r>
        <w:rPr>
          <w:b/>
          <w:bCs/>
          <w:lang w:val="en-US"/>
        </w:rPr>
        <w:t>17:</w:t>
      </w:r>
      <w:r w:rsidR="004B2DD7">
        <w:rPr>
          <w:b/>
          <w:bCs/>
          <w:lang w:val="en-US"/>
        </w:rPr>
        <w:t xml:space="preserve"> </w:t>
      </w:r>
      <w:r w:rsidR="00FA22CD" w:rsidRPr="009D1C77">
        <w:rPr>
          <w:lang w:val="en-US"/>
        </w:rPr>
        <w:t>For Set B is a subset of Set A, if the selection of Set B is fixed or random over the entire K, then the actual best beam in Set A may or may not be known during K, and the beam prediction performance may degrade.</w:t>
      </w:r>
    </w:p>
    <w:p w14:paraId="0B85B5DE" w14:textId="77777777" w:rsidR="004B2DD7" w:rsidRPr="004B2DD7" w:rsidRDefault="004B2DD7" w:rsidP="004B2DD7">
      <w:pPr>
        <w:spacing w:after="0"/>
        <w:rPr>
          <w:lang w:val="en-US" w:eastAsia="zh-CN"/>
        </w:rPr>
      </w:pPr>
    </w:p>
    <w:p w14:paraId="64B0014B" w14:textId="4F6BEA74" w:rsidR="00FA22CD" w:rsidRPr="009D1C77" w:rsidRDefault="004B2DD7" w:rsidP="004B2DD7">
      <w:pPr>
        <w:pStyle w:val="RAN4Observation"/>
        <w:spacing w:after="0"/>
        <w:rPr>
          <w:lang w:val="en-US"/>
        </w:rPr>
      </w:pPr>
      <w:r w:rsidRPr="00A340EA">
        <w:rPr>
          <w:b/>
          <w:bCs/>
          <w:lang w:val="en-US"/>
        </w:rPr>
        <w:t xml:space="preserve">Observation </w:t>
      </w:r>
      <w:r>
        <w:rPr>
          <w:b/>
          <w:bCs/>
          <w:lang w:val="en-US"/>
        </w:rPr>
        <w:t xml:space="preserve">18: </w:t>
      </w:r>
      <w:r w:rsidR="00FA22CD" w:rsidRPr="009D1C77">
        <w:rPr>
          <w:lang w:val="en-US"/>
        </w:rPr>
        <w:t xml:space="preserve">For BM-Case2 Set B is a subset of Set A , for each time instant in K, spatial domain beam prediction or Bayesian optimization can be used to track the best beam over Set A. </w:t>
      </w:r>
    </w:p>
    <w:p w14:paraId="31E6BA92" w14:textId="77777777" w:rsidR="00A74A86" w:rsidRDefault="00A74A86" w:rsidP="004B2DD7">
      <w:pPr>
        <w:tabs>
          <w:tab w:val="left" w:pos="756"/>
        </w:tabs>
        <w:spacing w:after="0"/>
        <w:jc w:val="both"/>
        <w:rPr>
          <w:lang w:val="en-US"/>
        </w:rPr>
      </w:pPr>
    </w:p>
    <w:p w14:paraId="4C92B2D0" w14:textId="59AB0D4F" w:rsidR="00ED639E" w:rsidRDefault="004B2DD7" w:rsidP="004B2DD7">
      <w:pPr>
        <w:pStyle w:val="StyleRAN4ObservationJustified"/>
        <w:spacing w:after="0"/>
        <w:rPr>
          <w:lang w:val="en-US"/>
        </w:rPr>
      </w:pPr>
      <w:r w:rsidRPr="00A340EA">
        <w:rPr>
          <w:b/>
          <w:bCs/>
          <w:lang w:val="en-US"/>
        </w:rPr>
        <w:t xml:space="preserve">Observation </w:t>
      </w:r>
      <w:r>
        <w:rPr>
          <w:b/>
          <w:bCs/>
          <w:lang w:val="en-US"/>
        </w:rPr>
        <w:t xml:space="preserve">19: </w:t>
      </w:r>
      <w:r w:rsidR="00ED639E" w:rsidRPr="00832D39">
        <w:rPr>
          <w:lang w:val="en-US"/>
        </w:rPr>
        <w:t>BM-Case2 Set B is different to Set A, the actual best beam in Set A may or may not be known during K, and the beam prediction performance may degrade.</w:t>
      </w:r>
    </w:p>
    <w:p w14:paraId="0686894B" w14:textId="77777777" w:rsidR="00ED639E" w:rsidRPr="00ED639E" w:rsidRDefault="00ED639E" w:rsidP="004B2DD7">
      <w:pPr>
        <w:spacing w:after="0"/>
        <w:rPr>
          <w:lang w:val="en-US" w:eastAsia="zh-CN"/>
        </w:rPr>
      </w:pPr>
    </w:p>
    <w:p w14:paraId="1BA2B8A8" w14:textId="23567DBA" w:rsidR="00634422" w:rsidRPr="004418E5" w:rsidDel="0008076F" w:rsidRDefault="004B2DD7" w:rsidP="004B2DD7">
      <w:pPr>
        <w:pStyle w:val="StyleRAN4ObservationJustified"/>
        <w:spacing w:after="0"/>
        <w:rPr>
          <w:color w:val="FF0000"/>
          <w:lang w:val="en-US"/>
        </w:rPr>
      </w:pPr>
      <w:r w:rsidRPr="00A340EA">
        <w:rPr>
          <w:b/>
          <w:bCs/>
          <w:lang w:val="en-US"/>
        </w:rPr>
        <w:t xml:space="preserve">Observation </w:t>
      </w:r>
      <w:r>
        <w:rPr>
          <w:b/>
          <w:bCs/>
          <w:lang w:val="en-US"/>
        </w:rPr>
        <w:t xml:space="preserve">20: </w:t>
      </w:r>
      <w:r w:rsidR="00ED639E" w:rsidRPr="00832D39">
        <w:rPr>
          <w:lang w:val="en-US"/>
        </w:rPr>
        <w:t>For BM-Case2 Set B is a subset of Set A , for each time instant in K, spatial domain beam prediction with NN or Gaussian Process can be used the track the best beam over Set A.</w:t>
      </w:r>
      <w:r w:rsidR="00ED639E" w:rsidRPr="00832D39">
        <w:rPr>
          <w:color w:val="FF0000"/>
          <w:lang w:val="en-US"/>
        </w:rPr>
        <w:t xml:space="preserve"> </w:t>
      </w:r>
    </w:p>
    <w:p w14:paraId="175EECE1" w14:textId="77777777" w:rsidR="008D1C58" w:rsidRPr="009D1C77" w:rsidRDefault="008D1C58" w:rsidP="008D1C58">
      <w:pPr>
        <w:pStyle w:val="Heading1"/>
        <w:numPr>
          <w:ilvl w:val="0"/>
          <w:numId w:val="0"/>
        </w:numPr>
        <w:rPr>
          <w:lang w:val="en-US"/>
        </w:rPr>
      </w:pPr>
      <w:r w:rsidRPr="009D1C77">
        <w:rPr>
          <w:lang w:val="en-US"/>
        </w:rPr>
        <w:t>References</w:t>
      </w:r>
    </w:p>
    <w:p w14:paraId="069262AA" w14:textId="7E15418D" w:rsidR="00511DAB" w:rsidRDefault="00EC664A" w:rsidP="004418E5">
      <w:pPr>
        <w:pStyle w:val="ListParagraph"/>
        <w:numPr>
          <w:ilvl w:val="0"/>
          <w:numId w:val="25"/>
        </w:numPr>
        <w:overflowPunct w:val="0"/>
        <w:spacing w:after="160" w:line="259" w:lineRule="auto"/>
        <w:rPr>
          <w:sz w:val="20"/>
          <w:szCs w:val="20"/>
          <w:lang w:val="en-US"/>
        </w:rPr>
      </w:pPr>
      <w:r w:rsidRPr="00EC664A">
        <w:rPr>
          <w:sz w:val="20"/>
          <w:szCs w:val="20"/>
          <w:lang w:val="en-US"/>
        </w:rPr>
        <w:t>R1-2204574</w:t>
      </w:r>
      <w:r w:rsidR="00511DAB" w:rsidRPr="009E45DA">
        <w:rPr>
          <w:sz w:val="20"/>
          <w:szCs w:val="20"/>
          <w:lang w:val="en-US"/>
        </w:rPr>
        <w:t xml:space="preserve">, </w:t>
      </w:r>
      <w:r w:rsidR="00F0080E" w:rsidRPr="00F0080E">
        <w:rPr>
          <w:sz w:val="20"/>
          <w:szCs w:val="20"/>
          <w:lang w:val="en-US"/>
        </w:rPr>
        <w:t>Other aspects on ML for beam management</w:t>
      </w:r>
      <w:r w:rsidR="00F0080E">
        <w:rPr>
          <w:sz w:val="20"/>
          <w:szCs w:val="20"/>
          <w:lang w:val="en-US"/>
        </w:rPr>
        <w:t xml:space="preserve">, </w:t>
      </w:r>
      <w:r w:rsidR="00033C86" w:rsidRPr="00033C86">
        <w:rPr>
          <w:sz w:val="20"/>
          <w:szCs w:val="20"/>
          <w:lang w:val="en-US"/>
        </w:rPr>
        <w:t>Nokia, Nokia Shanghai Bell</w:t>
      </w:r>
    </w:p>
    <w:p w14:paraId="198D1B37" w14:textId="6D077C6E" w:rsidR="00B36C0D" w:rsidRDefault="00A9259A" w:rsidP="004418E5">
      <w:pPr>
        <w:pStyle w:val="ListParagraph"/>
        <w:numPr>
          <w:ilvl w:val="0"/>
          <w:numId w:val="25"/>
        </w:numPr>
        <w:overflowPunct w:val="0"/>
        <w:spacing w:after="160" w:line="259" w:lineRule="auto"/>
        <w:rPr>
          <w:sz w:val="20"/>
          <w:szCs w:val="20"/>
          <w:lang w:val="en-US"/>
        </w:rPr>
      </w:pPr>
      <w:r w:rsidRPr="00A9259A">
        <w:rPr>
          <w:sz w:val="20"/>
          <w:szCs w:val="20"/>
          <w:lang w:val="en-US"/>
        </w:rPr>
        <w:t>R1- 2206970</w:t>
      </w:r>
      <w:r w:rsidR="00A80CA6">
        <w:rPr>
          <w:sz w:val="20"/>
          <w:szCs w:val="20"/>
          <w:lang w:val="en-US"/>
        </w:rPr>
        <w:t xml:space="preserve">, </w:t>
      </w:r>
      <w:r w:rsidR="00A80CA6" w:rsidRPr="00A80CA6">
        <w:rPr>
          <w:sz w:val="20"/>
          <w:szCs w:val="20"/>
          <w:lang w:val="en-US"/>
        </w:rPr>
        <w:t>Evaluation of ML for beam management</w:t>
      </w:r>
      <w:r w:rsidR="00621ABD">
        <w:rPr>
          <w:sz w:val="20"/>
          <w:szCs w:val="20"/>
          <w:lang w:val="en-US"/>
        </w:rPr>
        <w:t xml:space="preserve">, </w:t>
      </w:r>
      <w:r w:rsidR="00621ABD" w:rsidRPr="00621ABD">
        <w:rPr>
          <w:sz w:val="20"/>
          <w:szCs w:val="20"/>
          <w:lang w:val="en-US"/>
        </w:rPr>
        <w:t>Nokia, Nokia Shanghai Bell</w:t>
      </w:r>
    </w:p>
    <w:p w14:paraId="44C1722D" w14:textId="1A00082B" w:rsidR="0003593A" w:rsidRDefault="00C832D9" w:rsidP="004418E5">
      <w:pPr>
        <w:pStyle w:val="ListParagraph"/>
        <w:numPr>
          <w:ilvl w:val="0"/>
          <w:numId w:val="25"/>
        </w:numPr>
        <w:overflowPunct w:val="0"/>
        <w:spacing w:after="160" w:line="259" w:lineRule="auto"/>
        <w:rPr>
          <w:sz w:val="20"/>
          <w:szCs w:val="20"/>
          <w:lang w:val="en-US"/>
        </w:rPr>
      </w:pPr>
      <w:r w:rsidRPr="00C832D9">
        <w:rPr>
          <w:sz w:val="20"/>
          <w:szCs w:val="20"/>
          <w:lang w:val="en-US"/>
        </w:rPr>
        <w:t>R1-2206967</w:t>
      </w:r>
      <w:r>
        <w:rPr>
          <w:sz w:val="20"/>
          <w:szCs w:val="20"/>
          <w:lang w:val="en-US"/>
        </w:rPr>
        <w:t xml:space="preserve">, </w:t>
      </w:r>
      <w:r w:rsidR="00116262" w:rsidRPr="00116262">
        <w:rPr>
          <w:sz w:val="20"/>
          <w:szCs w:val="20"/>
          <w:lang w:val="en-US"/>
        </w:rPr>
        <w:t>Further discussion on the general aspects of ML for Air-interface</w:t>
      </w:r>
      <w:r w:rsidR="00116262">
        <w:rPr>
          <w:sz w:val="20"/>
          <w:szCs w:val="20"/>
          <w:lang w:val="en-US"/>
        </w:rPr>
        <w:t xml:space="preserve">, </w:t>
      </w:r>
      <w:r w:rsidR="001C18C9" w:rsidRPr="001C18C9">
        <w:rPr>
          <w:sz w:val="20"/>
          <w:szCs w:val="20"/>
          <w:lang w:val="en-US"/>
        </w:rPr>
        <w:t>Nokia, Nokia Shanghai Bell</w:t>
      </w:r>
    </w:p>
    <w:p w14:paraId="583D8D6C" w14:textId="77777777" w:rsidR="00375A50" w:rsidRPr="009D1C77" w:rsidRDefault="00375A50" w:rsidP="00F706A0">
      <w:pPr>
        <w:rPr>
          <w:lang w:val="en-US"/>
        </w:rPr>
      </w:pPr>
    </w:p>
    <w:p w14:paraId="3D995112" w14:textId="1F0D4632" w:rsidR="0099307C" w:rsidRPr="009D1C77" w:rsidRDefault="00375A50" w:rsidP="00AF5667">
      <w:pPr>
        <w:pStyle w:val="Heading1"/>
        <w:numPr>
          <w:ilvl w:val="0"/>
          <w:numId w:val="0"/>
        </w:numPr>
        <w:rPr>
          <w:lang w:val="en-US"/>
        </w:rPr>
      </w:pPr>
      <w:r w:rsidRPr="009D1C77">
        <w:rPr>
          <w:lang w:val="en-US"/>
        </w:rPr>
        <w:t xml:space="preserve">Appendix </w:t>
      </w:r>
    </w:p>
    <w:p w14:paraId="2AFF58FE" w14:textId="05463278" w:rsidR="00375A50" w:rsidRPr="00F706A0" w:rsidRDefault="00375A50" w:rsidP="00375A50">
      <w:pPr>
        <w:pStyle w:val="ListParagraph"/>
        <w:ind w:left="0"/>
        <w:rPr>
          <w:b/>
          <w:bCs/>
          <w:sz w:val="20"/>
          <w:szCs w:val="20"/>
          <w:lang w:val="en-US"/>
        </w:rPr>
      </w:pPr>
      <w:r w:rsidRPr="00F706A0">
        <w:rPr>
          <w:b/>
          <w:bCs/>
          <w:sz w:val="20"/>
          <w:szCs w:val="20"/>
          <w:lang w:val="en-US"/>
        </w:rPr>
        <w:t>Bayesian Optimization</w:t>
      </w:r>
    </w:p>
    <w:p w14:paraId="45733906" w14:textId="77777777" w:rsidR="00375A50" w:rsidRPr="00F706A0" w:rsidRDefault="00375A50" w:rsidP="00375A50">
      <w:pPr>
        <w:pStyle w:val="ListParagraph"/>
        <w:ind w:left="0"/>
        <w:rPr>
          <w:b/>
          <w:bCs/>
          <w:sz w:val="20"/>
          <w:szCs w:val="20"/>
          <w:lang w:val="en-US"/>
        </w:rPr>
      </w:pPr>
    </w:p>
    <w:p w14:paraId="2105CB56" w14:textId="77777777" w:rsidR="00375A50" w:rsidRPr="00F706A0" w:rsidRDefault="00375A50" w:rsidP="00B37C30">
      <w:pPr>
        <w:pStyle w:val="ListParagraph"/>
        <w:ind w:left="0"/>
        <w:jc w:val="both"/>
        <w:rPr>
          <w:sz w:val="20"/>
          <w:szCs w:val="20"/>
          <w:lang w:val="en-US"/>
        </w:rPr>
      </w:pPr>
      <w:r w:rsidRPr="00F706A0">
        <w:rPr>
          <w:sz w:val="20"/>
          <w:szCs w:val="20"/>
          <w:lang w:val="en-US"/>
        </w:rPr>
        <w:t>Bayesian Optimization is driven by a non-parametric Bayesian model based on Gaussian Process (GP). Formally, a GP is a collection of random variables indexed by “space” and/or time, any finite collection of which is jointly Gaussian. In our case, GP is indexed by the beam indices on the NW side, and by the time at which the RSRP measurement is taken for a specific UE. Hence, the GP is UE-specific and takes as input previous RSRP measurements from the UE and provides a prediction of the distribution of the RSRP for each beam at future time instants for each UE. The GP inference requires the computation of a Gaussian posterior probability, given previous measurements.</w:t>
      </w:r>
    </w:p>
    <w:p w14:paraId="76566B85" w14:textId="77777777" w:rsidR="00375A50" w:rsidRPr="00F706A0" w:rsidRDefault="00375A50" w:rsidP="00B37C30">
      <w:pPr>
        <w:pStyle w:val="ListParagraph"/>
        <w:ind w:left="0"/>
        <w:jc w:val="both"/>
        <w:rPr>
          <w:sz w:val="20"/>
          <w:szCs w:val="20"/>
          <w:lang w:val="en-US"/>
        </w:rPr>
      </w:pPr>
    </w:p>
    <w:p w14:paraId="6C67BFE1" w14:textId="77777777" w:rsidR="00375A50" w:rsidRPr="00F706A0" w:rsidRDefault="00375A50" w:rsidP="00B37C30">
      <w:pPr>
        <w:pStyle w:val="ListParagraph"/>
        <w:ind w:left="0"/>
        <w:jc w:val="both"/>
        <w:rPr>
          <w:sz w:val="20"/>
          <w:szCs w:val="20"/>
          <w:lang w:val="en-US"/>
        </w:rPr>
      </w:pPr>
      <w:r w:rsidRPr="00F706A0">
        <w:rPr>
          <w:sz w:val="20"/>
          <w:szCs w:val="20"/>
          <w:lang w:val="en-US"/>
        </w:rPr>
        <w:t xml:space="preserve">More formally, Bayesian Optimization has four components: an </w:t>
      </w:r>
      <w:r w:rsidRPr="00F706A0">
        <w:rPr>
          <w:i/>
          <w:sz w:val="20"/>
          <w:szCs w:val="20"/>
          <w:lang w:val="en-US"/>
        </w:rPr>
        <w:t>initialization</w:t>
      </w:r>
      <w:r w:rsidRPr="00F706A0">
        <w:rPr>
          <w:sz w:val="20"/>
          <w:szCs w:val="20"/>
          <w:lang w:val="en-US"/>
        </w:rPr>
        <w:t xml:space="preserve"> step that initializes model parameters when the UE is first observed, an </w:t>
      </w:r>
      <w:r w:rsidRPr="00F706A0">
        <w:rPr>
          <w:i/>
          <w:sz w:val="20"/>
          <w:szCs w:val="20"/>
          <w:lang w:val="en-US"/>
        </w:rPr>
        <w:t xml:space="preserve">inference </w:t>
      </w:r>
      <w:r w:rsidRPr="00F706A0">
        <w:rPr>
          <w:sz w:val="20"/>
          <w:szCs w:val="20"/>
          <w:lang w:val="en-US"/>
        </w:rPr>
        <w:t xml:space="preserve">step at which the RSRP for each beam is inferred, a </w:t>
      </w:r>
      <w:r w:rsidRPr="00F706A0">
        <w:rPr>
          <w:i/>
          <w:sz w:val="20"/>
          <w:szCs w:val="20"/>
          <w:lang w:val="en-US"/>
        </w:rPr>
        <w:t>beam selection</w:t>
      </w:r>
      <w:r w:rsidRPr="00F706A0">
        <w:rPr>
          <w:sz w:val="20"/>
          <w:szCs w:val="20"/>
          <w:lang w:val="en-US"/>
        </w:rPr>
        <w:t xml:space="preserve"> step at which the beams to be measured a chosen, and a </w:t>
      </w:r>
      <w:r w:rsidRPr="00F706A0">
        <w:rPr>
          <w:i/>
          <w:sz w:val="20"/>
          <w:szCs w:val="20"/>
          <w:lang w:val="en-US"/>
        </w:rPr>
        <w:t>model update</w:t>
      </w:r>
      <w:r w:rsidRPr="00F706A0">
        <w:rPr>
          <w:sz w:val="20"/>
          <w:szCs w:val="20"/>
          <w:lang w:val="en-US"/>
        </w:rPr>
        <w:t xml:space="preserve"> step at which the model parameters are adjusted. These four components are defined by:</w:t>
      </w:r>
    </w:p>
    <w:p w14:paraId="63391099" w14:textId="77777777" w:rsidR="00375A50" w:rsidRPr="00F706A0" w:rsidRDefault="00375A50" w:rsidP="00B37C30">
      <w:pPr>
        <w:pStyle w:val="ListParagraph"/>
        <w:ind w:left="0"/>
        <w:jc w:val="both"/>
        <w:rPr>
          <w:b/>
          <w:bCs/>
          <w:sz w:val="20"/>
          <w:szCs w:val="20"/>
          <w:lang w:val="en-US"/>
        </w:rPr>
      </w:pPr>
    </w:p>
    <w:p w14:paraId="1F3EB326" w14:textId="77777777" w:rsidR="00375A50" w:rsidRPr="00F706A0" w:rsidRDefault="00375A50" w:rsidP="00B37C30">
      <w:pPr>
        <w:pStyle w:val="ListParagraph"/>
        <w:numPr>
          <w:ilvl w:val="1"/>
          <w:numId w:val="4"/>
        </w:numPr>
        <w:ind w:left="720"/>
        <w:jc w:val="both"/>
        <w:rPr>
          <w:b/>
          <w:sz w:val="20"/>
          <w:szCs w:val="20"/>
          <w:lang w:val="en-US"/>
        </w:rPr>
      </w:pPr>
      <w:r w:rsidRPr="00F706A0">
        <w:rPr>
          <w:i/>
          <w:iCs/>
          <w:sz w:val="20"/>
          <w:szCs w:val="20"/>
          <w:lang w:val="en-US"/>
        </w:rPr>
        <w:t>Initialization.</w:t>
      </w:r>
      <w:r w:rsidRPr="00F706A0">
        <w:rPr>
          <w:sz w:val="20"/>
          <w:szCs w:val="20"/>
          <w:lang w:val="en-US"/>
        </w:rPr>
        <w:t xml:space="preserve"> The Gaussian Process (GP) is characterized by its prior mean and kernel functions, with their associated hyper-parameters. There are two kernel</w:t>
      </w:r>
      <w:r w:rsidRPr="00F706A0">
        <w:rPr>
          <w:i/>
          <w:iCs/>
          <w:sz w:val="20"/>
          <w:szCs w:val="20"/>
          <w:lang w:val="en-US"/>
        </w:rPr>
        <w:t xml:space="preserve"> </w:t>
      </w:r>
      <w:r w:rsidRPr="00F706A0">
        <w:rPr>
          <w:sz w:val="20"/>
          <w:szCs w:val="20"/>
          <w:lang w:val="en-US"/>
        </w:rPr>
        <w:t xml:space="preserve">functions: one spatial, accounting for RSRP correlation across beams, and one temporal, accounting for the RSRP evolution over time and depending on UE mobility pattern. The prior mean function can be initialized on the basis of past RSRP measurements of different UEs. </w:t>
      </w:r>
      <w:r w:rsidRPr="00F706A0">
        <w:rPr>
          <w:sz w:val="20"/>
          <w:szCs w:val="20"/>
          <w:lang w:val="en-US"/>
        </w:rPr>
        <w:br/>
        <w:t>Kernel hyper-parameters for a specific UE can be initialized on the basis of the hyper-parameters previously optimized for other UEs.</w:t>
      </w:r>
    </w:p>
    <w:p w14:paraId="436B6C0E" w14:textId="77777777" w:rsidR="00375A50" w:rsidRPr="00F706A0" w:rsidRDefault="00375A50" w:rsidP="00B37C30">
      <w:pPr>
        <w:pStyle w:val="ListParagraph"/>
        <w:numPr>
          <w:ilvl w:val="1"/>
          <w:numId w:val="4"/>
        </w:numPr>
        <w:ind w:left="720"/>
        <w:jc w:val="both"/>
        <w:rPr>
          <w:b/>
          <w:bCs/>
          <w:sz w:val="20"/>
          <w:szCs w:val="20"/>
          <w:lang w:val="en-US"/>
        </w:rPr>
      </w:pPr>
      <w:r w:rsidRPr="00F706A0">
        <w:rPr>
          <w:i/>
          <w:sz w:val="20"/>
          <w:szCs w:val="20"/>
          <w:lang w:val="en-US"/>
        </w:rPr>
        <w:t>Inference</w:t>
      </w:r>
      <w:r w:rsidRPr="00F706A0">
        <w:rPr>
          <w:sz w:val="20"/>
          <w:szCs w:val="20"/>
          <w:lang w:val="en-US"/>
        </w:rPr>
        <w:t>. The GP for each UE is trained on the basis of previous RSRP measurements (training output), the associated DFT beam (more specifically, its i) azimuth and ii) elevation index) on which RSRP was measured and the iii) measurement time instant (training input).</w:t>
      </w:r>
      <w:r w:rsidRPr="00B37C30">
        <w:rPr>
          <w:sz w:val="20"/>
          <w:szCs w:val="20"/>
          <w:lang w:val="en-US"/>
        </w:rPr>
        <w:br/>
      </w:r>
      <w:r w:rsidRPr="00F706A0">
        <w:rPr>
          <w:sz w:val="20"/>
          <w:szCs w:val="20"/>
          <w:lang w:val="en-US"/>
        </w:rPr>
        <w:t>GP model fit involves the computation of the Gaussian posterior distribution, given previous measurements. This model is then used to infer the RSRP for each beam.</w:t>
      </w:r>
    </w:p>
    <w:p w14:paraId="0B1D3838" w14:textId="77777777" w:rsidR="00375A50" w:rsidRPr="00F706A0" w:rsidRDefault="00375A50" w:rsidP="00B37C30">
      <w:pPr>
        <w:pStyle w:val="ListParagraph"/>
        <w:numPr>
          <w:ilvl w:val="1"/>
          <w:numId w:val="4"/>
        </w:numPr>
        <w:ind w:left="720"/>
        <w:jc w:val="both"/>
        <w:rPr>
          <w:sz w:val="20"/>
          <w:szCs w:val="20"/>
          <w:lang w:val="en-US"/>
        </w:rPr>
      </w:pPr>
      <w:r w:rsidRPr="00F706A0">
        <w:rPr>
          <w:i/>
          <w:iCs/>
          <w:sz w:val="20"/>
          <w:szCs w:val="20"/>
          <w:lang w:val="en-US"/>
        </w:rPr>
        <w:t>Beam selection</w:t>
      </w:r>
      <w:r w:rsidRPr="00F706A0">
        <w:rPr>
          <w:b/>
          <w:sz w:val="20"/>
          <w:szCs w:val="20"/>
          <w:lang w:val="en-US"/>
        </w:rPr>
        <w:t>.</w:t>
      </w:r>
      <w:r w:rsidRPr="00F706A0">
        <w:rPr>
          <w:b/>
          <w:bCs/>
          <w:sz w:val="20"/>
          <w:szCs w:val="20"/>
          <w:lang w:val="en-US"/>
        </w:rPr>
        <w:t xml:space="preserve"> </w:t>
      </w:r>
      <w:r w:rsidRPr="00F706A0">
        <w:rPr>
          <w:sz w:val="20"/>
          <w:szCs w:val="20"/>
          <w:lang w:val="en-US"/>
        </w:rPr>
        <w:t xml:space="preserve">This step faces a dilemma between exploration and exploitation. On the one hand, it is convenient to keep selecting beams that have guaranteed high RSRP in past slots (i.e., exploitation). On the other hand, it is wise to select beams that have never or seldom been deployed in the past for the specific UE to assess their quality (exploration). Moreover, UE moves, and scatterers do too, hence the identity of the best beam for the UE may change over time. the gNB seeks for the set of beams that maximize the expected improvement (EI) of the RSRP with respect to the highest RSRP possibly achievable at time </w:t>
      </w:r>
      <w:r w:rsidRPr="00F706A0">
        <w:rPr>
          <w:i/>
          <w:iCs/>
          <w:sz w:val="20"/>
          <w:szCs w:val="20"/>
          <w:lang w:val="en-US"/>
        </w:rPr>
        <w:t>t</w:t>
      </w:r>
      <w:r w:rsidRPr="00F706A0">
        <w:rPr>
          <w:sz w:val="20"/>
          <w:szCs w:val="20"/>
          <w:lang w:val="en-US"/>
        </w:rPr>
        <w:t xml:space="preserve">, which writes: </w:t>
      </w:r>
    </w:p>
    <w:p w14:paraId="7B027BBB" w14:textId="77777777" w:rsidR="00375A50" w:rsidRPr="00F706A0" w:rsidRDefault="00375A50" w:rsidP="00B37C30">
      <w:pPr>
        <w:pStyle w:val="ListParagraph"/>
        <w:jc w:val="both"/>
        <w:rPr>
          <w:sz w:val="20"/>
          <w:szCs w:val="20"/>
          <w:lang w:val="en-US"/>
        </w:rPr>
      </w:pPr>
    </w:p>
    <w:p w14:paraId="2951A866" w14:textId="77777777" w:rsidR="00375A50" w:rsidRPr="00B37C30" w:rsidRDefault="0000023F" w:rsidP="00B37C30">
      <w:pPr>
        <w:pStyle w:val="ListParagraph"/>
        <w:jc w:val="both"/>
        <w:rPr>
          <w:sz w:val="20"/>
          <w:szCs w:val="20"/>
          <w:lang w:val="en-US"/>
        </w:rPr>
      </w:pPr>
      <m:oMathPara>
        <m:oMath>
          <m:r>
            <w:rPr>
              <w:rFonts w:ascii="Cambria Math" w:hAnsi="Cambria Math"/>
              <w:sz w:val="20"/>
              <w:szCs w:val="20"/>
              <w:lang w:val="en-US"/>
            </w:rPr>
            <m:t>EI</m:t>
          </m:r>
          <m:r>
            <w:rPr>
              <w:rFonts w:ascii="Cambria Math" w:hAnsi="Cambria Math"/>
              <w:sz w:val="20"/>
              <w:szCs w:val="20"/>
              <w:vertAlign w:val="subscript"/>
              <w:lang w:val="en-US"/>
            </w:rPr>
            <m:t>B</m:t>
          </m:r>
          <m:r>
            <w:rPr>
              <w:rFonts w:ascii="Cambria Math" w:hAnsi="Cambria Math"/>
              <w:sz w:val="20"/>
              <w:szCs w:val="20"/>
              <w:lang w:val="en-US"/>
            </w:rPr>
            <m:t xml:space="preserve"> [t]≔E</m:t>
          </m:r>
          <m:sSup>
            <m:sSupPr>
              <m:ctrlPr>
                <w:rPr>
                  <w:rFonts w:ascii="Cambria Math" w:hAnsi="Cambria Math"/>
                  <w:i/>
                  <w:sz w:val="20"/>
                  <w:szCs w:val="20"/>
                  <w:lang w:val="en-US"/>
                </w:rPr>
              </m:ctrlPr>
            </m:sSupPr>
            <m:e>
              <m:d>
                <m:dPr>
                  <m:begChr m:val="["/>
                  <m:endChr m:val="]"/>
                  <m:ctrlPr>
                    <w:rPr>
                      <w:rFonts w:ascii="Cambria Math" w:hAnsi="Cambria Math"/>
                      <w:i/>
                      <w:sz w:val="20"/>
                      <w:szCs w:val="20"/>
                      <w:lang w:val="en-US"/>
                    </w:rPr>
                  </m:ctrlPr>
                </m:dPr>
                <m:e>
                  <m:r>
                    <w:rPr>
                      <w:rFonts w:ascii="Cambria Math" w:hAnsi="Cambria Math"/>
                      <w:sz w:val="20"/>
                      <w:szCs w:val="20"/>
                      <w:lang w:val="en-US"/>
                    </w:rPr>
                    <m:t>RSRP</m:t>
                  </m:r>
                  <m:r>
                    <w:rPr>
                      <w:rFonts w:ascii="Cambria Math" w:hAnsi="Cambria Math"/>
                      <w:sz w:val="20"/>
                      <w:szCs w:val="20"/>
                      <w:vertAlign w:val="subscript"/>
                      <w:lang w:val="en-US"/>
                    </w:rPr>
                    <m:t>B</m:t>
                  </m:r>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t</m:t>
                      </m:r>
                    </m:e>
                  </m:d>
                  <m:r>
                    <w:rPr>
                      <w:rFonts w:ascii="Cambria Math" w:hAnsi="Cambria Math"/>
                      <w:sz w:val="20"/>
                      <w:szCs w:val="20"/>
                      <w:lang w:val="en-US"/>
                    </w:rPr>
                    <m:t xml:space="preserve">-RSRP* </m:t>
                  </m:r>
                </m:e>
              </m:d>
            </m:e>
            <m:sup>
              <m:r>
                <w:rPr>
                  <w:rFonts w:ascii="Cambria Math" w:hAnsi="Cambria Math"/>
                  <w:sz w:val="20"/>
                  <w:szCs w:val="20"/>
                  <w:lang w:val="en-US"/>
                </w:rPr>
                <m:t>+</m:t>
              </m:r>
            </m:sup>
          </m:sSup>
        </m:oMath>
      </m:oMathPara>
    </w:p>
    <w:p w14:paraId="3CB62773" w14:textId="77777777" w:rsidR="00375A50" w:rsidRPr="00B37C30" w:rsidRDefault="00375A50" w:rsidP="00B37C30">
      <w:pPr>
        <w:pStyle w:val="ListParagraph"/>
        <w:jc w:val="both"/>
        <w:rPr>
          <w:sz w:val="20"/>
          <w:szCs w:val="20"/>
          <w:lang w:val="en-US"/>
        </w:rPr>
      </w:pPr>
    </w:p>
    <w:p w14:paraId="33142AD0" w14:textId="77777777" w:rsidR="00375A50" w:rsidRPr="00F706A0" w:rsidRDefault="00375A50" w:rsidP="00B37C30">
      <w:pPr>
        <w:pStyle w:val="ListParagraph"/>
        <w:jc w:val="both"/>
        <w:rPr>
          <w:sz w:val="20"/>
          <w:szCs w:val="20"/>
          <w:lang w:val="en-US"/>
        </w:rPr>
      </w:pPr>
      <w:r w:rsidRPr="00F706A0">
        <w:rPr>
          <w:sz w:val="20"/>
          <w:szCs w:val="20"/>
          <w:lang w:val="en-US"/>
        </w:rPr>
        <w:t>where RSRP</w:t>
      </w:r>
      <w:r w:rsidRPr="00F706A0">
        <w:rPr>
          <w:i/>
          <w:sz w:val="20"/>
          <w:szCs w:val="20"/>
          <w:vertAlign w:val="subscript"/>
          <w:lang w:val="en-US"/>
        </w:rPr>
        <w:t>B</w:t>
      </w:r>
      <w:r w:rsidRPr="00F706A0">
        <w:rPr>
          <w:sz w:val="20"/>
          <w:szCs w:val="20"/>
          <w:lang w:val="en-US"/>
        </w:rPr>
        <w:t xml:space="preserve"> [</w:t>
      </w:r>
      <w:r w:rsidRPr="00F706A0">
        <w:rPr>
          <w:i/>
          <w:iCs/>
          <w:sz w:val="20"/>
          <w:szCs w:val="20"/>
          <w:lang w:val="en-US"/>
        </w:rPr>
        <w:t>t</w:t>
      </w:r>
      <w:r w:rsidRPr="00F706A0">
        <w:rPr>
          <w:sz w:val="20"/>
          <w:szCs w:val="20"/>
          <w:lang w:val="en-US"/>
        </w:rPr>
        <w:t xml:space="preserve">] is the highest RSRP among all beams in set </w:t>
      </w:r>
      <w:r w:rsidRPr="00F706A0">
        <w:rPr>
          <w:i/>
          <w:iCs/>
          <w:sz w:val="20"/>
          <w:szCs w:val="20"/>
          <w:lang w:val="en-US"/>
        </w:rPr>
        <w:t>B</w:t>
      </w:r>
      <w:r w:rsidRPr="00F706A0">
        <w:rPr>
          <w:sz w:val="20"/>
          <w:szCs w:val="20"/>
          <w:lang w:val="en-US"/>
        </w:rPr>
        <w:t xml:space="preserve">. EI naturally addresses the exploration/exploitation dilemma, since beams with high RSRP mean and/or standard deviation are chosen. </w:t>
      </w:r>
    </w:p>
    <w:p w14:paraId="27BB44B5" w14:textId="77777777" w:rsidR="00375A50" w:rsidRPr="00F706A0" w:rsidRDefault="00375A50" w:rsidP="00B37C30">
      <w:pPr>
        <w:pStyle w:val="ListParagraph"/>
        <w:jc w:val="both"/>
        <w:rPr>
          <w:sz w:val="20"/>
          <w:szCs w:val="20"/>
          <w:lang w:val="en-US"/>
        </w:rPr>
      </w:pPr>
    </w:p>
    <w:p w14:paraId="564790BF" w14:textId="77777777" w:rsidR="00375A50" w:rsidRPr="00F706A0" w:rsidRDefault="00375A50" w:rsidP="00B37C30">
      <w:pPr>
        <w:pStyle w:val="ListParagraph"/>
        <w:jc w:val="both"/>
        <w:rPr>
          <w:sz w:val="20"/>
          <w:szCs w:val="20"/>
          <w:lang w:val="en-US"/>
        </w:rPr>
      </w:pPr>
      <w:r w:rsidRPr="00F706A0">
        <w:rPr>
          <w:iCs/>
          <w:sz w:val="20"/>
          <w:szCs w:val="20"/>
          <w:lang w:val="en-US"/>
        </w:rPr>
        <w:lastRenderedPageBreak/>
        <w:t xml:space="preserve">The choice of the optimal set of beams at time </w:t>
      </w:r>
      <w:r w:rsidRPr="00F706A0">
        <w:rPr>
          <w:i/>
          <w:sz w:val="20"/>
          <w:szCs w:val="20"/>
          <w:lang w:val="en-US"/>
        </w:rPr>
        <w:t>t</w:t>
      </w:r>
      <w:r w:rsidRPr="00F706A0">
        <w:rPr>
          <w:iCs/>
          <w:sz w:val="20"/>
          <w:szCs w:val="20"/>
          <w:lang w:val="en-US"/>
        </w:rPr>
        <w:t xml:space="preserve"> also considers that the number of beams should not be too large, since this would incur </w:t>
      </w:r>
      <w:r w:rsidRPr="00F706A0">
        <w:rPr>
          <w:sz w:val="20"/>
          <w:szCs w:val="20"/>
          <w:lang w:val="en-US"/>
        </w:rPr>
        <w:t>a</w:t>
      </w:r>
      <w:r w:rsidRPr="00F706A0">
        <w:rPr>
          <w:iCs/>
          <w:sz w:val="20"/>
          <w:szCs w:val="20"/>
          <w:lang w:val="en-US"/>
        </w:rPr>
        <w:t xml:space="preserve"> high reporting overhead for the UE. The beam selection then strikes an optimal trade-off between expected RSRP improvement and reporting overhead caused by large beam sets, </w:t>
      </w:r>
      <w:r w:rsidRPr="00F706A0">
        <w:rPr>
          <w:sz w:val="20"/>
          <w:szCs w:val="20"/>
          <w:lang w:val="en-US"/>
        </w:rPr>
        <w:t xml:space="preserve">by choosing the set </w:t>
      </w:r>
      <w:r w:rsidRPr="00F706A0">
        <w:rPr>
          <w:i/>
          <w:sz w:val="20"/>
          <w:szCs w:val="20"/>
          <w:lang w:val="en-US"/>
        </w:rPr>
        <w:t xml:space="preserve">B </w:t>
      </w:r>
      <w:r w:rsidRPr="00F706A0">
        <w:rPr>
          <w:sz w:val="20"/>
          <w:szCs w:val="20"/>
          <w:lang w:val="en-US"/>
        </w:rPr>
        <w:t xml:space="preserve">that maximizes </w:t>
      </w:r>
      <m:oMath>
        <m:r>
          <w:rPr>
            <w:rFonts w:ascii="Cambria Math" w:hAnsi="Cambria Math"/>
            <w:sz w:val="20"/>
            <w:szCs w:val="20"/>
            <w:lang w:val="en-US"/>
          </w:rPr>
          <m:t>EI</m:t>
        </m:r>
        <m:r>
          <w:rPr>
            <w:rFonts w:ascii="Cambria Math" w:hAnsi="Cambria Math"/>
            <w:sz w:val="20"/>
            <w:szCs w:val="20"/>
            <w:vertAlign w:val="subscript"/>
            <w:lang w:val="en-US"/>
          </w:rPr>
          <m:t>B</m:t>
        </m:r>
        <m:r>
          <w:rPr>
            <w:rFonts w:ascii="Cambria Math" w:hAnsi="Cambria Math"/>
            <w:sz w:val="20"/>
            <w:szCs w:val="20"/>
            <w:lang w:val="en-US"/>
          </w:rPr>
          <m:t xml:space="preserve"> [t] – g</m:t>
        </m:r>
        <m:d>
          <m:dPr>
            <m:ctrlPr>
              <w:rPr>
                <w:rFonts w:ascii="Cambria Math" w:hAnsi="Cambria Math"/>
                <w:i/>
                <w:sz w:val="20"/>
                <w:szCs w:val="20"/>
                <w:lang w:val="en-US"/>
              </w:rPr>
            </m:ctrlPr>
          </m:dPr>
          <m:e>
            <m:d>
              <m:dPr>
                <m:begChr m:val="|"/>
                <m:endChr m:val="|"/>
                <m:ctrlPr>
                  <w:rPr>
                    <w:rFonts w:ascii="Cambria Math" w:hAnsi="Cambria Math"/>
                    <w:i/>
                    <w:sz w:val="20"/>
                    <w:szCs w:val="20"/>
                    <w:lang w:val="en-US"/>
                  </w:rPr>
                </m:ctrlPr>
              </m:dPr>
              <m:e>
                <m:r>
                  <w:rPr>
                    <w:rFonts w:ascii="Cambria Math" w:hAnsi="Cambria Math"/>
                    <w:sz w:val="20"/>
                    <w:szCs w:val="20"/>
                    <w:lang w:val="en-US"/>
                  </w:rPr>
                  <m:t>B</m:t>
                </m:r>
              </m:e>
            </m:d>
          </m:e>
        </m:d>
        <m:r>
          <w:rPr>
            <w:rFonts w:ascii="Cambria Math" w:hAnsi="Cambria Math"/>
            <w:sz w:val="20"/>
            <w:szCs w:val="20"/>
            <w:lang w:val="en-US"/>
          </w:rPr>
          <m:t xml:space="preserve"> </m:t>
        </m:r>
      </m:oMath>
      <w:r w:rsidRPr="00F706A0">
        <w:rPr>
          <w:sz w:val="20"/>
          <w:szCs w:val="20"/>
          <w:lang w:val="en-US"/>
        </w:rPr>
        <w:t xml:space="preserve">for an appropriate </w:t>
      </w:r>
      <w:r w:rsidRPr="00F706A0">
        <w:rPr>
          <w:iCs/>
          <w:sz w:val="20"/>
          <w:szCs w:val="20"/>
          <w:lang w:val="en-US"/>
        </w:rPr>
        <w:t>increasing cost function</w:t>
      </w:r>
      <w:r w:rsidRPr="00F706A0">
        <w:rPr>
          <w:sz w:val="20"/>
          <w:szCs w:val="20"/>
          <w:lang w:val="en-US"/>
        </w:rPr>
        <w:t xml:space="preserve"> g(). </w:t>
      </w:r>
    </w:p>
    <w:p w14:paraId="1288C3AF" w14:textId="77777777" w:rsidR="00375A50" w:rsidRPr="00F706A0" w:rsidRDefault="00375A50" w:rsidP="00B37C30">
      <w:pPr>
        <w:jc w:val="both"/>
        <w:rPr>
          <w:lang w:val="en-US"/>
        </w:rPr>
      </w:pPr>
    </w:p>
    <w:p w14:paraId="382CD54A" w14:textId="23C7D150" w:rsidR="00375A50" w:rsidRPr="00B37C30" w:rsidRDefault="00375A50" w:rsidP="00B37C30">
      <w:pPr>
        <w:jc w:val="both"/>
        <w:rPr>
          <w:lang w:val="en-US"/>
        </w:rPr>
      </w:pPr>
      <w:r w:rsidRPr="00F706A0">
        <w:rPr>
          <w:i/>
          <w:iCs/>
          <w:lang w:val="en-US"/>
        </w:rPr>
        <w:t>Model update</w:t>
      </w:r>
      <w:r w:rsidRPr="00F706A0">
        <w:rPr>
          <w:lang w:val="en-US"/>
        </w:rPr>
        <w:t xml:space="preserve">. The GP depends on the kernel which in turn is specified by hyper-parameters that determine the smoothness of RSRP function in space (i.e., across beams) and time. Such hyper-parameters can be optimized in online fashion by gNB by maximizing </w:t>
      </w:r>
      <w:r w:rsidRPr="00F706A0">
        <w:rPr>
          <w:iCs/>
          <w:lang w:val="en-US"/>
        </w:rPr>
        <w:t>the likelihood of previous RSRP measurements, i.e.,</w:t>
      </w:r>
      <w:r w:rsidRPr="00F706A0">
        <w:rPr>
          <w:lang w:val="en-US"/>
        </w:rPr>
        <w:t xml:space="preserve"> those</w:t>
      </w:r>
      <w:r w:rsidRPr="00F706A0">
        <w:rPr>
          <w:iCs/>
          <w:lang w:val="en-US"/>
        </w:rPr>
        <w:t xml:space="preserve"> best explaining past RSRP measurements in hindsight.</w:t>
      </w:r>
    </w:p>
    <w:p w14:paraId="6359213C" w14:textId="60B430A0" w:rsidR="0099307C" w:rsidRPr="00B37C30" w:rsidRDefault="0099307C" w:rsidP="00B37C30">
      <w:pPr>
        <w:jc w:val="both"/>
        <w:rPr>
          <w:lang w:val="en-US"/>
        </w:rPr>
      </w:pPr>
    </w:p>
    <w:sectPr w:rsidR="0099307C" w:rsidRPr="00B37C30" w:rsidSect="000131D1">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D6190" w14:textId="77777777" w:rsidR="00E36F8A" w:rsidRDefault="00E36F8A">
      <w:r>
        <w:separator/>
      </w:r>
    </w:p>
  </w:endnote>
  <w:endnote w:type="continuationSeparator" w:id="0">
    <w:p w14:paraId="317EFACE" w14:textId="77777777" w:rsidR="00E36F8A" w:rsidRDefault="00E36F8A">
      <w:r>
        <w:continuationSeparator/>
      </w:r>
    </w:p>
  </w:endnote>
  <w:endnote w:type="continuationNotice" w:id="1">
    <w:p w14:paraId="1483AFBA" w14:textId="77777777" w:rsidR="00E36F8A" w:rsidRDefault="00E36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07E38" w14:textId="60CF60C0" w:rsidR="007430F9" w:rsidRDefault="00743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A8C1" w14:textId="77777777" w:rsidR="00E36F8A" w:rsidRDefault="00E36F8A">
      <w:r>
        <w:separator/>
      </w:r>
    </w:p>
  </w:footnote>
  <w:footnote w:type="continuationSeparator" w:id="0">
    <w:p w14:paraId="103B25EC" w14:textId="77777777" w:rsidR="00E36F8A" w:rsidRDefault="00E36F8A">
      <w:r>
        <w:continuationSeparator/>
      </w:r>
    </w:p>
  </w:footnote>
  <w:footnote w:type="continuationNotice" w:id="1">
    <w:p w14:paraId="20A730BE" w14:textId="77777777" w:rsidR="00E36F8A" w:rsidRDefault="00E36F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7688A"/>
    <w:multiLevelType w:val="hybridMultilevel"/>
    <w:tmpl w:val="A5B2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90AE5"/>
    <w:multiLevelType w:val="hybridMultilevel"/>
    <w:tmpl w:val="391A068A"/>
    <w:lvl w:ilvl="0" w:tplc="04090001">
      <w:start w:val="1"/>
      <w:numFmt w:val="bullet"/>
      <w:lvlText w:val=""/>
      <w:lvlJc w:val="left"/>
      <w:pPr>
        <w:ind w:left="304" w:hanging="360"/>
      </w:pPr>
      <w:rPr>
        <w:rFonts w:ascii="Symbol" w:hAnsi="Symbol" w:hint="default"/>
      </w:rPr>
    </w:lvl>
    <w:lvl w:ilvl="1" w:tplc="04090003">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160B4E82"/>
    <w:multiLevelType w:val="hybridMultilevel"/>
    <w:tmpl w:val="3258BE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724961"/>
    <w:multiLevelType w:val="hybridMultilevel"/>
    <w:tmpl w:val="A6C4422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9C42D94"/>
    <w:multiLevelType w:val="hybridMultilevel"/>
    <w:tmpl w:val="67B29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456D4"/>
    <w:multiLevelType w:val="hybridMultilevel"/>
    <w:tmpl w:val="776E2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AE68A6"/>
    <w:multiLevelType w:val="hybridMultilevel"/>
    <w:tmpl w:val="17AC70A2"/>
    <w:lvl w:ilvl="0" w:tplc="1616B7E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F7A84"/>
    <w:multiLevelType w:val="hybridMultilevel"/>
    <w:tmpl w:val="C298B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130DA5"/>
    <w:multiLevelType w:val="hybridMultilevel"/>
    <w:tmpl w:val="279AC70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DE7529"/>
    <w:multiLevelType w:val="hybridMultilevel"/>
    <w:tmpl w:val="EAE2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601E6"/>
    <w:multiLevelType w:val="hybridMultilevel"/>
    <w:tmpl w:val="EA206C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1F1868"/>
    <w:multiLevelType w:val="multilevel"/>
    <w:tmpl w:val="81C267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7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90109B"/>
    <w:multiLevelType w:val="hybridMultilevel"/>
    <w:tmpl w:val="54EE80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FF5CCF"/>
    <w:multiLevelType w:val="hybridMultilevel"/>
    <w:tmpl w:val="7060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AE249F"/>
    <w:multiLevelType w:val="hybridMultilevel"/>
    <w:tmpl w:val="055274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15:restartNumberingAfterBreak="0">
    <w:nsid w:val="3D831B90"/>
    <w:multiLevelType w:val="hybridMultilevel"/>
    <w:tmpl w:val="45A08A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080422"/>
    <w:multiLevelType w:val="hybridMultilevel"/>
    <w:tmpl w:val="E9DC24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6B43B9D"/>
    <w:multiLevelType w:val="hybridMultilevel"/>
    <w:tmpl w:val="B0E4960A"/>
    <w:lvl w:ilvl="0" w:tplc="114AC696">
      <w:start w:val="1"/>
      <w:numFmt w:val="decimal"/>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3740" w:hanging="360"/>
      </w:pPr>
    </w:lvl>
    <w:lvl w:ilvl="2" w:tplc="0409001B" w:tentative="1">
      <w:start w:val="1"/>
      <w:numFmt w:val="lowerRoman"/>
      <w:lvlText w:val="%3."/>
      <w:lvlJc w:val="right"/>
      <w:pPr>
        <w:ind w:left="-3020" w:hanging="180"/>
      </w:pPr>
    </w:lvl>
    <w:lvl w:ilvl="3" w:tplc="0409000F" w:tentative="1">
      <w:start w:val="1"/>
      <w:numFmt w:val="decimal"/>
      <w:lvlText w:val="%4."/>
      <w:lvlJc w:val="left"/>
      <w:pPr>
        <w:ind w:left="-2300" w:hanging="360"/>
      </w:pPr>
    </w:lvl>
    <w:lvl w:ilvl="4" w:tplc="04090019" w:tentative="1">
      <w:start w:val="1"/>
      <w:numFmt w:val="lowerLetter"/>
      <w:lvlText w:val="%5."/>
      <w:lvlJc w:val="left"/>
      <w:pPr>
        <w:ind w:left="-1580" w:hanging="360"/>
      </w:pPr>
    </w:lvl>
    <w:lvl w:ilvl="5" w:tplc="0409001B" w:tentative="1">
      <w:start w:val="1"/>
      <w:numFmt w:val="lowerRoman"/>
      <w:lvlText w:val="%6."/>
      <w:lvlJc w:val="right"/>
      <w:pPr>
        <w:ind w:left="-860" w:hanging="180"/>
      </w:pPr>
    </w:lvl>
    <w:lvl w:ilvl="6" w:tplc="0409000F" w:tentative="1">
      <w:start w:val="1"/>
      <w:numFmt w:val="decimal"/>
      <w:lvlText w:val="%7."/>
      <w:lvlJc w:val="left"/>
      <w:pPr>
        <w:ind w:left="-140" w:hanging="360"/>
      </w:pPr>
    </w:lvl>
    <w:lvl w:ilvl="7" w:tplc="04090019" w:tentative="1">
      <w:start w:val="1"/>
      <w:numFmt w:val="lowerLetter"/>
      <w:lvlText w:val="%8."/>
      <w:lvlJc w:val="left"/>
      <w:pPr>
        <w:ind w:left="580" w:hanging="360"/>
      </w:pPr>
    </w:lvl>
    <w:lvl w:ilvl="8" w:tplc="0409001B" w:tentative="1">
      <w:start w:val="1"/>
      <w:numFmt w:val="lowerRoman"/>
      <w:lvlText w:val="%9."/>
      <w:lvlJc w:val="right"/>
      <w:pPr>
        <w:ind w:left="1300" w:hanging="180"/>
      </w:pPr>
    </w:lvl>
  </w:abstractNum>
  <w:abstractNum w:abstractNumId="21" w15:restartNumberingAfterBreak="0">
    <w:nsid w:val="4A502433"/>
    <w:multiLevelType w:val="hybridMultilevel"/>
    <w:tmpl w:val="ECBA5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CC2C2A"/>
    <w:multiLevelType w:val="hybridMultilevel"/>
    <w:tmpl w:val="7D3E3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CE249A"/>
    <w:multiLevelType w:val="hybridMultilevel"/>
    <w:tmpl w:val="B0F0955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52874595"/>
    <w:multiLevelType w:val="hybridMultilevel"/>
    <w:tmpl w:val="44C82B60"/>
    <w:lvl w:ilvl="0" w:tplc="04090011">
      <w:start w:val="1"/>
      <w:numFmt w:val="decimal"/>
      <w:lvlText w:val="%1)"/>
      <w:lvlJc w:val="left"/>
      <w:pPr>
        <w:ind w:left="2031" w:hanging="360"/>
      </w:pPr>
    </w:lvl>
    <w:lvl w:ilvl="1" w:tplc="04090019" w:tentative="1">
      <w:start w:val="1"/>
      <w:numFmt w:val="lowerLetter"/>
      <w:lvlText w:val="%2."/>
      <w:lvlJc w:val="left"/>
      <w:pPr>
        <w:ind w:left="2751" w:hanging="360"/>
      </w:pPr>
    </w:lvl>
    <w:lvl w:ilvl="2" w:tplc="0409001B" w:tentative="1">
      <w:start w:val="1"/>
      <w:numFmt w:val="lowerRoman"/>
      <w:lvlText w:val="%3."/>
      <w:lvlJc w:val="right"/>
      <w:pPr>
        <w:ind w:left="3471" w:hanging="180"/>
      </w:pPr>
    </w:lvl>
    <w:lvl w:ilvl="3" w:tplc="0409000F" w:tentative="1">
      <w:start w:val="1"/>
      <w:numFmt w:val="decimal"/>
      <w:lvlText w:val="%4."/>
      <w:lvlJc w:val="left"/>
      <w:pPr>
        <w:ind w:left="4191" w:hanging="360"/>
      </w:pPr>
    </w:lvl>
    <w:lvl w:ilvl="4" w:tplc="04090019" w:tentative="1">
      <w:start w:val="1"/>
      <w:numFmt w:val="lowerLetter"/>
      <w:lvlText w:val="%5."/>
      <w:lvlJc w:val="left"/>
      <w:pPr>
        <w:ind w:left="4911" w:hanging="360"/>
      </w:pPr>
    </w:lvl>
    <w:lvl w:ilvl="5" w:tplc="0409001B" w:tentative="1">
      <w:start w:val="1"/>
      <w:numFmt w:val="lowerRoman"/>
      <w:lvlText w:val="%6."/>
      <w:lvlJc w:val="right"/>
      <w:pPr>
        <w:ind w:left="5631" w:hanging="180"/>
      </w:pPr>
    </w:lvl>
    <w:lvl w:ilvl="6" w:tplc="0409000F" w:tentative="1">
      <w:start w:val="1"/>
      <w:numFmt w:val="decimal"/>
      <w:lvlText w:val="%7."/>
      <w:lvlJc w:val="left"/>
      <w:pPr>
        <w:ind w:left="6351" w:hanging="360"/>
      </w:pPr>
    </w:lvl>
    <w:lvl w:ilvl="7" w:tplc="04090019" w:tentative="1">
      <w:start w:val="1"/>
      <w:numFmt w:val="lowerLetter"/>
      <w:lvlText w:val="%8."/>
      <w:lvlJc w:val="left"/>
      <w:pPr>
        <w:ind w:left="7071" w:hanging="360"/>
      </w:pPr>
    </w:lvl>
    <w:lvl w:ilvl="8" w:tplc="0409001B" w:tentative="1">
      <w:start w:val="1"/>
      <w:numFmt w:val="lowerRoman"/>
      <w:lvlText w:val="%9."/>
      <w:lvlJc w:val="right"/>
      <w:pPr>
        <w:ind w:left="7791" w:hanging="180"/>
      </w:pPr>
    </w:lvl>
  </w:abstractNum>
  <w:abstractNum w:abstractNumId="26" w15:restartNumberingAfterBreak="0">
    <w:nsid w:val="57855BE3"/>
    <w:multiLevelType w:val="hybridMultilevel"/>
    <w:tmpl w:val="A2B22710"/>
    <w:lvl w:ilvl="0" w:tplc="FFFFFFFF">
      <w:start w:val="1"/>
      <w:numFmt w:val="decimal"/>
      <w:lvlText w:val="%1."/>
      <w:lvlJc w:val="left"/>
      <w:pPr>
        <w:ind w:left="1080" w:hanging="360"/>
      </w:pPr>
      <w:rPr>
        <w:rFonts w:hint="default"/>
        <w:b w:val="0"/>
        <w:i w:val="0"/>
        <w:color w:val="000000" w:themeColor="text1"/>
        <w:sz w:val="20"/>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99F04AA"/>
    <w:multiLevelType w:val="hybridMultilevel"/>
    <w:tmpl w:val="8EF4C3BA"/>
    <w:lvl w:ilvl="0" w:tplc="C512CFF4">
      <w:start w:val="1"/>
      <w:numFmt w:val="bullet"/>
      <w:lvlText w:val=""/>
      <w:lvlJc w:val="left"/>
      <w:pPr>
        <w:ind w:left="928" w:hanging="360"/>
      </w:pPr>
      <w:rPr>
        <w:rFonts w:ascii="Symbol" w:hAnsi="Symbol" w:hint="default"/>
        <w:sz w:val="20"/>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20104DD"/>
    <w:multiLevelType w:val="hybridMultilevel"/>
    <w:tmpl w:val="97D8CBA8"/>
    <w:lvl w:ilvl="0" w:tplc="04090001">
      <w:start w:val="1"/>
      <w:numFmt w:val="bullet"/>
      <w:lvlText w:val=""/>
      <w:lvlJc w:val="left"/>
      <w:pPr>
        <w:ind w:left="644" w:hanging="360"/>
      </w:pPr>
      <w:rPr>
        <w:rFonts w:ascii="Symbol" w:hAnsi="Symbol" w:hint="default"/>
        <w:b w:val="0"/>
        <w:i w:val="0"/>
        <w:color w:val="000000" w:themeColor="text1"/>
        <w:sz w:val="20"/>
        <w:szCs w:val="24"/>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2A50F11"/>
    <w:multiLevelType w:val="hybridMultilevel"/>
    <w:tmpl w:val="6F6629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B50DD"/>
    <w:multiLevelType w:val="hybridMultilevel"/>
    <w:tmpl w:val="28EAE7F0"/>
    <w:lvl w:ilvl="0" w:tplc="0409000F">
      <w:start w:val="1"/>
      <w:numFmt w:val="decimal"/>
      <w:lvlText w:val="%1."/>
      <w:lvlJc w:val="left"/>
      <w:pPr>
        <w:ind w:left="720" w:hanging="360"/>
      </w:pPr>
    </w:lvl>
    <w:lvl w:ilvl="1" w:tplc="911EA976">
      <w:start w:val="1"/>
      <w:numFmt w:val="lowerLetter"/>
      <w:lvlText w:val="%2."/>
      <w:lvlJc w:val="left"/>
      <w:pPr>
        <w:ind w:left="786"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FC1086"/>
    <w:multiLevelType w:val="hybridMultilevel"/>
    <w:tmpl w:val="17B262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AA02795"/>
    <w:multiLevelType w:val="hybridMultilevel"/>
    <w:tmpl w:val="556A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65B6E"/>
    <w:multiLevelType w:val="hybridMultilevel"/>
    <w:tmpl w:val="5B181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0"/>
  </w:num>
  <w:num w:numId="4">
    <w:abstractNumId w:val="31"/>
  </w:num>
  <w:num w:numId="5">
    <w:abstractNumId w:val="23"/>
  </w:num>
  <w:num w:numId="6">
    <w:abstractNumId w:val="30"/>
  </w:num>
  <w:num w:numId="7">
    <w:abstractNumId w:val="9"/>
  </w:num>
  <w:num w:numId="8">
    <w:abstractNumId w:val="2"/>
  </w:num>
  <w:num w:numId="9">
    <w:abstractNumId w:val="33"/>
  </w:num>
  <w:num w:numId="10">
    <w:abstractNumId w:val="1"/>
  </w:num>
  <w:num w:numId="11">
    <w:abstractNumId w:val="19"/>
  </w:num>
  <w:num w:numId="12">
    <w:abstractNumId w:val="12"/>
  </w:num>
  <w:num w:numId="13">
    <w:abstractNumId w:val="4"/>
  </w:num>
  <w:num w:numId="14">
    <w:abstractNumId w:val="34"/>
  </w:num>
  <w:num w:numId="15">
    <w:abstractNumId w:val="22"/>
  </w:num>
  <w:num w:numId="16">
    <w:abstractNumId w:val="17"/>
  </w:num>
  <w:num w:numId="17">
    <w:abstractNumId w:val="25"/>
  </w:num>
  <w:num w:numId="18">
    <w:abstractNumId w:val="20"/>
  </w:num>
  <w:num w:numId="19">
    <w:abstractNumId w:val="5"/>
  </w:num>
  <w:num w:numId="20">
    <w:abstractNumId w:val="6"/>
  </w:num>
  <w:num w:numId="21">
    <w:abstractNumId w:val="10"/>
  </w:num>
  <w:num w:numId="22">
    <w:abstractNumId w:val="26"/>
  </w:num>
  <w:num w:numId="23">
    <w:abstractNumId w:val="24"/>
  </w:num>
  <w:num w:numId="24">
    <w:abstractNumId w:val="32"/>
  </w:num>
  <w:num w:numId="25">
    <w:abstractNumId w:val="7"/>
  </w:num>
  <w:num w:numId="26">
    <w:abstractNumId w:val="20"/>
  </w:num>
  <w:num w:numId="27">
    <w:abstractNumId w:val="27"/>
  </w:num>
  <w:num w:numId="28">
    <w:abstractNumId w:val="18"/>
  </w:num>
  <w:num w:numId="29">
    <w:abstractNumId w:val="28"/>
  </w:num>
  <w:num w:numId="30">
    <w:abstractNumId w:val="23"/>
    <w:lvlOverride w:ilvl="0">
      <w:startOverride w:val="1"/>
    </w:lvlOverride>
  </w:num>
  <w:num w:numId="31">
    <w:abstractNumId w:val="20"/>
    <w:lvlOverride w:ilvl="0">
      <w:startOverride w:val="1"/>
    </w:lvlOverride>
  </w:num>
  <w:num w:numId="32">
    <w:abstractNumId w:val="8"/>
  </w:num>
  <w:num w:numId="33">
    <w:abstractNumId w:val="3"/>
  </w:num>
  <w:num w:numId="34">
    <w:abstractNumId w:val="29"/>
  </w:num>
  <w:num w:numId="35">
    <w:abstractNumId w:val="14"/>
  </w:num>
  <w:num w:numId="36">
    <w:abstractNumId w:val="11"/>
  </w:num>
  <w:num w:numId="37">
    <w:abstractNumId w:val="21"/>
  </w:num>
  <w:num w:numId="38">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tqwFADsu2EMtAAAA"/>
  </w:docVars>
  <w:rsids>
    <w:rsidRoot w:val="002B2813"/>
    <w:rsid w:val="000001C4"/>
    <w:rsid w:val="0000023F"/>
    <w:rsid w:val="000002B0"/>
    <w:rsid w:val="000003EE"/>
    <w:rsid w:val="00000482"/>
    <w:rsid w:val="000006FE"/>
    <w:rsid w:val="0000112E"/>
    <w:rsid w:val="00001177"/>
    <w:rsid w:val="00001206"/>
    <w:rsid w:val="0000159F"/>
    <w:rsid w:val="0000176C"/>
    <w:rsid w:val="000025BF"/>
    <w:rsid w:val="0000286C"/>
    <w:rsid w:val="00002872"/>
    <w:rsid w:val="00002C69"/>
    <w:rsid w:val="00003032"/>
    <w:rsid w:val="0000317A"/>
    <w:rsid w:val="000034CC"/>
    <w:rsid w:val="0000368E"/>
    <w:rsid w:val="00003901"/>
    <w:rsid w:val="00003CD9"/>
    <w:rsid w:val="00003E20"/>
    <w:rsid w:val="00003E52"/>
    <w:rsid w:val="00003E87"/>
    <w:rsid w:val="00003F78"/>
    <w:rsid w:val="00004597"/>
    <w:rsid w:val="000045B1"/>
    <w:rsid w:val="00004AC8"/>
    <w:rsid w:val="000053BA"/>
    <w:rsid w:val="000053F7"/>
    <w:rsid w:val="0000555A"/>
    <w:rsid w:val="00005CA9"/>
    <w:rsid w:val="00005EF4"/>
    <w:rsid w:val="00005EF5"/>
    <w:rsid w:val="00006055"/>
    <w:rsid w:val="00006669"/>
    <w:rsid w:val="000068AB"/>
    <w:rsid w:val="00006AD4"/>
    <w:rsid w:val="00006CB9"/>
    <w:rsid w:val="00007077"/>
    <w:rsid w:val="00007322"/>
    <w:rsid w:val="000074C4"/>
    <w:rsid w:val="000079A6"/>
    <w:rsid w:val="000106FC"/>
    <w:rsid w:val="00010E2C"/>
    <w:rsid w:val="00010F8B"/>
    <w:rsid w:val="000110F5"/>
    <w:rsid w:val="00011388"/>
    <w:rsid w:val="00011BB2"/>
    <w:rsid w:val="00011CC5"/>
    <w:rsid w:val="00011E86"/>
    <w:rsid w:val="00012240"/>
    <w:rsid w:val="00012424"/>
    <w:rsid w:val="00012432"/>
    <w:rsid w:val="00012505"/>
    <w:rsid w:val="00012658"/>
    <w:rsid w:val="00012685"/>
    <w:rsid w:val="00012981"/>
    <w:rsid w:val="00012985"/>
    <w:rsid w:val="00012B93"/>
    <w:rsid w:val="00012C4F"/>
    <w:rsid w:val="00012CCE"/>
    <w:rsid w:val="000131D1"/>
    <w:rsid w:val="000133B0"/>
    <w:rsid w:val="00013455"/>
    <w:rsid w:val="000134E3"/>
    <w:rsid w:val="00013632"/>
    <w:rsid w:val="00013712"/>
    <w:rsid w:val="00013F5E"/>
    <w:rsid w:val="0001403F"/>
    <w:rsid w:val="0001420A"/>
    <w:rsid w:val="000144EA"/>
    <w:rsid w:val="000145A8"/>
    <w:rsid w:val="000145F0"/>
    <w:rsid w:val="000145FF"/>
    <w:rsid w:val="0001462F"/>
    <w:rsid w:val="00014846"/>
    <w:rsid w:val="0001487F"/>
    <w:rsid w:val="00014CBE"/>
    <w:rsid w:val="00014F35"/>
    <w:rsid w:val="0001510B"/>
    <w:rsid w:val="000152C0"/>
    <w:rsid w:val="00015594"/>
    <w:rsid w:val="00015659"/>
    <w:rsid w:val="000156F4"/>
    <w:rsid w:val="00015996"/>
    <w:rsid w:val="00015D01"/>
    <w:rsid w:val="00015F98"/>
    <w:rsid w:val="00016047"/>
    <w:rsid w:val="000160A9"/>
    <w:rsid w:val="000161D3"/>
    <w:rsid w:val="00016234"/>
    <w:rsid w:val="000162B9"/>
    <w:rsid w:val="000162EF"/>
    <w:rsid w:val="000165E9"/>
    <w:rsid w:val="000166AC"/>
    <w:rsid w:val="0001691E"/>
    <w:rsid w:val="00017B71"/>
    <w:rsid w:val="00017B7F"/>
    <w:rsid w:val="00017EDA"/>
    <w:rsid w:val="00017FEE"/>
    <w:rsid w:val="0002087F"/>
    <w:rsid w:val="00020A49"/>
    <w:rsid w:val="00020A6B"/>
    <w:rsid w:val="00020CD5"/>
    <w:rsid w:val="00020F37"/>
    <w:rsid w:val="00021201"/>
    <w:rsid w:val="000212A5"/>
    <w:rsid w:val="000217B5"/>
    <w:rsid w:val="00021819"/>
    <w:rsid w:val="000219B9"/>
    <w:rsid w:val="00021AB5"/>
    <w:rsid w:val="0002270A"/>
    <w:rsid w:val="000227AF"/>
    <w:rsid w:val="000228CE"/>
    <w:rsid w:val="00022A5E"/>
    <w:rsid w:val="00022A91"/>
    <w:rsid w:val="00022B8C"/>
    <w:rsid w:val="00022BF0"/>
    <w:rsid w:val="00022CBA"/>
    <w:rsid w:val="00022CE0"/>
    <w:rsid w:val="00022CEE"/>
    <w:rsid w:val="000233E2"/>
    <w:rsid w:val="0002346E"/>
    <w:rsid w:val="00023742"/>
    <w:rsid w:val="00023947"/>
    <w:rsid w:val="00023AC9"/>
    <w:rsid w:val="00023D71"/>
    <w:rsid w:val="00023E80"/>
    <w:rsid w:val="000241CC"/>
    <w:rsid w:val="0002495F"/>
    <w:rsid w:val="00024AEF"/>
    <w:rsid w:val="00024E12"/>
    <w:rsid w:val="00024F94"/>
    <w:rsid w:val="00025013"/>
    <w:rsid w:val="000250B8"/>
    <w:rsid w:val="00025183"/>
    <w:rsid w:val="000253B2"/>
    <w:rsid w:val="00025726"/>
    <w:rsid w:val="0002582D"/>
    <w:rsid w:val="000258C9"/>
    <w:rsid w:val="000259D5"/>
    <w:rsid w:val="00025A7D"/>
    <w:rsid w:val="00025A95"/>
    <w:rsid w:val="00026B4F"/>
    <w:rsid w:val="00026C65"/>
    <w:rsid w:val="000270D6"/>
    <w:rsid w:val="0002737C"/>
    <w:rsid w:val="00027755"/>
    <w:rsid w:val="00027864"/>
    <w:rsid w:val="0002789E"/>
    <w:rsid w:val="000278BD"/>
    <w:rsid w:val="0002795D"/>
    <w:rsid w:val="00027A52"/>
    <w:rsid w:val="00027CDE"/>
    <w:rsid w:val="00027F18"/>
    <w:rsid w:val="00030048"/>
    <w:rsid w:val="00030153"/>
    <w:rsid w:val="000302CA"/>
    <w:rsid w:val="0003072D"/>
    <w:rsid w:val="00030BFE"/>
    <w:rsid w:val="00030CFA"/>
    <w:rsid w:val="00030DD4"/>
    <w:rsid w:val="00030F93"/>
    <w:rsid w:val="00030FDA"/>
    <w:rsid w:val="00031310"/>
    <w:rsid w:val="000314CD"/>
    <w:rsid w:val="00031633"/>
    <w:rsid w:val="000316C6"/>
    <w:rsid w:val="00031A3B"/>
    <w:rsid w:val="00031A71"/>
    <w:rsid w:val="00031F77"/>
    <w:rsid w:val="0003227E"/>
    <w:rsid w:val="0003236E"/>
    <w:rsid w:val="0003289E"/>
    <w:rsid w:val="00032EBB"/>
    <w:rsid w:val="00033252"/>
    <w:rsid w:val="0003332B"/>
    <w:rsid w:val="000334F5"/>
    <w:rsid w:val="00033544"/>
    <w:rsid w:val="0003366C"/>
    <w:rsid w:val="00033A73"/>
    <w:rsid w:val="00033C86"/>
    <w:rsid w:val="00034074"/>
    <w:rsid w:val="00034248"/>
    <w:rsid w:val="000344DC"/>
    <w:rsid w:val="0003454C"/>
    <w:rsid w:val="00034706"/>
    <w:rsid w:val="0003471C"/>
    <w:rsid w:val="0003479E"/>
    <w:rsid w:val="000347DB"/>
    <w:rsid w:val="000347FE"/>
    <w:rsid w:val="00034AEA"/>
    <w:rsid w:val="00034EDD"/>
    <w:rsid w:val="00034F16"/>
    <w:rsid w:val="0003507D"/>
    <w:rsid w:val="00035339"/>
    <w:rsid w:val="000355D9"/>
    <w:rsid w:val="00035691"/>
    <w:rsid w:val="0003593A"/>
    <w:rsid w:val="00036B83"/>
    <w:rsid w:val="00036DC6"/>
    <w:rsid w:val="00037039"/>
    <w:rsid w:val="0003767C"/>
    <w:rsid w:val="00037731"/>
    <w:rsid w:val="00037AF0"/>
    <w:rsid w:val="00037D55"/>
    <w:rsid w:val="00040C73"/>
    <w:rsid w:val="00040F4F"/>
    <w:rsid w:val="000410E9"/>
    <w:rsid w:val="00041143"/>
    <w:rsid w:val="0004132D"/>
    <w:rsid w:val="00041915"/>
    <w:rsid w:val="00041C9D"/>
    <w:rsid w:val="00041F76"/>
    <w:rsid w:val="00041FC0"/>
    <w:rsid w:val="0004276A"/>
    <w:rsid w:val="00042D00"/>
    <w:rsid w:val="000435CF"/>
    <w:rsid w:val="000436BC"/>
    <w:rsid w:val="000436E1"/>
    <w:rsid w:val="000438F5"/>
    <w:rsid w:val="00043D20"/>
    <w:rsid w:val="00043D93"/>
    <w:rsid w:val="00043F67"/>
    <w:rsid w:val="000441D7"/>
    <w:rsid w:val="00044331"/>
    <w:rsid w:val="0004476E"/>
    <w:rsid w:val="0004492C"/>
    <w:rsid w:val="0004497D"/>
    <w:rsid w:val="00044CFA"/>
    <w:rsid w:val="00044E92"/>
    <w:rsid w:val="00044FFC"/>
    <w:rsid w:val="0004507D"/>
    <w:rsid w:val="00045450"/>
    <w:rsid w:val="0004571E"/>
    <w:rsid w:val="000459C7"/>
    <w:rsid w:val="00045AF5"/>
    <w:rsid w:val="00045E4E"/>
    <w:rsid w:val="000463B6"/>
    <w:rsid w:val="00046630"/>
    <w:rsid w:val="00046C26"/>
    <w:rsid w:val="00046C80"/>
    <w:rsid w:val="00047006"/>
    <w:rsid w:val="000472F0"/>
    <w:rsid w:val="0004743C"/>
    <w:rsid w:val="00047665"/>
    <w:rsid w:val="000476E5"/>
    <w:rsid w:val="00047A89"/>
    <w:rsid w:val="00047DFE"/>
    <w:rsid w:val="00050112"/>
    <w:rsid w:val="00050276"/>
    <w:rsid w:val="00050466"/>
    <w:rsid w:val="000505CC"/>
    <w:rsid w:val="00050CBD"/>
    <w:rsid w:val="000511F9"/>
    <w:rsid w:val="000514C7"/>
    <w:rsid w:val="0005151C"/>
    <w:rsid w:val="00051682"/>
    <w:rsid w:val="000516DD"/>
    <w:rsid w:val="000519C1"/>
    <w:rsid w:val="00051B32"/>
    <w:rsid w:val="00051B4B"/>
    <w:rsid w:val="00051E68"/>
    <w:rsid w:val="000520A6"/>
    <w:rsid w:val="0005230E"/>
    <w:rsid w:val="00052850"/>
    <w:rsid w:val="000528A2"/>
    <w:rsid w:val="00052BBA"/>
    <w:rsid w:val="00052BFF"/>
    <w:rsid w:val="00052D13"/>
    <w:rsid w:val="00052E6D"/>
    <w:rsid w:val="00052EEC"/>
    <w:rsid w:val="000530A2"/>
    <w:rsid w:val="000533F2"/>
    <w:rsid w:val="00053438"/>
    <w:rsid w:val="000534C6"/>
    <w:rsid w:val="00053588"/>
    <w:rsid w:val="00053599"/>
    <w:rsid w:val="0005364D"/>
    <w:rsid w:val="000537C3"/>
    <w:rsid w:val="00053C2E"/>
    <w:rsid w:val="0005450E"/>
    <w:rsid w:val="000545AF"/>
    <w:rsid w:val="0005482F"/>
    <w:rsid w:val="00054A3B"/>
    <w:rsid w:val="00054B05"/>
    <w:rsid w:val="00054D9D"/>
    <w:rsid w:val="0005524D"/>
    <w:rsid w:val="00055527"/>
    <w:rsid w:val="00055676"/>
    <w:rsid w:val="0005589A"/>
    <w:rsid w:val="00055CBA"/>
    <w:rsid w:val="00056454"/>
    <w:rsid w:val="00056544"/>
    <w:rsid w:val="0005674C"/>
    <w:rsid w:val="0005680E"/>
    <w:rsid w:val="00056AA9"/>
    <w:rsid w:val="00056BDE"/>
    <w:rsid w:val="00056C12"/>
    <w:rsid w:val="000574D0"/>
    <w:rsid w:val="000576D2"/>
    <w:rsid w:val="00057851"/>
    <w:rsid w:val="00057AE1"/>
    <w:rsid w:val="0006043D"/>
    <w:rsid w:val="00060661"/>
    <w:rsid w:val="0006081B"/>
    <w:rsid w:val="000608A7"/>
    <w:rsid w:val="00060A1E"/>
    <w:rsid w:val="00060D8E"/>
    <w:rsid w:val="00061148"/>
    <w:rsid w:val="0006129D"/>
    <w:rsid w:val="000612A3"/>
    <w:rsid w:val="0006154E"/>
    <w:rsid w:val="0006185C"/>
    <w:rsid w:val="000618A5"/>
    <w:rsid w:val="00061DC7"/>
    <w:rsid w:val="00062159"/>
    <w:rsid w:val="00062682"/>
    <w:rsid w:val="00062877"/>
    <w:rsid w:val="00062D47"/>
    <w:rsid w:val="00062EEC"/>
    <w:rsid w:val="00063083"/>
    <w:rsid w:val="00063A8D"/>
    <w:rsid w:val="00063ACC"/>
    <w:rsid w:val="00063D9E"/>
    <w:rsid w:val="00064016"/>
    <w:rsid w:val="0006415D"/>
    <w:rsid w:val="00064198"/>
    <w:rsid w:val="000641D6"/>
    <w:rsid w:val="0006443A"/>
    <w:rsid w:val="000647FD"/>
    <w:rsid w:val="00064969"/>
    <w:rsid w:val="000649B7"/>
    <w:rsid w:val="00064AD3"/>
    <w:rsid w:val="00064BCA"/>
    <w:rsid w:val="00064C0D"/>
    <w:rsid w:val="00064DB3"/>
    <w:rsid w:val="00065088"/>
    <w:rsid w:val="000652D3"/>
    <w:rsid w:val="000654A0"/>
    <w:rsid w:val="00065AB2"/>
    <w:rsid w:val="00065E94"/>
    <w:rsid w:val="00065EB5"/>
    <w:rsid w:val="00066183"/>
    <w:rsid w:val="000662BC"/>
    <w:rsid w:val="000663DB"/>
    <w:rsid w:val="000663F4"/>
    <w:rsid w:val="0006659B"/>
    <w:rsid w:val="0006664D"/>
    <w:rsid w:val="00066719"/>
    <w:rsid w:val="00067435"/>
    <w:rsid w:val="000677BA"/>
    <w:rsid w:val="00067AA1"/>
    <w:rsid w:val="00067E4D"/>
    <w:rsid w:val="00067EE6"/>
    <w:rsid w:val="00067F18"/>
    <w:rsid w:val="000701AD"/>
    <w:rsid w:val="000701E4"/>
    <w:rsid w:val="000707CA"/>
    <w:rsid w:val="00070B85"/>
    <w:rsid w:val="00070D21"/>
    <w:rsid w:val="000710FB"/>
    <w:rsid w:val="0007166E"/>
    <w:rsid w:val="0007168A"/>
    <w:rsid w:val="000717FB"/>
    <w:rsid w:val="000719AA"/>
    <w:rsid w:val="000719BF"/>
    <w:rsid w:val="0007208A"/>
    <w:rsid w:val="000720A0"/>
    <w:rsid w:val="0007213C"/>
    <w:rsid w:val="000722EE"/>
    <w:rsid w:val="00072905"/>
    <w:rsid w:val="000729A5"/>
    <w:rsid w:val="000729B5"/>
    <w:rsid w:val="00072A04"/>
    <w:rsid w:val="00072B4C"/>
    <w:rsid w:val="00072BBA"/>
    <w:rsid w:val="00072E28"/>
    <w:rsid w:val="00072FF5"/>
    <w:rsid w:val="000730DC"/>
    <w:rsid w:val="00073429"/>
    <w:rsid w:val="000736AE"/>
    <w:rsid w:val="000736B6"/>
    <w:rsid w:val="00073758"/>
    <w:rsid w:val="000737B9"/>
    <w:rsid w:val="00073870"/>
    <w:rsid w:val="000738AA"/>
    <w:rsid w:val="00073AE7"/>
    <w:rsid w:val="00073B31"/>
    <w:rsid w:val="0007457F"/>
    <w:rsid w:val="00074CD8"/>
    <w:rsid w:val="00074F69"/>
    <w:rsid w:val="00075010"/>
    <w:rsid w:val="000752F2"/>
    <w:rsid w:val="0007548B"/>
    <w:rsid w:val="00075767"/>
    <w:rsid w:val="00075839"/>
    <w:rsid w:val="00075965"/>
    <w:rsid w:val="00075CD9"/>
    <w:rsid w:val="00075FDA"/>
    <w:rsid w:val="000762ED"/>
    <w:rsid w:val="00076386"/>
    <w:rsid w:val="00076764"/>
    <w:rsid w:val="000767D8"/>
    <w:rsid w:val="00076B55"/>
    <w:rsid w:val="00076BF1"/>
    <w:rsid w:val="00076D82"/>
    <w:rsid w:val="00076E80"/>
    <w:rsid w:val="0007713F"/>
    <w:rsid w:val="00077342"/>
    <w:rsid w:val="000775DA"/>
    <w:rsid w:val="00077BA4"/>
    <w:rsid w:val="00077FF7"/>
    <w:rsid w:val="00080379"/>
    <w:rsid w:val="000803E6"/>
    <w:rsid w:val="000804D8"/>
    <w:rsid w:val="0008076F"/>
    <w:rsid w:val="0008078D"/>
    <w:rsid w:val="000808F8"/>
    <w:rsid w:val="00080AA1"/>
    <w:rsid w:val="00080BF1"/>
    <w:rsid w:val="00080DF0"/>
    <w:rsid w:val="0008117B"/>
    <w:rsid w:val="000811B4"/>
    <w:rsid w:val="000812B0"/>
    <w:rsid w:val="0008157D"/>
    <w:rsid w:val="00081595"/>
    <w:rsid w:val="00081BC7"/>
    <w:rsid w:val="00081C5A"/>
    <w:rsid w:val="00081CA3"/>
    <w:rsid w:val="00081EC2"/>
    <w:rsid w:val="00081F37"/>
    <w:rsid w:val="00082154"/>
    <w:rsid w:val="00082255"/>
    <w:rsid w:val="000826F1"/>
    <w:rsid w:val="000827D5"/>
    <w:rsid w:val="000828EE"/>
    <w:rsid w:val="00082C90"/>
    <w:rsid w:val="00082FCD"/>
    <w:rsid w:val="000831A4"/>
    <w:rsid w:val="000832BE"/>
    <w:rsid w:val="00083322"/>
    <w:rsid w:val="00083349"/>
    <w:rsid w:val="0008341B"/>
    <w:rsid w:val="0008354B"/>
    <w:rsid w:val="000835D8"/>
    <w:rsid w:val="00083800"/>
    <w:rsid w:val="00083AD4"/>
    <w:rsid w:val="00083BE8"/>
    <w:rsid w:val="00083DFD"/>
    <w:rsid w:val="00083F73"/>
    <w:rsid w:val="00083F91"/>
    <w:rsid w:val="0008443B"/>
    <w:rsid w:val="0008445E"/>
    <w:rsid w:val="000844D1"/>
    <w:rsid w:val="0008470C"/>
    <w:rsid w:val="0008481F"/>
    <w:rsid w:val="00084949"/>
    <w:rsid w:val="00084A58"/>
    <w:rsid w:val="00084A65"/>
    <w:rsid w:val="00084F26"/>
    <w:rsid w:val="00084F69"/>
    <w:rsid w:val="00084FF4"/>
    <w:rsid w:val="000850CE"/>
    <w:rsid w:val="000851A6"/>
    <w:rsid w:val="0008523F"/>
    <w:rsid w:val="00085260"/>
    <w:rsid w:val="00085331"/>
    <w:rsid w:val="0008544B"/>
    <w:rsid w:val="000854C5"/>
    <w:rsid w:val="0008559A"/>
    <w:rsid w:val="00085D95"/>
    <w:rsid w:val="0008682C"/>
    <w:rsid w:val="00086997"/>
    <w:rsid w:val="00087709"/>
    <w:rsid w:val="00087AFE"/>
    <w:rsid w:val="000902C2"/>
    <w:rsid w:val="000903D2"/>
    <w:rsid w:val="00090662"/>
    <w:rsid w:val="00090C87"/>
    <w:rsid w:val="00090E3E"/>
    <w:rsid w:val="00090E73"/>
    <w:rsid w:val="000910CA"/>
    <w:rsid w:val="000915A4"/>
    <w:rsid w:val="00091A1A"/>
    <w:rsid w:val="00091A72"/>
    <w:rsid w:val="00091A92"/>
    <w:rsid w:val="00091AD4"/>
    <w:rsid w:val="00091C54"/>
    <w:rsid w:val="000922B6"/>
    <w:rsid w:val="00092398"/>
    <w:rsid w:val="00092402"/>
    <w:rsid w:val="00092CFD"/>
    <w:rsid w:val="00092E12"/>
    <w:rsid w:val="000930DF"/>
    <w:rsid w:val="00093282"/>
    <w:rsid w:val="000937C9"/>
    <w:rsid w:val="00093894"/>
    <w:rsid w:val="00093C49"/>
    <w:rsid w:val="00093E04"/>
    <w:rsid w:val="00094204"/>
    <w:rsid w:val="000942A3"/>
    <w:rsid w:val="0009431A"/>
    <w:rsid w:val="0009460B"/>
    <w:rsid w:val="000947FD"/>
    <w:rsid w:val="00094849"/>
    <w:rsid w:val="00094F2A"/>
    <w:rsid w:val="00094F43"/>
    <w:rsid w:val="00095013"/>
    <w:rsid w:val="00095045"/>
    <w:rsid w:val="0009511B"/>
    <w:rsid w:val="00095292"/>
    <w:rsid w:val="0009539B"/>
    <w:rsid w:val="000957AA"/>
    <w:rsid w:val="0009586B"/>
    <w:rsid w:val="00095A80"/>
    <w:rsid w:val="00095E14"/>
    <w:rsid w:val="0009654C"/>
    <w:rsid w:val="000973E1"/>
    <w:rsid w:val="0009789A"/>
    <w:rsid w:val="000978C7"/>
    <w:rsid w:val="00097AFB"/>
    <w:rsid w:val="00097C78"/>
    <w:rsid w:val="00097EED"/>
    <w:rsid w:val="000A0660"/>
    <w:rsid w:val="000A0A59"/>
    <w:rsid w:val="000A0B1F"/>
    <w:rsid w:val="000A0CFA"/>
    <w:rsid w:val="000A109C"/>
    <w:rsid w:val="000A1402"/>
    <w:rsid w:val="000A1901"/>
    <w:rsid w:val="000A1CE8"/>
    <w:rsid w:val="000A20BA"/>
    <w:rsid w:val="000A20DF"/>
    <w:rsid w:val="000A243F"/>
    <w:rsid w:val="000A262C"/>
    <w:rsid w:val="000A286B"/>
    <w:rsid w:val="000A2D19"/>
    <w:rsid w:val="000A33A1"/>
    <w:rsid w:val="000A362C"/>
    <w:rsid w:val="000A3781"/>
    <w:rsid w:val="000A3A42"/>
    <w:rsid w:val="000A3B49"/>
    <w:rsid w:val="000A3C8D"/>
    <w:rsid w:val="000A3CB1"/>
    <w:rsid w:val="000A3DFE"/>
    <w:rsid w:val="000A40CF"/>
    <w:rsid w:val="000A40EC"/>
    <w:rsid w:val="000A4330"/>
    <w:rsid w:val="000A46E6"/>
    <w:rsid w:val="000A49E0"/>
    <w:rsid w:val="000A4A2C"/>
    <w:rsid w:val="000A4C5B"/>
    <w:rsid w:val="000A4F2D"/>
    <w:rsid w:val="000A513C"/>
    <w:rsid w:val="000A54EE"/>
    <w:rsid w:val="000A55D9"/>
    <w:rsid w:val="000A58EF"/>
    <w:rsid w:val="000A5923"/>
    <w:rsid w:val="000A5958"/>
    <w:rsid w:val="000A5F60"/>
    <w:rsid w:val="000A6491"/>
    <w:rsid w:val="000A6A23"/>
    <w:rsid w:val="000A6A75"/>
    <w:rsid w:val="000A6C06"/>
    <w:rsid w:val="000A6C66"/>
    <w:rsid w:val="000A6FC1"/>
    <w:rsid w:val="000A7305"/>
    <w:rsid w:val="000A73D7"/>
    <w:rsid w:val="000A7811"/>
    <w:rsid w:val="000A78F8"/>
    <w:rsid w:val="000A7BC5"/>
    <w:rsid w:val="000A7C3F"/>
    <w:rsid w:val="000A7D8F"/>
    <w:rsid w:val="000B00B4"/>
    <w:rsid w:val="000B01BA"/>
    <w:rsid w:val="000B02FB"/>
    <w:rsid w:val="000B086B"/>
    <w:rsid w:val="000B09DE"/>
    <w:rsid w:val="000B0B00"/>
    <w:rsid w:val="000B0C45"/>
    <w:rsid w:val="000B0C60"/>
    <w:rsid w:val="000B0FFB"/>
    <w:rsid w:val="000B12CF"/>
    <w:rsid w:val="000B13E1"/>
    <w:rsid w:val="000B1514"/>
    <w:rsid w:val="000B169C"/>
    <w:rsid w:val="000B16DB"/>
    <w:rsid w:val="000B1766"/>
    <w:rsid w:val="000B1BFC"/>
    <w:rsid w:val="000B1C5E"/>
    <w:rsid w:val="000B1F0F"/>
    <w:rsid w:val="000B2282"/>
    <w:rsid w:val="000B253A"/>
    <w:rsid w:val="000B27E9"/>
    <w:rsid w:val="000B2853"/>
    <w:rsid w:val="000B2A11"/>
    <w:rsid w:val="000B2A5B"/>
    <w:rsid w:val="000B31E6"/>
    <w:rsid w:val="000B35C0"/>
    <w:rsid w:val="000B3690"/>
    <w:rsid w:val="000B36BC"/>
    <w:rsid w:val="000B37F8"/>
    <w:rsid w:val="000B3A41"/>
    <w:rsid w:val="000B3B1F"/>
    <w:rsid w:val="000B3B91"/>
    <w:rsid w:val="000B3CD3"/>
    <w:rsid w:val="000B4207"/>
    <w:rsid w:val="000B439B"/>
    <w:rsid w:val="000B49B6"/>
    <w:rsid w:val="000B4B1B"/>
    <w:rsid w:val="000B4E55"/>
    <w:rsid w:val="000B502F"/>
    <w:rsid w:val="000B50C3"/>
    <w:rsid w:val="000B526C"/>
    <w:rsid w:val="000B581E"/>
    <w:rsid w:val="000B5AC9"/>
    <w:rsid w:val="000B5F0A"/>
    <w:rsid w:val="000B60FB"/>
    <w:rsid w:val="000B6452"/>
    <w:rsid w:val="000B67B7"/>
    <w:rsid w:val="000B694D"/>
    <w:rsid w:val="000B69C3"/>
    <w:rsid w:val="000B6CCC"/>
    <w:rsid w:val="000B6D65"/>
    <w:rsid w:val="000B6ED8"/>
    <w:rsid w:val="000B6FCD"/>
    <w:rsid w:val="000B70AA"/>
    <w:rsid w:val="000B7429"/>
    <w:rsid w:val="000B743C"/>
    <w:rsid w:val="000B74D7"/>
    <w:rsid w:val="000B753F"/>
    <w:rsid w:val="000B7867"/>
    <w:rsid w:val="000B7E64"/>
    <w:rsid w:val="000B7EE9"/>
    <w:rsid w:val="000C026F"/>
    <w:rsid w:val="000C10DC"/>
    <w:rsid w:val="000C113D"/>
    <w:rsid w:val="000C1304"/>
    <w:rsid w:val="000C19DA"/>
    <w:rsid w:val="000C1B24"/>
    <w:rsid w:val="000C1D59"/>
    <w:rsid w:val="000C1EBA"/>
    <w:rsid w:val="000C201E"/>
    <w:rsid w:val="000C2099"/>
    <w:rsid w:val="000C250A"/>
    <w:rsid w:val="000C274B"/>
    <w:rsid w:val="000C28EF"/>
    <w:rsid w:val="000C29CD"/>
    <w:rsid w:val="000C2B09"/>
    <w:rsid w:val="000C2E2C"/>
    <w:rsid w:val="000C30CF"/>
    <w:rsid w:val="000C3D30"/>
    <w:rsid w:val="000C3F34"/>
    <w:rsid w:val="000C4201"/>
    <w:rsid w:val="000C4275"/>
    <w:rsid w:val="000C4316"/>
    <w:rsid w:val="000C4340"/>
    <w:rsid w:val="000C4380"/>
    <w:rsid w:val="000C446A"/>
    <w:rsid w:val="000C4815"/>
    <w:rsid w:val="000C501D"/>
    <w:rsid w:val="000C51DF"/>
    <w:rsid w:val="000C5217"/>
    <w:rsid w:val="000C536C"/>
    <w:rsid w:val="000C54AC"/>
    <w:rsid w:val="000C582D"/>
    <w:rsid w:val="000C5863"/>
    <w:rsid w:val="000C5948"/>
    <w:rsid w:val="000C5A61"/>
    <w:rsid w:val="000C5B5B"/>
    <w:rsid w:val="000C5C06"/>
    <w:rsid w:val="000C5CBA"/>
    <w:rsid w:val="000C5EDD"/>
    <w:rsid w:val="000C61B6"/>
    <w:rsid w:val="000C6CF1"/>
    <w:rsid w:val="000C7075"/>
    <w:rsid w:val="000C73BC"/>
    <w:rsid w:val="000C73C9"/>
    <w:rsid w:val="000C74BA"/>
    <w:rsid w:val="000C7531"/>
    <w:rsid w:val="000C7979"/>
    <w:rsid w:val="000C7BA7"/>
    <w:rsid w:val="000C7C3F"/>
    <w:rsid w:val="000D002B"/>
    <w:rsid w:val="000D00E8"/>
    <w:rsid w:val="000D0111"/>
    <w:rsid w:val="000D01F1"/>
    <w:rsid w:val="000D0243"/>
    <w:rsid w:val="000D0342"/>
    <w:rsid w:val="000D0391"/>
    <w:rsid w:val="000D03DB"/>
    <w:rsid w:val="000D0620"/>
    <w:rsid w:val="000D07A9"/>
    <w:rsid w:val="000D07E6"/>
    <w:rsid w:val="000D0AB0"/>
    <w:rsid w:val="000D0ADD"/>
    <w:rsid w:val="000D0BD6"/>
    <w:rsid w:val="000D0C61"/>
    <w:rsid w:val="000D0F69"/>
    <w:rsid w:val="000D1440"/>
    <w:rsid w:val="000D1603"/>
    <w:rsid w:val="000D1A13"/>
    <w:rsid w:val="000D1BB0"/>
    <w:rsid w:val="000D1BE3"/>
    <w:rsid w:val="000D1DE2"/>
    <w:rsid w:val="000D2030"/>
    <w:rsid w:val="000D204F"/>
    <w:rsid w:val="000D205F"/>
    <w:rsid w:val="000D228E"/>
    <w:rsid w:val="000D267A"/>
    <w:rsid w:val="000D27AD"/>
    <w:rsid w:val="000D2968"/>
    <w:rsid w:val="000D2997"/>
    <w:rsid w:val="000D29D1"/>
    <w:rsid w:val="000D2B0A"/>
    <w:rsid w:val="000D31AE"/>
    <w:rsid w:val="000D321F"/>
    <w:rsid w:val="000D3286"/>
    <w:rsid w:val="000D338A"/>
    <w:rsid w:val="000D344D"/>
    <w:rsid w:val="000D3658"/>
    <w:rsid w:val="000D394A"/>
    <w:rsid w:val="000D39B2"/>
    <w:rsid w:val="000D3AE0"/>
    <w:rsid w:val="000D3DCE"/>
    <w:rsid w:val="000D3E27"/>
    <w:rsid w:val="000D3E28"/>
    <w:rsid w:val="000D40E7"/>
    <w:rsid w:val="000D4AD1"/>
    <w:rsid w:val="000D4B50"/>
    <w:rsid w:val="000D4DCB"/>
    <w:rsid w:val="000D4FC7"/>
    <w:rsid w:val="000D547F"/>
    <w:rsid w:val="000D54FE"/>
    <w:rsid w:val="000D584F"/>
    <w:rsid w:val="000D5995"/>
    <w:rsid w:val="000D5EE3"/>
    <w:rsid w:val="000D68B8"/>
    <w:rsid w:val="000D6B6E"/>
    <w:rsid w:val="000D6C8F"/>
    <w:rsid w:val="000D763F"/>
    <w:rsid w:val="000D76BC"/>
    <w:rsid w:val="000D7750"/>
    <w:rsid w:val="000D7AE8"/>
    <w:rsid w:val="000E02BE"/>
    <w:rsid w:val="000E0561"/>
    <w:rsid w:val="000E071E"/>
    <w:rsid w:val="000E0924"/>
    <w:rsid w:val="000E0AF2"/>
    <w:rsid w:val="000E0DEE"/>
    <w:rsid w:val="000E1713"/>
    <w:rsid w:val="000E181D"/>
    <w:rsid w:val="000E1D38"/>
    <w:rsid w:val="000E1F6B"/>
    <w:rsid w:val="000E20DC"/>
    <w:rsid w:val="000E2340"/>
    <w:rsid w:val="000E23AD"/>
    <w:rsid w:val="000E27AA"/>
    <w:rsid w:val="000E27D4"/>
    <w:rsid w:val="000E284B"/>
    <w:rsid w:val="000E2D48"/>
    <w:rsid w:val="000E2E28"/>
    <w:rsid w:val="000E3024"/>
    <w:rsid w:val="000E322E"/>
    <w:rsid w:val="000E337A"/>
    <w:rsid w:val="000E3451"/>
    <w:rsid w:val="000E34FD"/>
    <w:rsid w:val="000E4197"/>
    <w:rsid w:val="000E4350"/>
    <w:rsid w:val="000E4376"/>
    <w:rsid w:val="000E43D8"/>
    <w:rsid w:val="000E4408"/>
    <w:rsid w:val="000E4CF1"/>
    <w:rsid w:val="000E50BC"/>
    <w:rsid w:val="000E52FE"/>
    <w:rsid w:val="000E53AB"/>
    <w:rsid w:val="000E5716"/>
    <w:rsid w:val="000E57E7"/>
    <w:rsid w:val="000E57F3"/>
    <w:rsid w:val="000E582E"/>
    <w:rsid w:val="000E5A69"/>
    <w:rsid w:val="000E5ED3"/>
    <w:rsid w:val="000E625B"/>
    <w:rsid w:val="000E626E"/>
    <w:rsid w:val="000E6337"/>
    <w:rsid w:val="000E633F"/>
    <w:rsid w:val="000E656E"/>
    <w:rsid w:val="000E6737"/>
    <w:rsid w:val="000E6767"/>
    <w:rsid w:val="000E69FB"/>
    <w:rsid w:val="000E6A13"/>
    <w:rsid w:val="000E72F4"/>
    <w:rsid w:val="000E7490"/>
    <w:rsid w:val="000E795A"/>
    <w:rsid w:val="000E7A19"/>
    <w:rsid w:val="000E7A67"/>
    <w:rsid w:val="000E7A79"/>
    <w:rsid w:val="000E7C32"/>
    <w:rsid w:val="000E7CFF"/>
    <w:rsid w:val="000E7DAA"/>
    <w:rsid w:val="000F025F"/>
    <w:rsid w:val="000F04FA"/>
    <w:rsid w:val="000F0511"/>
    <w:rsid w:val="000F0BDD"/>
    <w:rsid w:val="000F0E5A"/>
    <w:rsid w:val="000F1575"/>
    <w:rsid w:val="000F15B2"/>
    <w:rsid w:val="000F1649"/>
    <w:rsid w:val="000F19DE"/>
    <w:rsid w:val="000F1B87"/>
    <w:rsid w:val="000F1CC7"/>
    <w:rsid w:val="000F1FD4"/>
    <w:rsid w:val="000F2249"/>
    <w:rsid w:val="000F249E"/>
    <w:rsid w:val="000F2516"/>
    <w:rsid w:val="000F279B"/>
    <w:rsid w:val="000F2A1B"/>
    <w:rsid w:val="000F2E1F"/>
    <w:rsid w:val="000F30C4"/>
    <w:rsid w:val="000F33C4"/>
    <w:rsid w:val="000F37B0"/>
    <w:rsid w:val="000F3AD6"/>
    <w:rsid w:val="000F3FE2"/>
    <w:rsid w:val="000F4019"/>
    <w:rsid w:val="000F4058"/>
    <w:rsid w:val="000F40CA"/>
    <w:rsid w:val="000F4429"/>
    <w:rsid w:val="000F4501"/>
    <w:rsid w:val="000F4595"/>
    <w:rsid w:val="000F4788"/>
    <w:rsid w:val="000F47CD"/>
    <w:rsid w:val="000F4893"/>
    <w:rsid w:val="000F48C4"/>
    <w:rsid w:val="000F4A69"/>
    <w:rsid w:val="000F4B3B"/>
    <w:rsid w:val="000F4B61"/>
    <w:rsid w:val="000F4CB2"/>
    <w:rsid w:val="000F4DA4"/>
    <w:rsid w:val="000F4E44"/>
    <w:rsid w:val="000F4E90"/>
    <w:rsid w:val="000F5270"/>
    <w:rsid w:val="000F568D"/>
    <w:rsid w:val="000F5831"/>
    <w:rsid w:val="000F5A96"/>
    <w:rsid w:val="000F5EA6"/>
    <w:rsid w:val="000F5EF9"/>
    <w:rsid w:val="000F647F"/>
    <w:rsid w:val="000F68D0"/>
    <w:rsid w:val="000F6981"/>
    <w:rsid w:val="000F6B15"/>
    <w:rsid w:val="000F6C83"/>
    <w:rsid w:val="000F6D91"/>
    <w:rsid w:val="000F6FC1"/>
    <w:rsid w:val="000F74C5"/>
    <w:rsid w:val="000F7B6E"/>
    <w:rsid w:val="00100513"/>
    <w:rsid w:val="001005C2"/>
    <w:rsid w:val="001014C4"/>
    <w:rsid w:val="00101501"/>
    <w:rsid w:val="00101642"/>
    <w:rsid w:val="0010170B"/>
    <w:rsid w:val="00101965"/>
    <w:rsid w:val="00101AB7"/>
    <w:rsid w:val="00101C4F"/>
    <w:rsid w:val="00101DDA"/>
    <w:rsid w:val="00102668"/>
    <w:rsid w:val="00102B61"/>
    <w:rsid w:val="00102C9F"/>
    <w:rsid w:val="00102FA0"/>
    <w:rsid w:val="00103127"/>
    <w:rsid w:val="00103641"/>
    <w:rsid w:val="00103FC9"/>
    <w:rsid w:val="00104022"/>
    <w:rsid w:val="001046C4"/>
    <w:rsid w:val="00104C47"/>
    <w:rsid w:val="00104D48"/>
    <w:rsid w:val="00104D63"/>
    <w:rsid w:val="001053B5"/>
    <w:rsid w:val="0010562E"/>
    <w:rsid w:val="00105692"/>
    <w:rsid w:val="00105766"/>
    <w:rsid w:val="001057FE"/>
    <w:rsid w:val="00105866"/>
    <w:rsid w:val="00105C65"/>
    <w:rsid w:val="00105D11"/>
    <w:rsid w:val="001068D2"/>
    <w:rsid w:val="001069F2"/>
    <w:rsid w:val="00106BA2"/>
    <w:rsid w:val="00106DF2"/>
    <w:rsid w:val="0010717E"/>
    <w:rsid w:val="00107639"/>
    <w:rsid w:val="001077EF"/>
    <w:rsid w:val="0010782B"/>
    <w:rsid w:val="0010793B"/>
    <w:rsid w:val="00107A4A"/>
    <w:rsid w:val="00107C74"/>
    <w:rsid w:val="00107E0F"/>
    <w:rsid w:val="00107EC0"/>
    <w:rsid w:val="0010D298"/>
    <w:rsid w:val="001103B6"/>
    <w:rsid w:val="001103BD"/>
    <w:rsid w:val="001104EF"/>
    <w:rsid w:val="00110715"/>
    <w:rsid w:val="00110795"/>
    <w:rsid w:val="0011087A"/>
    <w:rsid w:val="00111208"/>
    <w:rsid w:val="001115E4"/>
    <w:rsid w:val="00111772"/>
    <w:rsid w:val="00111808"/>
    <w:rsid w:val="00111968"/>
    <w:rsid w:val="00111E86"/>
    <w:rsid w:val="00112220"/>
    <w:rsid w:val="00112463"/>
    <w:rsid w:val="00112534"/>
    <w:rsid w:val="00112663"/>
    <w:rsid w:val="001126CB"/>
    <w:rsid w:val="001128F1"/>
    <w:rsid w:val="00112E13"/>
    <w:rsid w:val="00112F75"/>
    <w:rsid w:val="00112FC1"/>
    <w:rsid w:val="001131FC"/>
    <w:rsid w:val="00113211"/>
    <w:rsid w:val="0011331D"/>
    <w:rsid w:val="0011339F"/>
    <w:rsid w:val="001135C5"/>
    <w:rsid w:val="0011379D"/>
    <w:rsid w:val="001137DC"/>
    <w:rsid w:val="00113B8F"/>
    <w:rsid w:val="00113D22"/>
    <w:rsid w:val="00113EC8"/>
    <w:rsid w:val="00113F2D"/>
    <w:rsid w:val="00114236"/>
    <w:rsid w:val="001145B7"/>
    <w:rsid w:val="00114C7A"/>
    <w:rsid w:val="00114C85"/>
    <w:rsid w:val="00114D1C"/>
    <w:rsid w:val="00114E96"/>
    <w:rsid w:val="001152C7"/>
    <w:rsid w:val="0011549E"/>
    <w:rsid w:val="00115979"/>
    <w:rsid w:val="00115C88"/>
    <w:rsid w:val="00115DD0"/>
    <w:rsid w:val="00116262"/>
    <w:rsid w:val="0011644A"/>
    <w:rsid w:val="00116745"/>
    <w:rsid w:val="00116A78"/>
    <w:rsid w:val="00116AC4"/>
    <w:rsid w:val="00116DBA"/>
    <w:rsid w:val="00116E67"/>
    <w:rsid w:val="00116FF6"/>
    <w:rsid w:val="00117086"/>
    <w:rsid w:val="001170EF"/>
    <w:rsid w:val="00117332"/>
    <w:rsid w:val="0011784B"/>
    <w:rsid w:val="00117CCA"/>
    <w:rsid w:val="00117ECA"/>
    <w:rsid w:val="001202A1"/>
    <w:rsid w:val="00120441"/>
    <w:rsid w:val="001204DD"/>
    <w:rsid w:val="00120B4F"/>
    <w:rsid w:val="00120E5B"/>
    <w:rsid w:val="00120EB6"/>
    <w:rsid w:val="001211BA"/>
    <w:rsid w:val="00121C01"/>
    <w:rsid w:val="00122460"/>
    <w:rsid w:val="001224EC"/>
    <w:rsid w:val="001225BF"/>
    <w:rsid w:val="00122839"/>
    <w:rsid w:val="00123040"/>
    <w:rsid w:val="0012305E"/>
    <w:rsid w:val="00123113"/>
    <w:rsid w:val="001236E0"/>
    <w:rsid w:val="001237AC"/>
    <w:rsid w:val="00123891"/>
    <w:rsid w:val="00123C4B"/>
    <w:rsid w:val="00123C9C"/>
    <w:rsid w:val="00123E53"/>
    <w:rsid w:val="0012435B"/>
    <w:rsid w:val="00124477"/>
    <w:rsid w:val="001246C8"/>
    <w:rsid w:val="001246F7"/>
    <w:rsid w:val="001249C1"/>
    <w:rsid w:val="00124E12"/>
    <w:rsid w:val="00124E75"/>
    <w:rsid w:val="00124F98"/>
    <w:rsid w:val="001255B2"/>
    <w:rsid w:val="0012573F"/>
    <w:rsid w:val="001259A7"/>
    <w:rsid w:val="00125C54"/>
    <w:rsid w:val="00125D7C"/>
    <w:rsid w:val="00125F0D"/>
    <w:rsid w:val="00125FDA"/>
    <w:rsid w:val="001262FE"/>
    <w:rsid w:val="001264CC"/>
    <w:rsid w:val="0012673D"/>
    <w:rsid w:val="001269B8"/>
    <w:rsid w:val="00126A05"/>
    <w:rsid w:val="00126A36"/>
    <w:rsid w:val="00126B1C"/>
    <w:rsid w:val="00127099"/>
    <w:rsid w:val="001271F1"/>
    <w:rsid w:val="00127326"/>
    <w:rsid w:val="001302CE"/>
    <w:rsid w:val="00130548"/>
    <w:rsid w:val="0013063C"/>
    <w:rsid w:val="00130661"/>
    <w:rsid w:val="001309C5"/>
    <w:rsid w:val="00130F0F"/>
    <w:rsid w:val="0013111E"/>
    <w:rsid w:val="001312D2"/>
    <w:rsid w:val="00131976"/>
    <w:rsid w:val="00131D45"/>
    <w:rsid w:val="0013223A"/>
    <w:rsid w:val="001323B6"/>
    <w:rsid w:val="0013262F"/>
    <w:rsid w:val="00132700"/>
    <w:rsid w:val="00132830"/>
    <w:rsid w:val="00132B71"/>
    <w:rsid w:val="00132D89"/>
    <w:rsid w:val="00132F71"/>
    <w:rsid w:val="0013302C"/>
    <w:rsid w:val="001337A5"/>
    <w:rsid w:val="00133F8B"/>
    <w:rsid w:val="00134021"/>
    <w:rsid w:val="001340BF"/>
    <w:rsid w:val="00134161"/>
    <w:rsid w:val="0013427A"/>
    <w:rsid w:val="00134463"/>
    <w:rsid w:val="00134716"/>
    <w:rsid w:val="001348FE"/>
    <w:rsid w:val="00134B36"/>
    <w:rsid w:val="00134D55"/>
    <w:rsid w:val="00135036"/>
    <w:rsid w:val="00135422"/>
    <w:rsid w:val="001355A3"/>
    <w:rsid w:val="001356F0"/>
    <w:rsid w:val="0013594A"/>
    <w:rsid w:val="00135AB6"/>
    <w:rsid w:val="00135EAE"/>
    <w:rsid w:val="00135F21"/>
    <w:rsid w:val="001360F3"/>
    <w:rsid w:val="001362C2"/>
    <w:rsid w:val="001366F1"/>
    <w:rsid w:val="0013678C"/>
    <w:rsid w:val="00136955"/>
    <w:rsid w:val="00136A27"/>
    <w:rsid w:val="00136AF8"/>
    <w:rsid w:val="00136B46"/>
    <w:rsid w:val="00136CF6"/>
    <w:rsid w:val="00136E19"/>
    <w:rsid w:val="001370FD"/>
    <w:rsid w:val="001371B2"/>
    <w:rsid w:val="0013724A"/>
    <w:rsid w:val="0013746C"/>
    <w:rsid w:val="00137557"/>
    <w:rsid w:val="00137664"/>
    <w:rsid w:val="00137AB9"/>
    <w:rsid w:val="00137AE3"/>
    <w:rsid w:val="00137B85"/>
    <w:rsid w:val="00137D78"/>
    <w:rsid w:val="0014029D"/>
    <w:rsid w:val="0014060C"/>
    <w:rsid w:val="0014087A"/>
    <w:rsid w:val="001409A0"/>
    <w:rsid w:val="00140A81"/>
    <w:rsid w:val="00140B0D"/>
    <w:rsid w:val="00140D57"/>
    <w:rsid w:val="00140EC6"/>
    <w:rsid w:val="001410B0"/>
    <w:rsid w:val="00141D71"/>
    <w:rsid w:val="00141E40"/>
    <w:rsid w:val="00141EA2"/>
    <w:rsid w:val="00141F08"/>
    <w:rsid w:val="00141F45"/>
    <w:rsid w:val="00141FF2"/>
    <w:rsid w:val="001420F9"/>
    <w:rsid w:val="00142327"/>
    <w:rsid w:val="0014262D"/>
    <w:rsid w:val="0014271C"/>
    <w:rsid w:val="0014287A"/>
    <w:rsid w:val="00142DE2"/>
    <w:rsid w:val="00142F5F"/>
    <w:rsid w:val="00143054"/>
    <w:rsid w:val="00143340"/>
    <w:rsid w:val="00143356"/>
    <w:rsid w:val="00143500"/>
    <w:rsid w:val="0014495C"/>
    <w:rsid w:val="00144B50"/>
    <w:rsid w:val="00144BAF"/>
    <w:rsid w:val="00144C82"/>
    <w:rsid w:val="00144C84"/>
    <w:rsid w:val="00144C87"/>
    <w:rsid w:val="001450F9"/>
    <w:rsid w:val="001451CA"/>
    <w:rsid w:val="00145925"/>
    <w:rsid w:val="00145A12"/>
    <w:rsid w:val="00146245"/>
    <w:rsid w:val="00146607"/>
    <w:rsid w:val="001467B1"/>
    <w:rsid w:val="00146AD2"/>
    <w:rsid w:val="00146E37"/>
    <w:rsid w:val="00146FDF"/>
    <w:rsid w:val="0014700A"/>
    <w:rsid w:val="00147093"/>
    <w:rsid w:val="00147482"/>
    <w:rsid w:val="0014753A"/>
    <w:rsid w:val="00147C47"/>
    <w:rsid w:val="00150175"/>
    <w:rsid w:val="001501E4"/>
    <w:rsid w:val="001502C8"/>
    <w:rsid w:val="00150332"/>
    <w:rsid w:val="0015037F"/>
    <w:rsid w:val="001506EE"/>
    <w:rsid w:val="001506FB"/>
    <w:rsid w:val="0015096E"/>
    <w:rsid w:val="00151011"/>
    <w:rsid w:val="00151224"/>
    <w:rsid w:val="0015130F"/>
    <w:rsid w:val="00151327"/>
    <w:rsid w:val="001516FC"/>
    <w:rsid w:val="00151BFD"/>
    <w:rsid w:val="00151E5F"/>
    <w:rsid w:val="00152170"/>
    <w:rsid w:val="0015222B"/>
    <w:rsid w:val="0015285A"/>
    <w:rsid w:val="00152DC5"/>
    <w:rsid w:val="00152DEF"/>
    <w:rsid w:val="00152FA0"/>
    <w:rsid w:val="00152FD5"/>
    <w:rsid w:val="001532BA"/>
    <w:rsid w:val="001536BA"/>
    <w:rsid w:val="001536DF"/>
    <w:rsid w:val="001539C4"/>
    <w:rsid w:val="00153FED"/>
    <w:rsid w:val="001543EA"/>
    <w:rsid w:val="00154475"/>
    <w:rsid w:val="00154867"/>
    <w:rsid w:val="00154941"/>
    <w:rsid w:val="00154977"/>
    <w:rsid w:val="00154B2A"/>
    <w:rsid w:val="00154E9D"/>
    <w:rsid w:val="00155351"/>
    <w:rsid w:val="00155655"/>
    <w:rsid w:val="001557F7"/>
    <w:rsid w:val="00155A01"/>
    <w:rsid w:val="00155B7B"/>
    <w:rsid w:val="00155BFD"/>
    <w:rsid w:val="00155E46"/>
    <w:rsid w:val="00155ECB"/>
    <w:rsid w:val="001564AB"/>
    <w:rsid w:val="00156664"/>
    <w:rsid w:val="00156ABA"/>
    <w:rsid w:val="00157220"/>
    <w:rsid w:val="0015724F"/>
    <w:rsid w:val="0015733E"/>
    <w:rsid w:val="00157390"/>
    <w:rsid w:val="001577CD"/>
    <w:rsid w:val="00157A82"/>
    <w:rsid w:val="001603C5"/>
    <w:rsid w:val="001606BA"/>
    <w:rsid w:val="00160998"/>
    <w:rsid w:val="00160A6A"/>
    <w:rsid w:val="00160CD6"/>
    <w:rsid w:val="00160F5F"/>
    <w:rsid w:val="001612D2"/>
    <w:rsid w:val="001615EF"/>
    <w:rsid w:val="0016185D"/>
    <w:rsid w:val="00161ADD"/>
    <w:rsid w:val="00161C43"/>
    <w:rsid w:val="001622A1"/>
    <w:rsid w:val="00162308"/>
    <w:rsid w:val="001626D5"/>
    <w:rsid w:val="00162B0B"/>
    <w:rsid w:val="00162EAF"/>
    <w:rsid w:val="0016316A"/>
    <w:rsid w:val="00163213"/>
    <w:rsid w:val="00163281"/>
    <w:rsid w:val="001633EE"/>
    <w:rsid w:val="00163539"/>
    <w:rsid w:val="0016381F"/>
    <w:rsid w:val="0016390E"/>
    <w:rsid w:val="00163D1D"/>
    <w:rsid w:val="00164171"/>
    <w:rsid w:val="00164500"/>
    <w:rsid w:val="00164912"/>
    <w:rsid w:val="00164C0D"/>
    <w:rsid w:val="00164CA3"/>
    <w:rsid w:val="00164E58"/>
    <w:rsid w:val="00164EAD"/>
    <w:rsid w:val="00164EE9"/>
    <w:rsid w:val="00165033"/>
    <w:rsid w:val="001651A4"/>
    <w:rsid w:val="00165301"/>
    <w:rsid w:val="00165307"/>
    <w:rsid w:val="001653AC"/>
    <w:rsid w:val="00165461"/>
    <w:rsid w:val="00165926"/>
    <w:rsid w:val="00165E90"/>
    <w:rsid w:val="00166291"/>
    <w:rsid w:val="001662B9"/>
    <w:rsid w:val="00166495"/>
    <w:rsid w:val="001665EB"/>
    <w:rsid w:val="001666C9"/>
    <w:rsid w:val="00166A02"/>
    <w:rsid w:val="00166F93"/>
    <w:rsid w:val="001670EA"/>
    <w:rsid w:val="001670F5"/>
    <w:rsid w:val="00167265"/>
    <w:rsid w:val="00167288"/>
    <w:rsid w:val="001672CD"/>
    <w:rsid w:val="001674A0"/>
    <w:rsid w:val="001674BA"/>
    <w:rsid w:val="00167699"/>
    <w:rsid w:val="00167813"/>
    <w:rsid w:val="00167B03"/>
    <w:rsid w:val="00167F37"/>
    <w:rsid w:val="00170151"/>
    <w:rsid w:val="00170407"/>
    <w:rsid w:val="001704B6"/>
    <w:rsid w:val="001704BD"/>
    <w:rsid w:val="0017061C"/>
    <w:rsid w:val="001706A8"/>
    <w:rsid w:val="0017096F"/>
    <w:rsid w:val="00170A50"/>
    <w:rsid w:val="00170A54"/>
    <w:rsid w:val="00170C76"/>
    <w:rsid w:val="00171054"/>
    <w:rsid w:val="001710DA"/>
    <w:rsid w:val="00171277"/>
    <w:rsid w:val="001712C0"/>
    <w:rsid w:val="0017163C"/>
    <w:rsid w:val="00172025"/>
    <w:rsid w:val="00172622"/>
    <w:rsid w:val="0017291B"/>
    <w:rsid w:val="00172A63"/>
    <w:rsid w:val="00172E06"/>
    <w:rsid w:val="001734B2"/>
    <w:rsid w:val="00174013"/>
    <w:rsid w:val="001743F3"/>
    <w:rsid w:val="00174F57"/>
    <w:rsid w:val="00174FEA"/>
    <w:rsid w:val="00174FFD"/>
    <w:rsid w:val="00175603"/>
    <w:rsid w:val="001759CA"/>
    <w:rsid w:val="00175AEE"/>
    <w:rsid w:val="00176057"/>
    <w:rsid w:val="00176644"/>
    <w:rsid w:val="001769F1"/>
    <w:rsid w:val="00176D33"/>
    <w:rsid w:val="00176D35"/>
    <w:rsid w:val="00176FE1"/>
    <w:rsid w:val="0017711B"/>
    <w:rsid w:val="0017726A"/>
    <w:rsid w:val="001772B5"/>
    <w:rsid w:val="00177DD3"/>
    <w:rsid w:val="00180278"/>
    <w:rsid w:val="00180293"/>
    <w:rsid w:val="00180338"/>
    <w:rsid w:val="00180412"/>
    <w:rsid w:val="001807F2"/>
    <w:rsid w:val="00180BDF"/>
    <w:rsid w:val="00180C4C"/>
    <w:rsid w:val="00180ED3"/>
    <w:rsid w:val="00180F78"/>
    <w:rsid w:val="001810E1"/>
    <w:rsid w:val="00181139"/>
    <w:rsid w:val="00181235"/>
    <w:rsid w:val="00181421"/>
    <w:rsid w:val="00181542"/>
    <w:rsid w:val="001818A7"/>
    <w:rsid w:val="00181D22"/>
    <w:rsid w:val="00181D87"/>
    <w:rsid w:val="0018205C"/>
    <w:rsid w:val="001820A8"/>
    <w:rsid w:val="0018238A"/>
    <w:rsid w:val="00182725"/>
    <w:rsid w:val="001829C8"/>
    <w:rsid w:val="00182B57"/>
    <w:rsid w:val="001832D4"/>
    <w:rsid w:val="001836F0"/>
    <w:rsid w:val="0018375A"/>
    <w:rsid w:val="00183833"/>
    <w:rsid w:val="00183B3F"/>
    <w:rsid w:val="00183BE0"/>
    <w:rsid w:val="0018410D"/>
    <w:rsid w:val="0018457E"/>
    <w:rsid w:val="00184D1C"/>
    <w:rsid w:val="00184DDE"/>
    <w:rsid w:val="00184DF6"/>
    <w:rsid w:val="00185021"/>
    <w:rsid w:val="00185061"/>
    <w:rsid w:val="0018508A"/>
    <w:rsid w:val="001851EF"/>
    <w:rsid w:val="00185A31"/>
    <w:rsid w:val="00185A33"/>
    <w:rsid w:val="00186136"/>
    <w:rsid w:val="0018617A"/>
    <w:rsid w:val="00186698"/>
    <w:rsid w:val="00186904"/>
    <w:rsid w:val="00186B0A"/>
    <w:rsid w:val="00186C0C"/>
    <w:rsid w:val="001875C5"/>
    <w:rsid w:val="00187AC8"/>
    <w:rsid w:val="00187C77"/>
    <w:rsid w:val="00187FF3"/>
    <w:rsid w:val="0018BA7E"/>
    <w:rsid w:val="0019004A"/>
    <w:rsid w:val="001900B9"/>
    <w:rsid w:val="001900E3"/>
    <w:rsid w:val="00190264"/>
    <w:rsid w:val="001905BD"/>
    <w:rsid w:val="00190981"/>
    <w:rsid w:val="00191020"/>
    <w:rsid w:val="001913DF"/>
    <w:rsid w:val="00191799"/>
    <w:rsid w:val="00191E79"/>
    <w:rsid w:val="00192902"/>
    <w:rsid w:val="00192ADB"/>
    <w:rsid w:val="00192FE6"/>
    <w:rsid w:val="0019302C"/>
    <w:rsid w:val="001930D8"/>
    <w:rsid w:val="0019319E"/>
    <w:rsid w:val="0019347F"/>
    <w:rsid w:val="0019360B"/>
    <w:rsid w:val="001937CB"/>
    <w:rsid w:val="00193986"/>
    <w:rsid w:val="00193B08"/>
    <w:rsid w:val="00193CA0"/>
    <w:rsid w:val="00194570"/>
    <w:rsid w:val="0019511E"/>
    <w:rsid w:val="0019552F"/>
    <w:rsid w:val="00195D9D"/>
    <w:rsid w:val="00195E97"/>
    <w:rsid w:val="00196407"/>
    <w:rsid w:val="001964C7"/>
    <w:rsid w:val="001968AF"/>
    <w:rsid w:val="001968B4"/>
    <w:rsid w:val="001968EB"/>
    <w:rsid w:val="00196BF4"/>
    <w:rsid w:val="00196E7B"/>
    <w:rsid w:val="001972DA"/>
    <w:rsid w:val="001975C3"/>
    <w:rsid w:val="001976AA"/>
    <w:rsid w:val="00197E14"/>
    <w:rsid w:val="001A0202"/>
    <w:rsid w:val="001A02F6"/>
    <w:rsid w:val="001A0396"/>
    <w:rsid w:val="001A0B27"/>
    <w:rsid w:val="001A1052"/>
    <w:rsid w:val="001A15C6"/>
    <w:rsid w:val="001A1D9A"/>
    <w:rsid w:val="001A230F"/>
    <w:rsid w:val="001A257F"/>
    <w:rsid w:val="001A2668"/>
    <w:rsid w:val="001A2C1D"/>
    <w:rsid w:val="001A2CB9"/>
    <w:rsid w:val="001A314A"/>
    <w:rsid w:val="001A3536"/>
    <w:rsid w:val="001A36DC"/>
    <w:rsid w:val="001A3863"/>
    <w:rsid w:val="001A3D6C"/>
    <w:rsid w:val="001A416E"/>
    <w:rsid w:val="001A4570"/>
    <w:rsid w:val="001A46BD"/>
    <w:rsid w:val="001A47A7"/>
    <w:rsid w:val="001A4BBA"/>
    <w:rsid w:val="001A4CCD"/>
    <w:rsid w:val="001A4E6D"/>
    <w:rsid w:val="001A4F5B"/>
    <w:rsid w:val="001A505C"/>
    <w:rsid w:val="001A5115"/>
    <w:rsid w:val="001A51D0"/>
    <w:rsid w:val="001A5510"/>
    <w:rsid w:val="001A5608"/>
    <w:rsid w:val="001A5B61"/>
    <w:rsid w:val="001A5C7B"/>
    <w:rsid w:val="001A5D92"/>
    <w:rsid w:val="001A5E19"/>
    <w:rsid w:val="001A604F"/>
    <w:rsid w:val="001A63D8"/>
    <w:rsid w:val="001A664F"/>
    <w:rsid w:val="001A6EEB"/>
    <w:rsid w:val="001A70F2"/>
    <w:rsid w:val="001A712D"/>
    <w:rsid w:val="001A71B0"/>
    <w:rsid w:val="001A727B"/>
    <w:rsid w:val="001A7380"/>
    <w:rsid w:val="001A760E"/>
    <w:rsid w:val="001A763B"/>
    <w:rsid w:val="001A780C"/>
    <w:rsid w:val="001A7B84"/>
    <w:rsid w:val="001A7BC9"/>
    <w:rsid w:val="001A7FC7"/>
    <w:rsid w:val="001B002E"/>
    <w:rsid w:val="001B007A"/>
    <w:rsid w:val="001B01FA"/>
    <w:rsid w:val="001B07D1"/>
    <w:rsid w:val="001B0832"/>
    <w:rsid w:val="001B0BE0"/>
    <w:rsid w:val="001B0D75"/>
    <w:rsid w:val="001B138A"/>
    <w:rsid w:val="001B18A7"/>
    <w:rsid w:val="001B18F1"/>
    <w:rsid w:val="001B1CA2"/>
    <w:rsid w:val="001B2085"/>
    <w:rsid w:val="001B221B"/>
    <w:rsid w:val="001B228A"/>
    <w:rsid w:val="001B237C"/>
    <w:rsid w:val="001B23F1"/>
    <w:rsid w:val="001B269C"/>
    <w:rsid w:val="001B2762"/>
    <w:rsid w:val="001B2975"/>
    <w:rsid w:val="001B2C0B"/>
    <w:rsid w:val="001B2D5C"/>
    <w:rsid w:val="001B3088"/>
    <w:rsid w:val="001B3278"/>
    <w:rsid w:val="001B3364"/>
    <w:rsid w:val="001B36AC"/>
    <w:rsid w:val="001B36FC"/>
    <w:rsid w:val="001B37DB"/>
    <w:rsid w:val="001B38EE"/>
    <w:rsid w:val="001B3CD3"/>
    <w:rsid w:val="001B41ED"/>
    <w:rsid w:val="001B428A"/>
    <w:rsid w:val="001B4607"/>
    <w:rsid w:val="001B4920"/>
    <w:rsid w:val="001B4D02"/>
    <w:rsid w:val="001B4D29"/>
    <w:rsid w:val="001B4E62"/>
    <w:rsid w:val="001B527A"/>
    <w:rsid w:val="001B5795"/>
    <w:rsid w:val="001B58ED"/>
    <w:rsid w:val="001B5A5F"/>
    <w:rsid w:val="001B615D"/>
    <w:rsid w:val="001B65F2"/>
    <w:rsid w:val="001B6EAC"/>
    <w:rsid w:val="001B7046"/>
    <w:rsid w:val="001B7191"/>
    <w:rsid w:val="001B72B6"/>
    <w:rsid w:val="001B79A9"/>
    <w:rsid w:val="001B79EF"/>
    <w:rsid w:val="001B7D1F"/>
    <w:rsid w:val="001B7E0C"/>
    <w:rsid w:val="001C0254"/>
    <w:rsid w:val="001C02B0"/>
    <w:rsid w:val="001C03B5"/>
    <w:rsid w:val="001C0674"/>
    <w:rsid w:val="001C0E2F"/>
    <w:rsid w:val="001C13B1"/>
    <w:rsid w:val="001C1405"/>
    <w:rsid w:val="001C154A"/>
    <w:rsid w:val="001C18C9"/>
    <w:rsid w:val="001C193C"/>
    <w:rsid w:val="001C1B93"/>
    <w:rsid w:val="001C1FD2"/>
    <w:rsid w:val="001C21CA"/>
    <w:rsid w:val="001C21DE"/>
    <w:rsid w:val="001C226F"/>
    <w:rsid w:val="001C22AE"/>
    <w:rsid w:val="001C30B5"/>
    <w:rsid w:val="001C3962"/>
    <w:rsid w:val="001C3E7E"/>
    <w:rsid w:val="001C418A"/>
    <w:rsid w:val="001C4245"/>
    <w:rsid w:val="001C48F3"/>
    <w:rsid w:val="001C4D03"/>
    <w:rsid w:val="001C4EB8"/>
    <w:rsid w:val="001C5296"/>
    <w:rsid w:val="001C53EF"/>
    <w:rsid w:val="001C5AEF"/>
    <w:rsid w:val="001C5B10"/>
    <w:rsid w:val="001C66AC"/>
    <w:rsid w:val="001C6754"/>
    <w:rsid w:val="001C6856"/>
    <w:rsid w:val="001C6A05"/>
    <w:rsid w:val="001C6C41"/>
    <w:rsid w:val="001C7609"/>
    <w:rsid w:val="001C77F0"/>
    <w:rsid w:val="001C796C"/>
    <w:rsid w:val="001C7A4C"/>
    <w:rsid w:val="001C7B13"/>
    <w:rsid w:val="001C7C05"/>
    <w:rsid w:val="001D012F"/>
    <w:rsid w:val="001D0563"/>
    <w:rsid w:val="001D08AC"/>
    <w:rsid w:val="001D0C43"/>
    <w:rsid w:val="001D0C7C"/>
    <w:rsid w:val="001D0DF3"/>
    <w:rsid w:val="001D120B"/>
    <w:rsid w:val="001D1AAF"/>
    <w:rsid w:val="001D1FE7"/>
    <w:rsid w:val="001D2117"/>
    <w:rsid w:val="001D2145"/>
    <w:rsid w:val="001D221F"/>
    <w:rsid w:val="001D25A2"/>
    <w:rsid w:val="001D2603"/>
    <w:rsid w:val="001D2AFD"/>
    <w:rsid w:val="001D2B19"/>
    <w:rsid w:val="001D30C9"/>
    <w:rsid w:val="001D3204"/>
    <w:rsid w:val="001D385E"/>
    <w:rsid w:val="001D3C35"/>
    <w:rsid w:val="001D3D47"/>
    <w:rsid w:val="001D4128"/>
    <w:rsid w:val="001D413D"/>
    <w:rsid w:val="001D43A5"/>
    <w:rsid w:val="001D43B0"/>
    <w:rsid w:val="001D445B"/>
    <w:rsid w:val="001D44A8"/>
    <w:rsid w:val="001D462A"/>
    <w:rsid w:val="001D46A0"/>
    <w:rsid w:val="001D4786"/>
    <w:rsid w:val="001D4982"/>
    <w:rsid w:val="001D4D2B"/>
    <w:rsid w:val="001D50C2"/>
    <w:rsid w:val="001D587B"/>
    <w:rsid w:val="001D5B5D"/>
    <w:rsid w:val="001D5C2C"/>
    <w:rsid w:val="001D5D66"/>
    <w:rsid w:val="001D625A"/>
    <w:rsid w:val="001D6264"/>
    <w:rsid w:val="001D640E"/>
    <w:rsid w:val="001D67BF"/>
    <w:rsid w:val="001D7341"/>
    <w:rsid w:val="001D73C2"/>
    <w:rsid w:val="001D753C"/>
    <w:rsid w:val="001D76D6"/>
    <w:rsid w:val="001D7714"/>
    <w:rsid w:val="001D7A71"/>
    <w:rsid w:val="001D7CA4"/>
    <w:rsid w:val="001D7D53"/>
    <w:rsid w:val="001D7DD2"/>
    <w:rsid w:val="001D7E58"/>
    <w:rsid w:val="001E0381"/>
    <w:rsid w:val="001E0425"/>
    <w:rsid w:val="001E0DA3"/>
    <w:rsid w:val="001E0FAB"/>
    <w:rsid w:val="001E13B3"/>
    <w:rsid w:val="001E188A"/>
    <w:rsid w:val="001E1907"/>
    <w:rsid w:val="001E1D5E"/>
    <w:rsid w:val="001E1E46"/>
    <w:rsid w:val="001E30A0"/>
    <w:rsid w:val="001E34C6"/>
    <w:rsid w:val="001E39B3"/>
    <w:rsid w:val="001E3BB1"/>
    <w:rsid w:val="001E3DAB"/>
    <w:rsid w:val="001E3DE1"/>
    <w:rsid w:val="001E3F13"/>
    <w:rsid w:val="001E4152"/>
    <w:rsid w:val="001E4208"/>
    <w:rsid w:val="001E4231"/>
    <w:rsid w:val="001E4873"/>
    <w:rsid w:val="001E4D4F"/>
    <w:rsid w:val="001E4D53"/>
    <w:rsid w:val="001E518D"/>
    <w:rsid w:val="001E54F9"/>
    <w:rsid w:val="001E5614"/>
    <w:rsid w:val="001E5671"/>
    <w:rsid w:val="001E57CF"/>
    <w:rsid w:val="001E5978"/>
    <w:rsid w:val="001E5981"/>
    <w:rsid w:val="001E6006"/>
    <w:rsid w:val="001E65F4"/>
    <w:rsid w:val="001E6612"/>
    <w:rsid w:val="001E6826"/>
    <w:rsid w:val="001E6A50"/>
    <w:rsid w:val="001E6E20"/>
    <w:rsid w:val="001E6E8E"/>
    <w:rsid w:val="001E6EEB"/>
    <w:rsid w:val="001E6FD0"/>
    <w:rsid w:val="001E7073"/>
    <w:rsid w:val="001E74BA"/>
    <w:rsid w:val="001E7567"/>
    <w:rsid w:val="001E79CB"/>
    <w:rsid w:val="001E7AD3"/>
    <w:rsid w:val="001E7B9F"/>
    <w:rsid w:val="001F012D"/>
    <w:rsid w:val="001F01FB"/>
    <w:rsid w:val="001F0357"/>
    <w:rsid w:val="001F03E7"/>
    <w:rsid w:val="001F0658"/>
    <w:rsid w:val="001F06F3"/>
    <w:rsid w:val="001F0A04"/>
    <w:rsid w:val="001F0C29"/>
    <w:rsid w:val="001F0E92"/>
    <w:rsid w:val="001F150F"/>
    <w:rsid w:val="001F1855"/>
    <w:rsid w:val="001F1987"/>
    <w:rsid w:val="001F1C67"/>
    <w:rsid w:val="001F1E9B"/>
    <w:rsid w:val="001F201D"/>
    <w:rsid w:val="001F21BC"/>
    <w:rsid w:val="001F2222"/>
    <w:rsid w:val="001F22D5"/>
    <w:rsid w:val="001F23BD"/>
    <w:rsid w:val="001F2773"/>
    <w:rsid w:val="001F27D9"/>
    <w:rsid w:val="001F299A"/>
    <w:rsid w:val="001F2A62"/>
    <w:rsid w:val="001F2D28"/>
    <w:rsid w:val="001F2E61"/>
    <w:rsid w:val="001F2EEC"/>
    <w:rsid w:val="001F3451"/>
    <w:rsid w:val="001F34DA"/>
    <w:rsid w:val="001F3616"/>
    <w:rsid w:val="001F36E0"/>
    <w:rsid w:val="001F41D5"/>
    <w:rsid w:val="001F4CF2"/>
    <w:rsid w:val="001F4D69"/>
    <w:rsid w:val="001F4DA4"/>
    <w:rsid w:val="001F4DAC"/>
    <w:rsid w:val="001F4F93"/>
    <w:rsid w:val="001F5019"/>
    <w:rsid w:val="001F5027"/>
    <w:rsid w:val="001F50E2"/>
    <w:rsid w:val="001F51C5"/>
    <w:rsid w:val="001F523D"/>
    <w:rsid w:val="001F52F8"/>
    <w:rsid w:val="001F54BE"/>
    <w:rsid w:val="001F5578"/>
    <w:rsid w:val="001F5649"/>
    <w:rsid w:val="001F5919"/>
    <w:rsid w:val="001F5D0F"/>
    <w:rsid w:val="001F5ECD"/>
    <w:rsid w:val="001F62AA"/>
    <w:rsid w:val="001F62CD"/>
    <w:rsid w:val="001F62E4"/>
    <w:rsid w:val="001F6361"/>
    <w:rsid w:val="001F65B0"/>
    <w:rsid w:val="001F66EC"/>
    <w:rsid w:val="001F67AA"/>
    <w:rsid w:val="001F6ABD"/>
    <w:rsid w:val="001F6AFD"/>
    <w:rsid w:val="001F6BC5"/>
    <w:rsid w:val="001F6C0E"/>
    <w:rsid w:val="001F6EDF"/>
    <w:rsid w:val="001F7134"/>
    <w:rsid w:val="001F738D"/>
    <w:rsid w:val="001F755D"/>
    <w:rsid w:val="001F7570"/>
    <w:rsid w:val="001F7599"/>
    <w:rsid w:val="001F7BEF"/>
    <w:rsid w:val="001F7F88"/>
    <w:rsid w:val="00200457"/>
    <w:rsid w:val="002006D8"/>
    <w:rsid w:val="00200CD5"/>
    <w:rsid w:val="00200D73"/>
    <w:rsid w:val="002014B2"/>
    <w:rsid w:val="002014E5"/>
    <w:rsid w:val="002019DF"/>
    <w:rsid w:val="002019EF"/>
    <w:rsid w:val="00201DD4"/>
    <w:rsid w:val="00202108"/>
    <w:rsid w:val="00202296"/>
    <w:rsid w:val="00202354"/>
    <w:rsid w:val="0020242D"/>
    <w:rsid w:val="002025AD"/>
    <w:rsid w:val="00202C17"/>
    <w:rsid w:val="00202D92"/>
    <w:rsid w:val="00202DA2"/>
    <w:rsid w:val="002035AB"/>
    <w:rsid w:val="0020363D"/>
    <w:rsid w:val="002036A1"/>
    <w:rsid w:val="00203921"/>
    <w:rsid w:val="00203CD6"/>
    <w:rsid w:val="00204461"/>
    <w:rsid w:val="002044B5"/>
    <w:rsid w:val="002045EB"/>
    <w:rsid w:val="002048C2"/>
    <w:rsid w:val="00204A2A"/>
    <w:rsid w:val="00204A31"/>
    <w:rsid w:val="00204B22"/>
    <w:rsid w:val="00204B3A"/>
    <w:rsid w:val="00204DFA"/>
    <w:rsid w:val="00204FA1"/>
    <w:rsid w:val="002052D4"/>
    <w:rsid w:val="002052E6"/>
    <w:rsid w:val="002052E7"/>
    <w:rsid w:val="0020535A"/>
    <w:rsid w:val="00205507"/>
    <w:rsid w:val="002055CB"/>
    <w:rsid w:val="00205643"/>
    <w:rsid w:val="002059EF"/>
    <w:rsid w:val="00205A4B"/>
    <w:rsid w:val="00205BDB"/>
    <w:rsid w:val="0020603D"/>
    <w:rsid w:val="00206160"/>
    <w:rsid w:val="0020623D"/>
    <w:rsid w:val="002062D6"/>
    <w:rsid w:val="002062F1"/>
    <w:rsid w:val="00206358"/>
    <w:rsid w:val="002065C0"/>
    <w:rsid w:val="0020670D"/>
    <w:rsid w:val="0020688E"/>
    <w:rsid w:val="00206955"/>
    <w:rsid w:val="00206A79"/>
    <w:rsid w:val="00206DCF"/>
    <w:rsid w:val="00206EDB"/>
    <w:rsid w:val="002071D3"/>
    <w:rsid w:val="002072FE"/>
    <w:rsid w:val="0020760D"/>
    <w:rsid w:val="00207696"/>
    <w:rsid w:val="00207B7B"/>
    <w:rsid w:val="00207CF0"/>
    <w:rsid w:val="00207D93"/>
    <w:rsid w:val="00210309"/>
    <w:rsid w:val="0021077D"/>
    <w:rsid w:val="002107AB"/>
    <w:rsid w:val="00210E67"/>
    <w:rsid w:val="00210EF7"/>
    <w:rsid w:val="00211519"/>
    <w:rsid w:val="00211756"/>
    <w:rsid w:val="002118A2"/>
    <w:rsid w:val="00211A3A"/>
    <w:rsid w:val="00211D5E"/>
    <w:rsid w:val="00211E3E"/>
    <w:rsid w:val="00211F87"/>
    <w:rsid w:val="0021224B"/>
    <w:rsid w:val="00212950"/>
    <w:rsid w:val="00212FB8"/>
    <w:rsid w:val="002136BE"/>
    <w:rsid w:val="00213709"/>
    <w:rsid w:val="0021383C"/>
    <w:rsid w:val="002138E8"/>
    <w:rsid w:val="00213E03"/>
    <w:rsid w:val="0021401A"/>
    <w:rsid w:val="002140B4"/>
    <w:rsid w:val="002142BC"/>
    <w:rsid w:val="0021432F"/>
    <w:rsid w:val="0021442C"/>
    <w:rsid w:val="00214645"/>
    <w:rsid w:val="0021479E"/>
    <w:rsid w:val="002149AF"/>
    <w:rsid w:val="00214A86"/>
    <w:rsid w:val="00214D04"/>
    <w:rsid w:val="00214D42"/>
    <w:rsid w:val="00214F28"/>
    <w:rsid w:val="002159A3"/>
    <w:rsid w:val="00215AAA"/>
    <w:rsid w:val="00215B24"/>
    <w:rsid w:val="00215B62"/>
    <w:rsid w:val="00215E44"/>
    <w:rsid w:val="00215FAD"/>
    <w:rsid w:val="00215FB1"/>
    <w:rsid w:val="00216187"/>
    <w:rsid w:val="002161FA"/>
    <w:rsid w:val="002164D2"/>
    <w:rsid w:val="00216599"/>
    <w:rsid w:val="0021683C"/>
    <w:rsid w:val="00216A76"/>
    <w:rsid w:val="00216D74"/>
    <w:rsid w:val="00216F5F"/>
    <w:rsid w:val="00217301"/>
    <w:rsid w:val="00217667"/>
    <w:rsid w:val="00217DB4"/>
    <w:rsid w:val="00217EE7"/>
    <w:rsid w:val="00217EF2"/>
    <w:rsid w:val="002201E1"/>
    <w:rsid w:val="0022034B"/>
    <w:rsid w:val="00220615"/>
    <w:rsid w:val="00220668"/>
    <w:rsid w:val="002206E5"/>
    <w:rsid w:val="0022091B"/>
    <w:rsid w:val="0022100E"/>
    <w:rsid w:val="0022113A"/>
    <w:rsid w:val="00221353"/>
    <w:rsid w:val="00221985"/>
    <w:rsid w:val="00221EC5"/>
    <w:rsid w:val="002220DD"/>
    <w:rsid w:val="002223E6"/>
    <w:rsid w:val="002226D5"/>
    <w:rsid w:val="00222A7A"/>
    <w:rsid w:val="00222FAE"/>
    <w:rsid w:val="00223437"/>
    <w:rsid w:val="00223772"/>
    <w:rsid w:val="00223E81"/>
    <w:rsid w:val="00224220"/>
    <w:rsid w:val="002243A2"/>
    <w:rsid w:val="002243F2"/>
    <w:rsid w:val="00224481"/>
    <w:rsid w:val="0022477D"/>
    <w:rsid w:val="00224860"/>
    <w:rsid w:val="00224A2C"/>
    <w:rsid w:val="00224B39"/>
    <w:rsid w:val="00224D9C"/>
    <w:rsid w:val="00224DBB"/>
    <w:rsid w:val="002251F7"/>
    <w:rsid w:val="00225217"/>
    <w:rsid w:val="0022556E"/>
    <w:rsid w:val="002256D9"/>
    <w:rsid w:val="00225D88"/>
    <w:rsid w:val="00225FD1"/>
    <w:rsid w:val="002260EF"/>
    <w:rsid w:val="00226577"/>
    <w:rsid w:val="0022687C"/>
    <w:rsid w:val="00226998"/>
    <w:rsid w:val="00227237"/>
    <w:rsid w:val="00227301"/>
    <w:rsid w:val="002276F8"/>
    <w:rsid w:val="00227764"/>
    <w:rsid w:val="00227848"/>
    <w:rsid w:val="0022789F"/>
    <w:rsid w:val="002278EF"/>
    <w:rsid w:val="00227EA9"/>
    <w:rsid w:val="00227EFB"/>
    <w:rsid w:val="00227F3E"/>
    <w:rsid w:val="0023060E"/>
    <w:rsid w:val="0023066A"/>
    <w:rsid w:val="002306B6"/>
    <w:rsid w:val="002306F8"/>
    <w:rsid w:val="0023079D"/>
    <w:rsid w:val="00230E13"/>
    <w:rsid w:val="002312F4"/>
    <w:rsid w:val="0023135D"/>
    <w:rsid w:val="002313A2"/>
    <w:rsid w:val="002315BE"/>
    <w:rsid w:val="0023180D"/>
    <w:rsid w:val="0023192B"/>
    <w:rsid w:val="00231C23"/>
    <w:rsid w:val="00231FB5"/>
    <w:rsid w:val="00231FC7"/>
    <w:rsid w:val="00232171"/>
    <w:rsid w:val="002324D9"/>
    <w:rsid w:val="00232721"/>
    <w:rsid w:val="0023280A"/>
    <w:rsid w:val="00232930"/>
    <w:rsid w:val="00232A95"/>
    <w:rsid w:val="00232C3F"/>
    <w:rsid w:val="00232DD9"/>
    <w:rsid w:val="00232DF1"/>
    <w:rsid w:val="0023308F"/>
    <w:rsid w:val="00233403"/>
    <w:rsid w:val="00233440"/>
    <w:rsid w:val="00233564"/>
    <w:rsid w:val="00233B20"/>
    <w:rsid w:val="00233D0E"/>
    <w:rsid w:val="00233E5A"/>
    <w:rsid w:val="00233EFB"/>
    <w:rsid w:val="002341E4"/>
    <w:rsid w:val="00234237"/>
    <w:rsid w:val="002347A9"/>
    <w:rsid w:val="0023486A"/>
    <w:rsid w:val="00234E13"/>
    <w:rsid w:val="00235231"/>
    <w:rsid w:val="002352B7"/>
    <w:rsid w:val="00235534"/>
    <w:rsid w:val="002359C0"/>
    <w:rsid w:val="00235B5A"/>
    <w:rsid w:val="00235DA6"/>
    <w:rsid w:val="00235E73"/>
    <w:rsid w:val="00236450"/>
    <w:rsid w:val="00236B4F"/>
    <w:rsid w:val="00237157"/>
    <w:rsid w:val="002372BD"/>
    <w:rsid w:val="0023765A"/>
    <w:rsid w:val="00237921"/>
    <w:rsid w:val="00237A4E"/>
    <w:rsid w:val="00237AFD"/>
    <w:rsid w:val="00240342"/>
    <w:rsid w:val="00240B76"/>
    <w:rsid w:val="00241311"/>
    <w:rsid w:val="002418E8"/>
    <w:rsid w:val="00241B54"/>
    <w:rsid w:val="00241BC8"/>
    <w:rsid w:val="00241ECE"/>
    <w:rsid w:val="002420B3"/>
    <w:rsid w:val="00242368"/>
    <w:rsid w:val="002428DB"/>
    <w:rsid w:val="00242E22"/>
    <w:rsid w:val="00242E2A"/>
    <w:rsid w:val="0024336B"/>
    <w:rsid w:val="0024337E"/>
    <w:rsid w:val="002434AC"/>
    <w:rsid w:val="002435E3"/>
    <w:rsid w:val="00243611"/>
    <w:rsid w:val="00243998"/>
    <w:rsid w:val="002439D7"/>
    <w:rsid w:val="00244042"/>
    <w:rsid w:val="00244194"/>
    <w:rsid w:val="002441DA"/>
    <w:rsid w:val="0024424F"/>
    <w:rsid w:val="0024466A"/>
    <w:rsid w:val="00244A61"/>
    <w:rsid w:val="00244BEE"/>
    <w:rsid w:val="00244C0B"/>
    <w:rsid w:val="00244D28"/>
    <w:rsid w:val="00244E60"/>
    <w:rsid w:val="00244E63"/>
    <w:rsid w:val="002452A0"/>
    <w:rsid w:val="002455D7"/>
    <w:rsid w:val="00245683"/>
    <w:rsid w:val="00245689"/>
    <w:rsid w:val="00245711"/>
    <w:rsid w:val="00245720"/>
    <w:rsid w:val="00245A6F"/>
    <w:rsid w:val="00245BB1"/>
    <w:rsid w:val="00245E63"/>
    <w:rsid w:val="00245FD5"/>
    <w:rsid w:val="002461AA"/>
    <w:rsid w:val="002468D5"/>
    <w:rsid w:val="002469F0"/>
    <w:rsid w:val="00246A4E"/>
    <w:rsid w:val="00246BC7"/>
    <w:rsid w:val="002477DF"/>
    <w:rsid w:val="002479B1"/>
    <w:rsid w:val="00247F15"/>
    <w:rsid w:val="0025005C"/>
    <w:rsid w:val="002505BC"/>
    <w:rsid w:val="002507DA"/>
    <w:rsid w:val="002509BB"/>
    <w:rsid w:val="00250DC8"/>
    <w:rsid w:val="00251290"/>
    <w:rsid w:val="002518B4"/>
    <w:rsid w:val="00251AD6"/>
    <w:rsid w:val="00251CB7"/>
    <w:rsid w:val="002523BD"/>
    <w:rsid w:val="0025273A"/>
    <w:rsid w:val="00252AB4"/>
    <w:rsid w:val="00252B60"/>
    <w:rsid w:val="00252C17"/>
    <w:rsid w:val="00252D80"/>
    <w:rsid w:val="00252F4C"/>
    <w:rsid w:val="0025307F"/>
    <w:rsid w:val="0025317C"/>
    <w:rsid w:val="0025365A"/>
    <w:rsid w:val="00253CA2"/>
    <w:rsid w:val="0025401A"/>
    <w:rsid w:val="0025423E"/>
    <w:rsid w:val="002547CB"/>
    <w:rsid w:val="00254903"/>
    <w:rsid w:val="002549A0"/>
    <w:rsid w:val="002549F4"/>
    <w:rsid w:val="00254FC5"/>
    <w:rsid w:val="00255009"/>
    <w:rsid w:val="002551BD"/>
    <w:rsid w:val="00255407"/>
    <w:rsid w:val="0025583D"/>
    <w:rsid w:val="00255EA5"/>
    <w:rsid w:val="002560D1"/>
    <w:rsid w:val="0025619B"/>
    <w:rsid w:val="00256457"/>
    <w:rsid w:val="00256468"/>
    <w:rsid w:val="00256673"/>
    <w:rsid w:val="002566D7"/>
    <w:rsid w:val="002568D0"/>
    <w:rsid w:val="00256BC0"/>
    <w:rsid w:val="0025707A"/>
    <w:rsid w:val="00257277"/>
    <w:rsid w:val="00257305"/>
    <w:rsid w:val="002573D9"/>
    <w:rsid w:val="002575D7"/>
    <w:rsid w:val="0025766D"/>
    <w:rsid w:val="00257A25"/>
    <w:rsid w:val="00257B55"/>
    <w:rsid w:val="00257BDE"/>
    <w:rsid w:val="00260271"/>
    <w:rsid w:val="0026076F"/>
    <w:rsid w:val="002607AD"/>
    <w:rsid w:val="002608D2"/>
    <w:rsid w:val="00260A37"/>
    <w:rsid w:val="00260AEE"/>
    <w:rsid w:val="00260E13"/>
    <w:rsid w:val="00260FD9"/>
    <w:rsid w:val="00261579"/>
    <w:rsid w:val="0026169E"/>
    <w:rsid w:val="0026192D"/>
    <w:rsid w:val="00261AB2"/>
    <w:rsid w:val="00261BB2"/>
    <w:rsid w:val="00262183"/>
    <w:rsid w:val="002621A6"/>
    <w:rsid w:val="00262661"/>
    <w:rsid w:val="002628E6"/>
    <w:rsid w:val="002628EF"/>
    <w:rsid w:val="0026297E"/>
    <w:rsid w:val="00262D9D"/>
    <w:rsid w:val="002632D7"/>
    <w:rsid w:val="002632DF"/>
    <w:rsid w:val="00263379"/>
    <w:rsid w:val="00263421"/>
    <w:rsid w:val="00263479"/>
    <w:rsid w:val="0026351B"/>
    <w:rsid w:val="0026379D"/>
    <w:rsid w:val="00263946"/>
    <w:rsid w:val="00263B8B"/>
    <w:rsid w:val="00263C06"/>
    <w:rsid w:val="00263C76"/>
    <w:rsid w:val="002640BA"/>
    <w:rsid w:val="00264211"/>
    <w:rsid w:val="00264238"/>
    <w:rsid w:val="002643B2"/>
    <w:rsid w:val="00264CF2"/>
    <w:rsid w:val="00264CFD"/>
    <w:rsid w:val="00265422"/>
    <w:rsid w:val="002656C6"/>
    <w:rsid w:val="002656CC"/>
    <w:rsid w:val="002656D5"/>
    <w:rsid w:val="002657EB"/>
    <w:rsid w:val="00265811"/>
    <w:rsid w:val="00265817"/>
    <w:rsid w:val="00265A1D"/>
    <w:rsid w:val="00265B5B"/>
    <w:rsid w:val="00265C26"/>
    <w:rsid w:val="00266100"/>
    <w:rsid w:val="002661AA"/>
    <w:rsid w:val="002667A8"/>
    <w:rsid w:val="002670B6"/>
    <w:rsid w:val="0026748F"/>
    <w:rsid w:val="00267587"/>
    <w:rsid w:val="002675C8"/>
    <w:rsid w:val="00267737"/>
    <w:rsid w:val="00267760"/>
    <w:rsid w:val="0026783C"/>
    <w:rsid w:val="0026787F"/>
    <w:rsid w:val="002678FF"/>
    <w:rsid w:val="00267A0B"/>
    <w:rsid w:val="00267E57"/>
    <w:rsid w:val="0027009D"/>
    <w:rsid w:val="00270130"/>
    <w:rsid w:val="0027031E"/>
    <w:rsid w:val="00270619"/>
    <w:rsid w:val="00270D1B"/>
    <w:rsid w:val="00271394"/>
    <w:rsid w:val="00271589"/>
    <w:rsid w:val="002717C8"/>
    <w:rsid w:val="002717F2"/>
    <w:rsid w:val="00271CD4"/>
    <w:rsid w:val="00272120"/>
    <w:rsid w:val="002728A8"/>
    <w:rsid w:val="00272AFE"/>
    <w:rsid w:val="00273157"/>
    <w:rsid w:val="00273177"/>
    <w:rsid w:val="00273190"/>
    <w:rsid w:val="002734B9"/>
    <w:rsid w:val="002736AA"/>
    <w:rsid w:val="0027375B"/>
    <w:rsid w:val="00273839"/>
    <w:rsid w:val="002738A9"/>
    <w:rsid w:val="00273D73"/>
    <w:rsid w:val="00273E32"/>
    <w:rsid w:val="002742B8"/>
    <w:rsid w:val="0027455B"/>
    <w:rsid w:val="00274643"/>
    <w:rsid w:val="002746F9"/>
    <w:rsid w:val="0027481C"/>
    <w:rsid w:val="0027495C"/>
    <w:rsid w:val="00274C29"/>
    <w:rsid w:val="00274DF0"/>
    <w:rsid w:val="00275074"/>
    <w:rsid w:val="002750CA"/>
    <w:rsid w:val="0027584A"/>
    <w:rsid w:val="00275F2C"/>
    <w:rsid w:val="00276126"/>
    <w:rsid w:val="00276378"/>
    <w:rsid w:val="002763E9"/>
    <w:rsid w:val="00276736"/>
    <w:rsid w:val="00276AE1"/>
    <w:rsid w:val="00276F4E"/>
    <w:rsid w:val="00276FB2"/>
    <w:rsid w:val="00276FDF"/>
    <w:rsid w:val="0027773D"/>
    <w:rsid w:val="0027778C"/>
    <w:rsid w:val="002777BF"/>
    <w:rsid w:val="00277806"/>
    <w:rsid w:val="002778BD"/>
    <w:rsid w:val="002779F3"/>
    <w:rsid w:val="00277E9B"/>
    <w:rsid w:val="002806F6"/>
    <w:rsid w:val="0028086C"/>
    <w:rsid w:val="00280B66"/>
    <w:rsid w:val="002815FA"/>
    <w:rsid w:val="0028168E"/>
    <w:rsid w:val="0028170E"/>
    <w:rsid w:val="00281762"/>
    <w:rsid w:val="00281F7F"/>
    <w:rsid w:val="00281FA4"/>
    <w:rsid w:val="002821F6"/>
    <w:rsid w:val="002824C2"/>
    <w:rsid w:val="002826F2"/>
    <w:rsid w:val="00282967"/>
    <w:rsid w:val="002834B6"/>
    <w:rsid w:val="00283532"/>
    <w:rsid w:val="00283744"/>
    <w:rsid w:val="002839F4"/>
    <w:rsid w:val="00283AFF"/>
    <w:rsid w:val="0028469C"/>
    <w:rsid w:val="002846DA"/>
    <w:rsid w:val="002846F4"/>
    <w:rsid w:val="00284772"/>
    <w:rsid w:val="00284B48"/>
    <w:rsid w:val="00284E32"/>
    <w:rsid w:val="0028510F"/>
    <w:rsid w:val="002851B7"/>
    <w:rsid w:val="002851EB"/>
    <w:rsid w:val="0028549A"/>
    <w:rsid w:val="00285510"/>
    <w:rsid w:val="00285BD1"/>
    <w:rsid w:val="00285DE2"/>
    <w:rsid w:val="00285F1A"/>
    <w:rsid w:val="0028616D"/>
    <w:rsid w:val="002862B0"/>
    <w:rsid w:val="00286367"/>
    <w:rsid w:val="002863B1"/>
    <w:rsid w:val="00286691"/>
    <w:rsid w:val="00286965"/>
    <w:rsid w:val="00287092"/>
    <w:rsid w:val="0028711E"/>
    <w:rsid w:val="00287212"/>
    <w:rsid w:val="002873C6"/>
    <w:rsid w:val="0028787F"/>
    <w:rsid w:val="00287884"/>
    <w:rsid w:val="0028791A"/>
    <w:rsid w:val="0028795C"/>
    <w:rsid w:val="00287BEB"/>
    <w:rsid w:val="00287DAE"/>
    <w:rsid w:val="002901F6"/>
    <w:rsid w:val="00290A20"/>
    <w:rsid w:val="00290BCC"/>
    <w:rsid w:val="00290F58"/>
    <w:rsid w:val="0029136E"/>
    <w:rsid w:val="00291568"/>
    <w:rsid w:val="00291B72"/>
    <w:rsid w:val="00292399"/>
    <w:rsid w:val="00292504"/>
    <w:rsid w:val="00292583"/>
    <w:rsid w:val="00292AE5"/>
    <w:rsid w:val="00292E76"/>
    <w:rsid w:val="00292FD9"/>
    <w:rsid w:val="00293526"/>
    <w:rsid w:val="00293C87"/>
    <w:rsid w:val="00293EFF"/>
    <w:rsid w:val="00293FA7"/>
    <w:rsid w:val="0029412A"/>
    <w:rsid w:val="00294445"/>
    <w:rsid w:val="00294873"/>
    <w:rsid w:val="00294B4D"/>
    <w:rsid w:val="00294F35"/>
    <w:rsid w:val="00294FA0"/>
    <w:rsid w:val="002952FF"/>
    <w:rsid w:val="0029537E"/>
    <w:rsid w:val="002955B2"/>
    <w:rsid w:val="00295691"/>
    <w:rsid w:val="0029577F"/>
    <w:rsid w:val="00295EC0"/>
    <w:rsid w:val="00295F25"/>
    <w:rsid w:val="002960D5"/>
    <w:rsid w:val="00296173"/>
    <w:rsid w:val="00296554"/>
    <w:rsid w:val="0029675D"/>
    <w:rsid w:val="00296B27"/>
    <w:rsid w:val="00296BAF"/>
    <w:rsid w:val="002973B3"/>
    <w:rsid w:val="00297466"/>
    <w:rsid w:val="0029749D"/>
    <w:rsid w:val="00297926"/>
    <w:rsid w:val="00297C40"/>
    <w:rsid w:val="00297DCF"/>
    <w:rsid w:val="002A02C9"/>
    <w:rsid w:val="002A03EA"/>
    <w:rsid w:val="002A0499"/>
    <w:rsid w:val="002A0849"/>
    <w:rsid w:val="002A0D10"/>
    <w:rsid w:val="002A1062"/>
    <w:rsid w:val="002A10CB"/>
    <w:rsid w:val="002A154B"/>
    <w:rsid w:val="002A1881"/>
    <w:rsid w:val="002A1C45"/>
    <w:rsid w:val="002A1F4C"/>
    <w:rsid w:val="002A2012"/>
    <w:rsid w:val="002A2413"/>
    <w:rsid w:val="002A250F"/>
    <w:rsid w:val="002A2A27"/>
    <w:rsid w:val="002A2F5E"/>
    <w:rsid w:val="002A32EF"/>
    <w:rsid w:val="002A348A"/>
    <w:rsid w:val="002A352A"/>
    <w:rsid w:val="002A381D"/>
    <w:rsid w:val="002A3B8A"/>
    <w:rsid w:val="002A405D"/>
    <w:rsid w:val="002A4CBD"/>
    <w:rsid w:val="002A4D50"/>
    <w:rsid w:val="002A4E36"/>
    <w:rsid w:val="002A500D"/>
    <w:rsid w:val="002A55A1"/>
    <w:rsid w:val="002A5676"/>
    <w:rsid w:val="002A5D0D"/>
    <w:rsid w:val="002A607D"/>
    <w:rsid w:val="002A60AF"/>
    <w:rsid w:val="002A6333"/>
    <w:rsid w:val="002A64F9"/>
    <w:rsid w:val="002A66BE"/>
    <w:rsid w:val="002A68B0"/>
    <w:rsid w:val="002A6959"/>
    <w:rsid w:val="002A6AEF"/>
    <w:rsid w:val="002A6BB6"/>
    <w:rsid w:val="002A6D14"/>
    <w:rsid w:val="002A6D7F"/>
    <w:rsid w:val="002A704C"/>
    <w:rsid w:val="002A71BB"/>
    <w:rsid w:val="002A7537"/>
    <w:rsid w:val="002A76DF"/>
    <w:rsid w:val="002A79B4"/>
    <w:rsid w:val="002A7C22"/>
    <w:rsid w:val="002B00E5"/>
    <w:rsid w:val="002B01C5"/>
    <w:rsid w:val="002B0B1A"/>
    <w:rsid w:val="002B0BF3"/>
    <w:rsid w:val="002B0C46"/>
    <w:rsid w:val="002B119E"/>
    <w:rsid w:val="002B132E"/>
    <w:rsid w:val="002B1499"/>
    <w:rsid w:val="002B19EA"/>
    <w:rsid w:val="002B19FB"/>
    <w:rsid w:val="002B1D76"/>
    <w:rsid w:val="002B201D"/>
    <w:rsid w:val="002B2097"/>
    <w:rsid w:val="002B2429"/>
    <w:rsid w:val="002B2530"/>
    <w:rsid w:val="002B2746"/>
    <w:rsid w:val="002B2813"/>
    <w:rsid w:val="002B291B"/>
    <w:rsid w:val="002B2922"/>
    <w:rsid w:val="002B2BBB"/>
    <w:rsid w:val="002B2D29"/>
    <w:rsid w:val="002B3636"/>
    <w:rsid w:val="002B3B31"/>
    <w:rsid w:val="002B3BBD"/>
    <w:rsid w:val="002B3BF0"/>
    <w:rsid w:val="002B4011"/>
    <w:rsid w:val="002B40E2"/>
    <w:rsid w:val="002B4160"/>
    <w:rsid w:val="002B4DB6"/>
    <w:rsid w:val="002B5AF5"/>
    <w:rsid w:val="002B609D"/>
    <w:rsid w:val="002B6805"/>
    <w:rsid w:val="002B680F"/>
    <w:rsid w:val="002B69C8"/>
    <w:rsid w:val="002B6C18"/>
    <w:rsid w:val="002B70D3"/>
    <w:rsid w:val="002C07A9"/>
    <w:rsid w:val="002C07F8"/>
    <w:rsid w:val="002C0C4B"/>
    <w:rsid w:val="002C10A3"/>
    <w:rsid w:val="002C111A"/>
    <w:rsid w:val="002C1174"/>
    <w:rsid w:val="002C15D1"/>
    <w:rsid w:val="002C1A49"/>
    <w:rsid w:val="002C1EEA"/>
    <w:rsid w:val="002C294F"/>
    <w:rsid w:val="002C2CA4"/>
    <w:rsid w:val="002C2F44"/>
    <w:rsid w:val="002C32ED"/>
    <w:rsid w:val="002C33BF"/>
    <w:rsid w:val="002C34DB"/>
    <w:rsid w:val="002C39B8"/>
    <w:rsid w:val="002C3A10"/>
    <w:rsid w:val="002C3C14"/>
    <w:rsid w:val="002C431B"/>
    <w:rsid w:val="002C47AD"/>
    <w:rsid w:val="002C4AC4"/>
    <w:rsid w:val="002C4DDB"/>
    <w:rsid w:val="002C4F24"/>
    <w:rsid w:val="002C51CE"/>
    <w:rsid w:val="002C51D1"/>
    <w:rsid w:val="002C52F8"/>
    <w:rsid w:val="002C5510"/>
    <w:rsid w:val="002C56A1"/>
    <w:rsid w:val="002C5738"/>
    <w:rsid w:val="002C5C30"/>
    <w:rsid w:val="002C5C75"/>
    <w:rsid w:val="002C5E38"/>
    <w:rsid w:val="002C5E8B"/>
    <w:rsid w:val="002C6034"/>
    <w:rsid w:val="002C629B"/>
    <w:rsid w:val="002C635B"/>
    <w:rsid w:val="002C65F4"/>
    <w:rsid w:val="002C6614"/>
    <w:rsid w:val="002C6632"/>
    <w:rsid w:val="002C6AEF"/>
    <w:rsid w:val="002C7276"/>
    <w:rsid w:val="002C72C1"/>
    <w:rsid w:val="002C741F"/>
    <w:rsid w:val="002C770F"/>
    <w:rsid w:val="002C7885"/>
    <w:rsid w:val="002C7C01"/>
    <w:rsid w:val="002C7CFF"/>
    <w:rsid w:val="002C7F59"/>
    <w:rsid w:val="002D05B7"/>
    <w:rsid w:val="002D0BC6"/>
    <w:rsid w:val="002D0EE8"/>
    <w:rsid w:val="002D0FC7"/>
    <w:rsid w:val="002D12DB"/>
    <w:rsid w:val="002D13B8"/>
    <w:rsid w:val="002D1571"/>
    <w:rsid w:val="002D16CD"/>
    <w:rsid w:val="002D17C5"/>
    <w:rsid w:val="002D186A"/>
    <w:rsid w:val="002D1B86"/>
    <w:rsid w:val="002D26EA"/>
    <w:rsid w:val="002D2C12"/>
    <w:rsid w:val="002D2E5B"/>
    <w:rsid w:val="002D3177"/>
    <w:rsid w:val="002D3464"/>
    <w:rsid w:val="002D365F"/>
    <w:rsid w:val="002D39B1"/>
    <w:rsid w:val="002D3AE2"/>
    <w:rsid w:val="002D3B26"/>
    <w:rsid w:val="002D4797"/>
    <w:rsid w:val="002D491F"/>
    <w:rsid w:val="002D5096"/>
    <w:rsid w:val="002D51DF"/>
    <w:rsid w:val="002D5391"/>
    <w:rsid w:val="002D595D"/>
    <w:rsid w:val="002D5B08"/>
    <w:rsid w:val="002D6044"/>
    <w:rsid w:val="002D6093"/>
    <w:rsid w:val="002D6597"/>
    <w:rsid w:val="002D6892"/>
    <w:rsid w:val="002D68C2"/>
    <w:rsid w:val="002D6BB7"/>
    <w:rsid w:val="002D70CA"/>
    <w:rsid w:val="002D73F8"/>
    <w:rsid w:val="002D76B5"/>
    <w:rsid w:val="002D7A93"/>
    <w:rsid w:val="002D7C86"/>
    <w:rsid w:val="002D7D8A"/>
    <w:rsid w:val="002D7DED"/>
    <w:rsid w:val="002E0344"/>
    <w:rsid w:val="002E0692"/>
    <w:rsid w:val="002E08E5"/>
    <w:rsid w:val="002E0AF5"/>
    <w:rsid w:val="002E0C9E"/>
    <w:rsid w:val="002E152D"/>
    <w:rsid w:val="002E193D"/>
    <w:rsid w:val="002E1BEA"/>
    <w:rsid w:val="002E1C29"/>
    <w:rsid w:val="002E1D74"/>
    <w:rsid w:val="002E1DEE"/>
    <w:rsid w:val="002E2018"/>
    <w:rsid w:val="002E205E"/>
    <w:rsid w:val="002E20D5"/>
    <w:rsid w:val="002E26EB"/>
    <w:rsid w:val="002E28A5"/>
    <w:rsid w:val="002E28D7"/>
    <w:rsid w:val="002E2943"/>
    <w:rsid w:val="002E29DC"/>
    <w:rsid w:val="002E2B4F"/>
    <w:rsid w:val="002E2CF1"/>
    <w:rsid w:val="002E30CC"/>
    <w:rsid w:val="002E335C"/>
    <w:rsid w:val="002E34AF"/>
    <w:rsid w:val="002E37D1"/>
    <w:rsid w:val="002E3F84"/>
    <w:rsid w:val="002E45A4"/>
    <w:rsid w:val="002E466C"/>
    <w:rsid w:val="002E4AAC"/>
    <w:rsid w:val="002E5056"/>
    <w:rsid w:val="002E53DE"/>
    <w:rsid w:val="002E5554"/>
    <w:rsid w:val="002E563B"/>
    <w:rsid w:val="002E5C0E"/>
    <w:rsid w:val="002E62C6"/>
    <w:rsid w:val="002E62D2"/>
    <w:rsid w:val="002E66EC"/>
    <w:rsid w:val="002E71C2"/>
    <w:rsid w:val="002E734F"/>
    <w:rsid w:val="002E7497"/>
    <w:rsid w:val="002E74AF"/>
    <w:rsid w:val="002E7577"/>
    <w:rsid w:val="002E758C"/>
    <w:rsid w:val="002E7B6C"/>
    <w:rsid w:val="002F03C6"/>
    <w:rsid w:val="002F1038"/>
    <w:rsid w:val="002F12F6"/>
    <w:rsid w:val="002F22FF"/>
    <w:rsid w:val="002F26B6"/>
    <w:rsid w:val="002F28AA"/>
    <w:rsid w:val="002F2D8F"/>
    <w:rsid w:val="002F3093"/>
    <w:rsid w:val="002F30EB"/>
    <w:rsid w:val="002F3133"/>
    <w:rsid w:val="002F34B0"/>
    <w:rsid w:val="002F37C3"/>
    <w:rsid w:val="002F3B46"/>
    <w:rsid w:val="002F3BE7"/>
    <w:rsid w:val="002F40BC"/>
    <w:rsid w:val="002F43FA"/>
    <w:rsid w:val="002F442B"/>
    <w:rsid w:val="002F59E7"/>
    <w:rsid w:val="002F5A20"/>
    <w:rsid w:val="002F5BE4"/>
    <w:rsid w:val="002F5DDC"/>
    <w:rsid w:val="002F66B1"/>
    <w:rsid w:val="002F6800"/>
    <w:rsid w:val="002F684F"/>
    <w:rsid w:val="002F68F9"/>
    <w:rsid w:val="002F695B"/>
    <w:rsid w:val="002F6B05"/>
    <w:rsid w:val="002F72DA"/>
    <w:rsid w:val="002F75DB"/>
    <w:rsid w:val="002F76B1"/>
    <w:rsid w:val="002F7D66"/>
    <w:rsid w:val="002F7DBE"/>
    <w:rsid w:val="002F7EB3"/>
    <w:rsid w:val="003000F4"/>
    <w:rsid w:val="003002B1"/>
    <w:rsid w:val="0030040B"/>
    <w:rsid w:val="00300432"/>
    <w:rsid w:val="00300667"/>
    <w:rsid w:val="003007A8"/>
    <w:rsid w:val="0030090B"/>
    <w:rsid w:val="00300FE6"/>
    <w:rsid w:val="0030102D"/>
    <w:rsid w:val="003014F3"/>
    <w:rsid w:val="0030175D"/>
    <w:rsid w:val="00301763"/>
    <w:rsid w:val="00301B88"/>
    <w:rsid w:val="00301CBF"/>
    <w:rsid w:val="00302042"/>
    <w:rsid w:val="00302445"/>
    <w:rsid w:val="00302555"/>
    <w:rsid w:val="00302AE8"/>
    <w:rsid w:val="00302BB1"/>
    <w:rsid w:val="00302F18"/>
    <w:rsid w:val="003030F0"/>
    <w:rsid w:val="003033E5"/>
    <w:rsid w:val="00303408"/>
    <w:rsid w:val="00303B09"/>
    <w:rsid w:val="00303CB7"/>
    <w:rsid w:val="00303FD3"/>
    <w:rsid w:val="0030404B"/>
    <w:rsid w:val="00304159"/>
    <w:rsid w:val="00304210"/>
    <w:rsid w:val="00304281"/>
    <w:rsid w:val="003048D7"/>
    <w:rsid w:val="00304A1B"/>
    <w:rsid w:val="00304AD2"/>
    <w:rsid w:val="00304EAA"/>
    <w:rsid w:val="00305212"/>
    <w:rsid w:val="00305297"/>
    <w:rsid w:val="0030529C"/>
    <w:rsid w:val="0030557C"/>
    <w:rsid w:val="00305B2C"/>
    <w:rsid w:val="00306144"/>
    <w:rsid w:val="00306196"/>
    <w:rsid w:val="003062E6"/>
    <w:rsid w:val="00306434"/>
    <w:rsid w:val="003068B6"/>
    <w:rsid w:val="00306ABC"/>
    <w:rsid w:val="003071F6"/>
    <w:rsid w:val="003072F8"/>
    <w:rsid w:val="00307D82"/>
    <w:rsid w:val="00307D9A"/>
    <w:rsid w:val="00307FE0"/>
    <w:rsid w:val="0031009D"/>
    <w:rsid w:val="0031043A"/>
    <w:rsid w:val="003105B2"/>
    <w:rsid w:val="003107EB"/>
    <w:rsid w:val="00310E66"/>
    <w:rsid w:val="003116F1"/>
    <w:rsid w:val="00311B48"/>
    <w:rsid w:val="00311C08"/>
    <w:rsid w:val="00312388"/>
    <w:rsid w:val="003125E0"/>
    <w:rsid w:val="00312ECE"/>
    <w:rsid w:val="00312FAE"/>
    <w:rsid w:val="003137C3"/>
    <w:rsid w:val="0031393C"/>
    <w:rsid w:val="003139C6"/>
    <w:rsid w:val="00313CB0"/>
    <w:rsid w:val="00313F96"/>
    <w:rsid w:val="00314067"/>
    <w:rsid w:val="00314094"/>
    <w:rsid w:val="0031439C"/>
    <w:rsid w:val="003147A1"/>
    <w:rsid w:val="00314AB4"/>
    <w:rsid w:val="00314B0A"/>
    <w:rsid w:val="00314CA8"/>
    <w:rsid w:val="003150CE"/>
    <w:rsid w:val="00315AAB"/>
    <w:rsid w:val="00315AAF"/>
    <w:rsid w:val="00315B49"/>
    <w:rsid w:val="00315E4B"/>
    <w:rsid w:val="00315F59"/>
    <w:rsid w:val="00315FD8"/>
    <w:rsid w:val="003162CA"/>
    <w:rsid w:val="00316533"/>
    <w:rsid w:val="00316849"/>
    <w:rsid w:val="00316FE6"/>
    <w:rsid w:val="003170CC"/>
    <w:rsid w:val="0031712E"/>
    <w:rsid w:val="00317226"/>
    <w:rsid w:val="003173CE"/>
    <w:rsid w:val="003175AB"/>
    <w:rsid w:val="003175BC"/>
    <w:rsid w:val="003175E1"/>
    <w:rsid w:val="0031765C"/>
    <w:rsid w:val="00317AAB"/>
    <w:rsid w:val="00317C2D"/>
    <w:rsid w:val="00317EFD"/>
    <w:rsid w:val="0032005D"/>
    <w:rsid w:val="0032008A"/>
    <w:rsid w:val="00320299"/>
    <w:rsid w:val="0032048E"/>
    <w:rsid w:val="003207F2"/>
    <w:rsid w:val="003209D5"/>
    <w:rsid w:val="00320A30"/>
    <w:rsid w:val="00321081"/>
    <w:rsid w:val="003210DA"/>
    <w:rsid w:val="00321154"/>
    <w:rsid w:val="003211B0"/>
    <w:rsid w:val="003212F0"/>
    <w:rsid w:val="00321487"/>
    <w:rsid w:val="003214BE"/>
    <w:rsid w:val="003217DF"/>
    <w:rsid w:val="00321EDA"/>
    <w:rsid w:val="003220F1"/>
    <w:rsid w:val="003222EE"/>
    <w:rsid w:val="003224AA"/>
    <w:rsid w:val="003224E7"/>
    <w:rsid w:val="00322844"/>
    <w:rsid w:val="00323B57"/>
    <w:rsid w:val="00323D9A"/>
    <w:rsid w:val="00323F7E"/>
    <w:rsid w:val="00324089"/>
    <w:rsid w:val="00324276"/>
    <w:rsid w:val="00324313"/>
    <w:rsid w:val="0032448F"/>
    <w:rsid w:val="00324713"/>
    <w:rsid w:val="003255C9"/>
    <w:rsid w:val="003257F4"/>
    <w:rsid w:val="00325916"/>
    <w:rsid w:val="00325971"/>
    <w:rsid w:val="00325BCA"/>
    <w:rsid w:val="00325C6D"/>
    <w:rsid w:val="00325D7A"/>
    <w:rsid w:val="00325E3B"/>
    <w:rsid w:val="00326145"/>
    <w:rsid w:val="0032652A"/>
    <w:rsid w:val="00326536"/>
    <w:rsid w:val="00326790"/>
    <w:rsid w:val="003268CE"/>
    <w:rsid w:val="00326BF2"/>
    <w:rsid w:val="00326CAE"/>
    <w:rsid w:val="00326E9F"/>
    <w:rsid w:val="00326F83"/>
    <w:rsid w:val="00327079"/>
    <w:rsid w:val="003270E1"/>
    <w:rsid w:val="00327163"/>
    <w:rsid w:val="00327305"/>
    <w:rsid w:val="00327531"/>
    <w:rsid w:val="0032754C"/>
    <w:rsid w:val="003275A4"/>
    <w:rsid w:val="00327884"/>
    <w:rsid w:val="00327A66"/>
    <w:rsid w:val="00327C2C"/>
    <w:rsid w:val="00327D5F"/>
    <w:rsid w:val="00327E6E"/>
    <w:rsid w:val="0032E23B"/>
    <w:rsid w:val="00330187"/>
    <w:rsid w:val="0033058B"/>
    <w:rsid w:val="00330714"/>
    <w:rsid w:val="00330830"/>
    <w:rsid w:val="00331105"/>
    <w:rsid w:val="0033143A"/>
    <w:rsid w:val="0033165C"/>
    <w:rsid w:val="003317D4"/>
    <w:rsid w:val="00331880"/>
    <w:rsid w:val="003318D7"/>
    <w:rsid w:val="0033196F"/>
    <w:rsid w:val="00331994"/>
    <w:rsid w:val="00331A10"/>
    <w:rsid w:val="00331BDF"/>
    <w:rsid w:val="00331C77"/>
    <w:rsid w:val="00331DB6"/>
    <w:rsid w:val="00331F96"/>
    <w:rsid w:val="003323F8"/>
    <w:rsid w:val="00332B55"/>
    <w:rsid w:val="00332B69"/>
    <w:rsid w:val="00332C79"/>
    <w:rsid w:val="00332C86"/>
    <w:rsid w:val="00332D28"/>
    <w:rsid w:val="003336B9"/>
    <w:rsid w:val="00333970"/>
    <w:rsid w:val="003339F7"/>
    <w:rsid w:val="00333EB9"/>
    <w:rsid w:val="003345A8"/>
    <w:rsid w:val="0033476C"/>
    <w:rsid w:val="003348C2"/>
    <w:rsid w:val="003349E8"/>
    <w:rsid w:val="00334A79"/>
    <w:rsid w:val="00334F46"/>
    <w:rsid w:val="00335173"/>
    <w:rsid w:val="0033546D"/>
    <w:rsid w:val="00335683"/>
    <w:rsid w:val="00335AC1"/>
    <w:rsid w:val="00335CE0"/>
    <w:rsid w:val="00335EA8"/>
    <w:rsid w:val="003363DD"/>
    <w:rsid w:val="00336BDD"/>
    <w:rsid w:val="003374EA"/>
    <w:rsid w:val="00337585"/>
    <w:rsid w:val="00337810"/>
    <w:rsid w:val="00337828"/>
    <w:rsid w:val="0033796B"/>
    <w:rsid w:val="00337EE8"/>
    <w:rsid w:val="00337EF3"/>
    <w:rsid w:val="00340361"/>
    <w:rsid w:val="00340795"/>
    <w:rsid w:val="003407EA"/>
    <w:rsid w:val="00340A95"/>
    <w:rsid w:val="00340DF3"/>
    <w:rsid w:val="0034111C"/>
    <w:rsid w:val="0034131D"/>
    <w:rsid w:val="00341947"/>
    <w:rsid w:val="00341AE0"/>
    <w:rsid w:val="00341E60"/>
    <w:rsid w:val="00341E6A"/>
    <w:rsid w:val="00342019"/>
    <w:rsid w:val="00342095"/>
    <w:rsid w:val="0034213B"/>
    <w:rsid w:val="0034217F"/>
    <w:rsid w:val="00342236"/>
    <w:rsid w:val="00342557"/>
    <w:rsid w:val="00342A30"/>
    <w:rsid w:val="00342A83"/>
    <w:rsid w:val="00342AD2"/>
    <w:rsid w:val="00342D59"/>
    <w:rsid w:val="00342F3C"/>
    <w:rsid w:val="003432B0"/>
    <w:rsid w:val="00343954"/>
    <w:rsid w:val="00343B71"/>
    <w:rsid w:val="00343B82"/>
    <w:rsid w:val="00343D83"/>
    <w:rsid w:val="00343E1B"/>
    <w:rsid w:val="0034436B"/>
    <w:rsid w:val="00344439"/>
    <w:rsid w:val="00344BCA"/>
    <w:rsid w:val="00344CBF"/>
    <w:rsid w:val="00344D09"/>
    <w:rsid w:val="003452AA"/>
    <w:rsid w:val="00345405"/>
    <w:rsid w:val="003456D2"/>
    <w:rsid w:val="00345C58"/>
    <w:rsid w:val="00345C94"/>
    <w:rsid w:val="00345DDD"/>
    <w:rsid w:val="00345E97"/>
    <w:rsid w:val="00346273"/>
    <w:rsid w:val="003463EF"/>
    <w:rsid w:val="0034649B"/>
    <w:rsid w:val="00346A4F"/>
    <w:rsid w:val="00346B49"/>
    <w:rsid w:val="00346B62"/>
    <w:rsid w:val="00346B69"/>
    <w:rsid w:val="00346C15"/>
    <w:rsid w:val="00346FED"/>
    <w:rsid w:val="003470AA"/>
    <w:rsid w:val="003477FD"/>
    <w:rsid w:val="00347984"/>
    <w:rsid w:val="003479AD"/>
    <w:rsid w:val="00350162"/>
    <w:rsid w:val="003501B6"/>
    <w:rsid w:val="0035065A"/>
    <w:rsid w:val="0035069E"/>
    <w:rsid w:val="00350720"/>
    <w:rsid w:val="00350745"/>
    <w:rsid w:val="00350B31"/>
    <w:rsid w:val="00350D04"/>
    <w:rsid w:val="00351509"/>
    <w:rsid w:val="00351624"/>
    <w:rsid w:val="00351659"/>
    <w:rsid w:val="003517B0"/>
    <w:rsid w:val="00351B8A"/>
    <w:rsid w:val="00351BE1"/>
    <w:rsid w:val="00351E01"/>
    <w:rsid w:val="0035244A"/>
    <w:rsid w:val="00352968"/>
    <w:rsid w:val="0035298B"/>
    <w:rsid w:val="00352B02"/>
    <w:rsid w:val="00352D21"/>
    <w:rsid w:val="003530D1"/>
    <w:rsid w:val="00353356"/>
    <w:rsid w:val="0035349F"/>
    <w:rsid w:val="00353601"/>
    <w:rsid w:val="0035401A"/>
    <w:rsid w:val="0035409B"/>
    <w:rsid w:val="0035439C"/>
    <w:rsid w:val="0035443D"/>
    <w:rsid w:val="00354517"/>
    <w:rsid w:val="0035481C"/>
    <w:rsid w:val="00354AA2"/>
    <w:rsid w:val="00354B50"/>
    <w:rsid w:val="00354F2D"/>
    <w:rsid w:val="00354F40"/>
    <w:rsid w:val="00354FEE"/>
    <w:rsid w:val="00355134"/>
    <w:rsid w:val="003553CA"/>
    <w:rsid w:val="003558B1"/>
    <w:rsid w:val="003559FC"/>
    <w:rsid w:val="00355C49"/>
    <w:rsid w:val="00355C72"/>
    <w:rsid w:val="00356035"/>
    <w:rsid w:val="00356275"/>
    <w:rsid w:val="0035629A"/>
    <w:rsid w:val="00356868"/>
    <w:rsid w:val="00356C0B"/>
    <w:rsid w:val="00356CC4"/>
    <w:rsid w:val="003572EE"/>
    <w:rsid w:val="00357420"/>
    <w:rsid w:val="00357744"/>
    <w:rsid w:val="00357761"/>
    <w:rsid w:val="00357B9C"/>
    <w:rsid w:val="00357D98"/>
    <w:rsid w:val="00360085"/>
    <w:rsid w:val="003603E0"/>
    <w:rsid w:val="00360A5E"/>
    <w:rsid w:val="00360D8B"/>
    <w:rsid w:val="00360E4E"/>
    <w:rsid w:val="00360F6C"/>
    <w:rsid w:val="003611D9"/>
    <w:rsid w:val="0036132A"/>
    <w:rsid w:val="00361412"/>
    <w:rsid w:val="003614D2"/>
    <w:rsid w:val="003615CA"/>
    <w:rsid w:val="003617DF"/>
    <w:rsid w:val="00361D1F"/>
    <w:rsid w:val="0036209E"/>
    <w:rsid w:val="0036266E"/>
    <w:rsid w:val="003634B3"/>
    <w:rsid w:val="003636AB"/>
    <w:rsid w:val="0036389A"/>
    <w:rsid w:val="00363B2C"/>
    <w:rsid w:val="00363C7F"/>
    <w:rsid w:val="0036407B"/>
    <w:rsid w:val="003641A0"/>
    <w:rsid w:val="003642A6"/>
    <w:rsid w:val="00364316"/>
    <w:rsid w:val="00364763"/>
    <w:rsid w:val="00364879"/>
    <w:rsid w:val="00364A37"/>
    <w:rsid w:val="00364A7C"/>
    <w:rsid w:val="00364A83"/>
    <w:rsid w:val="00364C36"/>
    <w:rsid w:val="00365047"/>
    <w:rsid w:val="003652B8"/>
    <w:rsid w:val="003654DD"/>
    <w:rsid w:val="003654DE"/>
    <w:rsid w:val="003658FC"/>
    <w:rsid w:val="00365B6B"/>
    <w:rsid w:val="00365BFE"/>
    <w:rsid w:val="00365C3D"/>
    <w:rsid w:val="0036604F"/>
    <w:rsid w:val="0036646B"/>
    <w:rsid w:val="003665BC"/>
    <w:rsid w:val="00366C1B"/>
    <w:rsid w:val="00367337"/>
    <w:rsid w:val="00367367"/>
    <w:rsid w:val="003673FF"/>
    <w:rsid w:val="0036751B"/>
    <w:rsid w:val="00367550"/>
    <w:rsid w:val="00367736"/>
    <w:rsid w:val="003678AC"/>
    <w:rsid w:val="00367C0C"/>
    <w:rsid w:val="00367FD8"/>
    <w:rsid w:val="0037004E"/>
    <w:rsid w:val="003702BB"/>
    <w:rsid w:val="00370B63"/>
    <w:rsid w:val="00370C09"/>
    <w:rsid w:val="00370FCC"/>
    <w:rsid w:val="003711AF"/>
    <w:rsid w:val="00371515"/>
    <w:rsid w:val="003717E5"/>
    <w:rsid w:val="00371D00"/>
    <w:rsid w:val="003723A7"/>
    <w:rsid w:val="00372A76"/>
    <w:rsid w:val="00372AE0"/>
    <w:rsid w:val="00372D54"/>
    <w:rsid w:val="00373374"/>
    <w:rsid w:val="003735C6"/>
    <w:rsid w:val="003736C7"/>
    <w:rsid w:val="00373EA5"/>
    <w:rsid w:val="0037423E"/>
    <w:rsid w:val="00374848"/>
    <w:rsid w:val="00374879"/>
    <w:rsid w:val="00374B75"/>
    <w:rsid w:val="00374DAB"/>
    <w:rsid w:val="003757A1"/>
    <w:rsid w:val="003758E2"/>
    <w:rsid w:val="00375A50"/>
    <w:rsid w:val="00375C91"/>
    <w:rsid w:val="00375D09"/>
    <w:rsid w:val="00375FBB"/>
    <w:rsid w:val="00376255"/>
    <w:rsid w:val="003762DC"/>
    <w:rsid w:val="003764D6"/>
    <w:rsid w:val="00376535"/>
    <w:rsid w:val="0037693D"/>
    <w:rsid w:val="00376973"/>
    <w:rsid w:val="00376991"/>
    <w:rsid w:val="0037704D"/>
    <w:rsid w:val="0037739D"/>
    <w:rsid w:val="0037751C"/>
    <w:rsid w:val="0037764B"/>
    <w:rsid w:val="00377823"/>
    <w:rsid w:val="00377A83"/>
    <w:rsid w:val="00377D61"/>
    <w:rsid w:val="00377DF9"/>
    <w:rsid w:val="003802E7"/>
    <w:rsid w:val="003804F5"/>
    <w:rsid w:val="00380806"/>
    <w:rsid w:val="00380B66"/>
    <w:rsid w:val="00380BCC"/>
    <w:rsid w:val="00380F3F"/>
    <w:rsid w:val="00381953"/>
    <w:rsid w:val="003820D1"/>
    <w:rsid w:val="00382232"/>
    <w:rsid w:val="003823A6"/>
    <w:rsid w:val="0038281B"/>
    <w:rsid w:val="00382C85"/>
    <w:rsid w:val="00382F1A"/>
    <w:rsid w:val="00382F5A"/>
    <w:rsid w:val="00382F9A"/>
    <w:rsid w:val="00383077"/>
    <w:rsid w:val="00383282"/>
    <w:rsid w:val="00383422"/>
    <w:rsid w:val="00383658"/>
    <w:rsid w:val="003838C1"/>
    <w:rsid w:val="00383A60"/>
    <w:rsid w:val="0038412E"/>
    <w:rsid w:val="00384470"/>
    <w:rsid w:val="00384758"/>
    <w:rsid w:val="00384C00"/>
    <w:rsid w:val="00384C04"/>
    <w:rsid w:val="00384E32"/>
    <w:rsid w:val="00384E77"/>
    <w:rsid w:val="003853D4"/>
    <w:rsid w:val="00385C0C"/>
    <w:rsid w:val="00385C10"/>
    <w:rsid w:val="00385FDE"/>
    <w:rsid w:val="00386053"/>
    <w:rsid w:val="003861FD"/>
    <w:rsid w:val="003863A4"/>
    <w:rsid w:val="00386692"/>
    <w:rsid w:val="0038686E"/>
    <w:rsid w:val="003868D0"/>
    <w:rsid w:val="0038691E"/>
    <w:rsid w:val="00386B4D"/>
    <w:rsid w:val="00386E91"/>
    <w:rsid w:val="00386F39"/>
    <w:rsid w:val="00387012"/>
    <w:rsid w:val="00387354"/>
    <w:rsid w:val="00387459"/>
    <w:rsid w:val="00387527"/>
    <w:rsid w:val="00387667"/>
    <w:rsid w:val="0038771D"/>
    <w:rsid w:val="003903C5"/>
    <w:rsid w:val="00390935"/>
    <w:rsid w:val="00390AB3"/>
    <w:rsid w:val="00391517"/>
    <w:rsid w:val="003915B9"/>
    <w:rsid w:val="003915F2"/>
    <w:rsid w:val="00391619"/>
    <w:rsid w:val="00391FBF"/>
    <w:rsid w:val="0039241F"/>
    <w:rsid w:val="00392491"/>
    <w:rsid w:val="003926B2"/>
    <w:rsid w:val="00392C30"/>
    <w:rsid w:val="003935B0"/>
    <w:rsid w:val="003937FB"/>
    <w:rsid w:val="00393860"/>
    <w:rsid w:val="00393B62"/>
    <w:rsid w:val="00393E44"/>
    <w:rsid w:val="00394219"/>
    <w:rsid w:val="00394301"/>
    <w:rsid w:val="00394E60"/>
    <w:rsid w:val="0039520B"/>
    <w:rsid w:val="00395415"/>
    <w:rsid w:val="003954B6"/>
    <w:rsid w:val="00395C84"/>
    <w:rsid w:val="00396526"/>
    <w:rsid w:val="00396753"/>
    <w:rsid w:val="003967F1"/>
    <w:rsid w:val="00397118"/>
    <w:rsid w:val="0039747B"/>
    <w:rsid w:val="00397AB6"/>
    <w:rsid w:val="00397ACA"/>
    <w:rsid w:val="003A0E0C"/>
    <w:rsid w:val="003A10C3"/>
    <w:rsid w:val="003A1590"/>
    <w:rsid w:val="003A15B2"/>
    <w:rsid w:val="003A1702"/>
    <w:rsid w:val="003A170C"/>
    <w:rsid w:val="003A1730"/>
    <w:rsid w:val="003A18A0"/>
    <w:rsid w:val="003A19A7"/>
    <w:rsid w:val="003A1A61"/>
    <w:rsid w:val="003A21C7"/>
    <w:rsid w:val="003A24B4"/>
    <w:rsid w:val="003A2771"/>
    <w:rsid w:val="003A280A"/>
    <w:rsid w:val="003A28E5"/>
    <w:rsid w:val="003A2901"/>
    <w:rsid w:val="003A3A10"/>
    <w:rsid w:val="003A3A2F"/>
    <w:rsid w:val="003A3C61"/>
    <w:rsid w:val="003A3CD3"/>
    <w:rsid w:val="003A3E53"/>
    <w:rsid w:val="003A41F6"/>
    <w:rsid w:val="003A4568"/>
    <w:rsid w:val="003A469D"/>
    <w:rsid w:val="003A46E3"/>
    <w:rsid w:val="003A495D"/>
    <w:rsid w:val="003A4A1C"/>
    <w:rsid w:val="003A4A40"/>
    <w:rsid w:val="003A4C7C"/>
    <w:rsid w:val="003A4EF4"/>
    <w:rsid w:val="003A4FE8"/>
    <w:rsid w:val="003A50E5"/>
    <w:rsid w:val="003A54BE"/>
    <w:rsid w:val="003A5611"/>
    <w:rsid w:val="003A57E8"/>
    <w:rsid w:val="003A5844"/>
    <w:rsid w:val="003A5966"/>
    <w:rsid w:val="003A597F"/>
    <w:rsid w:val="003A5B6C"/>
    <w:rsid w:val="003A61E1"/>
    <w:rsid w:val="003A637B"/>
    <w:rsid w:val="003A6444"/>
    <w:rsid w:val="003A662F"/>
    <w:rsid w:val="003A66D6"/>
    <w:rsid w:val="003A6800"/>
    <w:rsid w:val="003A700D"/>
    <w:rsid w:val="003A71A8"/>
    <w:rsid w:val="003A71D2"/>
    <w:rsid w:val="003A738B"/>
    <w:rsid w:val="003A73E8"/>
    <w:rsid w:val="003A753E"/>
    <w:rsid w:val="003A7605"/>
    <w:rsid w:val="003A78E6"/>
    <w:rsid w:val="003A7988"/>
    <w:rsid w:val="003A798D"/>
    <w:rsid w:val="003A79BD"/>
    <w:rsid w:val="003A7F3C"/>
    <w:rsid w:val="003AE67F"/>
    <w:rsid w:val="003B008C"/>
    <w:rsid w:val="003B00CA"/>
    <w:rsid w:val="003B030B"/>
    <w:rsid w:val="003B0432"/>
    <w:rsid w:val="003B0821"/>
    <w:rsid w:val="003B0A4C"/>
    <w:rsid w:val="003B0BE9"/>
    <w:rsid w:val="003B0F4B"/>
    <w:rsid w:val="003B10DC"/>
    <w:rsid w:val="003B13ED"/>
    <w:rsid w:val="003B18A5"/>
    <w:rsid w:val="003B1992"/>
    <w:rsid w:val="003B219F"/>
    <w:rsid w:val="003B223D"/>
    <w:rsid w:val="003B2363"/>
    <w:rsid w:val="003B25A5"/>
    <w:rsid w:val="003B2634"/>
    <w:rsid w:val="003B26E6"/>
    <w:rsid w:val="003B27C0"/>
    <w:rsid w:val="003B2D2B"/>
    <w:rsid w:val="003B2E9B"/>
    <w:rsid w:val="003B2F8D"/>
    <w:rsid w:val="003B3606"/>
    <w:rsid w:val="003B3737"/>
    <w:rsid w:val="003B3C64"/>
    <w:rsid w:val="003B3DEE"/>
    <w:rsid w:val="003B4140"/>
    <w:rsid w:val="003B4855"/>
    <w:rsid w:val="003B48D3"/>
    <w:rsid w:val="003B4B88"/>
    <w:rsid w:val="003B4C67"/>
    <w:rsid w:val="003B4F2C"/>
    <w:rsid w:val="003B4F77"/>
    <w:rsid w:val="003B4FAA"/>
    <w:rsid w:val="003B506E"/>
    <w:rsid w:val="003B51B1"/>
    <w:rsid w:val="003B5295"/>
    <w:rsid w:val="003B537C"/>
    <w:rsid w:val="003B547A"/>
    <w:rsid w:val="003B548A"/>
    <w:rsid w:val="003B555F"/>
    <w:rsid w:val="003B58FD"/>
    <w:rsid w:val="003B5A1E"/>
    <w:rsid w:val="003B5EFA"/>
    <w:rsid w:val="003B5EFD"/>
    <w:rsid w:val="003B6216"/>
    <w:rsid w:val="003B628D"/>
    <w:rsid w:val="003B6EC0"/>
    <w:rsid w:val="003B70EF"/>
    <w:rsid w:val="003B7536"/>
    <w:rsid w:val="003B75B9"/>
    <w:rsid w:val="003B76CA"/>
    <w:rsid w:val="003B7A19"/>
    <w:rsid w:val="003C0794"/>
    <w:rsid w:val="003C087B"/>
    <w:rsid w:val="003C0C4B"/>
    <w:rsid w:val="003C0DA2"/>
    <w:rsid w:val="003C1407"/>
    <w:rsid w:val="003C15B3"/>
    <w:rsid w:val="003C1622"/>
    <w:rsid w:val="003C1635"/>
    <w:rsid w:val="003C16F8"/>
    <w:rsid w:val="003C191D"/>
    <w:rsid w:val="003C1A18"/>
    <w:rsid w:val="003C23F6"/>
    <w:rsid w:val="003C2478"/>
    <w:rsid w:val="003C3381"/>
    <w:rsid w:val="003C34A0"/>
    <w:rsid w:val="003C34D5"/>
    <w:rsid w:val="003C3780"/>
    <w:rsid w:val="003C3918"/>
    <w:rsid w:val="003C4234"/>
    <w:rsid w:val="003C483B"/>
    <w:rsid w:val="003C48EA"/>
    <w:rsid w:val="003C49CE"/>
    <w:rsid w:val="003C4B4C"/>
    <w:rsid w:val="003C4BF2"/>
    <w:rsid w:val="003C4C24"/>
    <w:rsid w:val="003C4D7F"/>
    <w:rsid w:val="003C4F94"/>
    <w:rsid w:val="003C4FDB"/>
    <w:rsid w:val="003C5414"/>
    <w:rsid w:val="003C5C41"/>
    <w:rsid w:val="003C6124"/>
    <w:rsid w:val="003C669D"/>
    <w:rsid w:val="003C66D2"/>
    <w:rsid w:val="003C6877"/>
    <w:rsid w:val="003C6BF9"/>
    <w:rsid w:val="003C6E7D"/>
    <w:rsid w:val="003C6E92"/>
    <w:rsid w:val="003C6F8F"/>
    <w:rsid w:val="003C7062"/>
    <w:rsid w:val="003C7124"/>
    <w:rsid w:val="003C7461"/>
    <w:rsid w:val="003C7DFD"/>
    <w:rsid w:val="003C7E59"/>
    <w:rsid w:val="003C7FB7"/>
    <w:rsid w:val="003D0350"/>
    <w:rsid w:val="003D05D1"/>
    <w:rsid w:val="003D0788"/>
    <w:rsid w:val="003D0D26"/>
    <w:rsid w:val="003D0EBC"/>
    <w:rsid w:val="003D0FBE"/>
    <w:rsid w:val="003D132A"/>
    <w:rsid w:val="003D1517"/>
    <w:rsid w:val="003D1B2C"/>
    <w:rsid w:val="003D1CB7"/>
    <w:rsid w:val="003D1D50"/>
    <w:rsid w:val="003D2039"/>
    <w:rsid w:val="003D216E"/>
    <w:rsid w:val="003D232D"/>
    <w:rsid w:val="003D2486"/>
    <w:rsid w:val="003D286B"/>
    <w:rsid w:val="003D2882"/>
    <w:rsid w:val="003D2938"/>
    <w:rsid w:val="003D293E"/>
    <w:rsid w:val="003D2A86"/>
    <w:rsid w:val="003D3278"/>
    <w:rsid w:val="003D34B4"/>
    <w:rsid w:val="003D3517"/>
    <w:rsid w:val="003D375D"/>
    <w:rsid w:val="003D3EAB"/>
    <w:rsid w:val="003D3FBA"/>
    <w:rsid w:val="003D402B"/>
    <w:rsid w:val="003D415D"/>
    <w:rsid w:val="003D4221"/>
    <w:rsid w:val="003D45BF"/>
    <w:rsid w:val="003D4C84"/>
    <w:rsid w:val="003D51F3"/>
    <w:rsid w:val="003D536E"/>
    <w:rsid w:val="003D54B0"/>
    <w:rsid w:val="003D56A7"/>
    <w:rsid w:val="003D6330"/>
    <w:rsid w:val="003D6882"/>
    <w:rsid w:val="003D68FF"/>
    <w:rsid w:val="003D6914"/>
    <w:rsid w:val="003D6D65"/>
    <w:rsid w:val="003D6F78"/>
    <w:rsid w:val="003D6FB2"/>
    <w:rsid w:val="003D700E"/>
    <w:rsid w:val="003D715C"/>
    <w:rsid w:val="003D748E"/>
    <w:rsid w:val="003D764F"/>
    <w:rsid w:val="003D76EF"/>
    <w:rsid w:val="003D770E"/>
    <w:rsid w:val="003D7727"/>
    <w:rsid w:val="003D7ADE"/>
    <w:rsid w:val="003D7CE9"/>
    <w:rsid w:val="003E0042"/>
    <w:rsid w:val="003E03D9"/>
    <w:rsid w:val="003E0667"/>
    <w:rsid w:val="003E0703"/>
    <w:rsid w:val="003E0ABA"/>
    <w:rsid w:val="003E0BCE"/>
    <w:rsid w:val="003E0CD1"/>
    <w:rsid w:val="003E0DF3"/>
    <w:rsid w:val="003E1321"/>
    <w:rsid w:val="003E13E0"/>
    <w:rsid w:val="003E1660"/>
    <w:rsid w:val="003E174D"/>
    <w:rsid w:val="003E1820"/>
    <w:rsid w:val="003E1968"/>
    <w:rsid w:val="003E1A3C"/>
    <w:rsid w:val="003E1CD1"/>
    <w:rsid w:val="003E1D7B"/>
    <w:rsid w:val="003E1EA8"/>
    <w:rsid w:val="003E223B"/>
    <w:rsid w:val="003E2462"/>
    <w:rsid w:val="003E28F4"/>
    <w:rsid w:val="003E2A2D"/>
    <w:rsid w:val="003E2FBB"/>
    <w:rsid w:val="003E308C"/>
    <w:rsid w:val="003E32F5"/>
    <w:rsid w:val="003E3301"/>
    <w:rsid w:val="003E3614"/>
    <w:rsid w:val="003E3A2B"/>
    <w:rsid w:val="003E3A44"/>
    <w:rsid w:val="003E3FED"/>
    <w:rsid w:val="003E40A3"/>
    <w:rsid w:val="003E44CD"/>
    <w:rsid w:val="003E45C5"/>
    <w:rsid w:val="003E477B"/>
    <w:rsid w:val="003E47D4"/>
    <w:rsid w:val="003E480B"/>
    <w:rsid w:val="003E4CDA"/>
    <w:rsid w:val="003E50B9"/>
    <w:rsid w:val="003E54BA"/>
    <w:rsid w:val="003E5617"/>
    <w:rsid w:val="003E5649"/>
    <w:rsid w:val="003E5CB3"/>
    <w:rsid w:val="003E5EDC"/>
    <w:rsid w:val="003E63C3"/>
    <w:rsid w:val="003E64A9"/>
    <w:rsid w:val="003E64C0"/>
    <w:rsid w:val="003E6553"/>
    <w:rsid w:val="003E65BF"/>
    <w:rsid w:val="003E6968"/>
    <w:rsid w:val="003E7115"/>
    <w:rsid w:val="003E7499"/>
    <w:rsid w:val="003E7905"/>
    <w:rsid w:val="003E7A57"/>
    <w:rsid w:val="003F0336"/>
    <w:rsid w:val="003F0A14"/>
    <w:rsid w:val="003F0CDD"/>
    <w:rsid w:val="003F0FE6"/>
    <w:rsid w:val="003F14D8"/>
    <w:rsid w:val="003F1745"/>
    <w:rsid w:val="003F1961"/>
    <w:rsid w:val="003F1DB2"/>
    <w:rsid w:val="003F2542"/>
    <w:rsid w:val="003F2695"/>
    <w:rsid w:val="003F29B9"/>
    <w:rsid w:val="003F2C83"/>
    <w:rsid w:val="003F2CF2"/>
    <w:rsid w:val="003F32B3"/>
    <w:rsid w:val="003F349C"/>
    <w:rsid w:val="003F37F3"/>
    <w:rsid w:val="003F3FCC"/>
    <w:rsid w:val="003F427C"/>
    <w:rsid w:val="003F44EA"/>
    <w:rsid w:val="003F46C4"/>
    <w:rsid w:val="003F483F"/>
    <w:rsid w:val="003F4A60"/>
    <w:rsid w:val="003F4AF6"/>
    <w:rsid w:val="003F4B45"/>
    <w:rsid w:val="003F4B5D"/>
    <w:rsid w:val="003F4E80"/>
    <w:rsid w:val="003F5547"/>
    <w:rsid w:val="003F5C40"/>
    <w:rsid w:val="003F5C4D"/>
    <w:rsid w:val="003F5D74"/>
    <w:rsid w:val="003F62F9"/>
    <w:rsid w:val="003F651F"/>
    <w:rsid w:val="003F6626"/>
    <w:rsid w:val="003F6B35"/>
    <w:rsid w:val="003F6E12"/>
    <w:rsid w:val="003F6F8B"/>
    <w:rsid w:val="003F75ED"/>
    <w:rsid w:val="003F75EE"/>
    <w:rsid w:val="003F767B"/>
    <w:rsid w:val="003F7C22"/>
    <w:rsid w:val="004002B7"/>
    <w:rsid w:val="004002EB"/>
    <w:rsid w:val="004002F3"/>
    <w:rsid w:val="004003FB"/>
    <w:rsid w:val="0040066E"/>
    <w:rsid w:val="004008D9"/>
    <w:rsid w:val="00400A41"/>
    <w:rsid w:val="00400F31"/>
    <w:rsid w:val="00400F62"/>
    <w:rsid w:val="00400FCB"/>
    <w:rsid w:val="0040147C"/>
    <w:rsid w:val="004018CB"/>
    <w:rsid w:val="00401D40"/>
    <w:rsid w:val="004023BA"/>
    <w:rsid w:val="00402606"/>
    <w:rsid w:val="004027AA"/>
    <w:rsid w:val="00402880"/>
    <w:rsid w:val="00402ABD"/>
    <w:rsid w:val="00402C88"/>
    <w:rsid w:val="004032F7"/>
    <w:rsid w:val="004037D8"/>
    <w:rsid w:val="004038A5"/>
    <w:rsid w:val="00403981"/>
    <w:rsid w:val="0040423B"/>
    <w:rsid w:val="004042FB"/>
    <w:rsid w:val="0040463B"/>
    <w:rsid w:val="00404930"/>
    <w:rsid w:val="0040523D"/>
    <w:rsid w:val="004053E2"/>
    <w:rsid w:val="0040571F"/>
    <w:rsid w:val="004058EF"/>
    <w:rsid w:val="00405B15"/>
    <w:rsid w:val="00405E8E"/>
    <w:rsid w:val="00405EC4"/>
    <w:rsid w:val="0040628C"/>
    <w:rsid w:val="004064EE"/>
    <w:rsid w:val="00406547"/>
    <w:rsid w:val="00406B4D"/>
    <w:rsid w:val="00406D46"/>
    <w:rsid w:val="00407012"/>
    <w:rsid w:val="00407187"/>
    <w:rsid w:val="004073E7"/>
    <w:rsid w:val="0040788E"/>
    <w:rsid w:val="00407AC2"/>
    <w:rsid w:val="00407CEC"/>
    <w:rsid w:val="004100B6"/>
    <w:rsid w:val="0041074D"/>
    <w:rsid w:val="004107CE"/>
    <w:rsid w:val="00410D1C"/>
    <w:rsid w:val="00411062"/>
    <w:rsid w:val="004113FA"/>
    <w:rsid w:val="00411713"/>
    <w:rsid w:val="00411990"/>
    <w:rsid w:val="00411D42"/>
    <w:rsid w:val="004124C2"/>
    <w:rsid w:val="004128F9"/>
    <w:rsid w:val="00413269"/>
    <w:rsid w:val="00413295"/>
    <w:rsid w:val="00413695"/>
    <w:rsid w:val="0041375B"/>
    <w:rsid w:val="00413848"/>
    <w:rsid w:val="00413E29"/>
    <w:rsid w:val="004140B7"/>
    <w:rsid w:val="0041443C"/>
    <w:rsid w:val="004144D9"/>
    <w:rsid w:val="0041488F"/>
    <w:rsid w:val="00414D04"/>
    <w:rsid w:val="00414EEC"/>
    <w:rsid w:val="004151A2"/>
    <w:rsid w:val="004154F7"/>
    <w:rsid w:val="004159E7"/>
    <w:rsid w:val="00415AF1"/>
    <w:rsid w:val="00415D81"/>
    <w:rsid w:val="00415DA1"/>
    <w:rsid w:val="004165E6"/>
    <w:rsid w:val="0041696D"/>
    <w:rsid w:val="00416AF2"/>
    <w:rsid w:val="00416B0A"/>
    <w:rsid w:val="00416BEC"/>
    <w:rsid w:val="00416D44"/>
    <w:rsid w:val="00416DFE"/>
    <w:rsid w:val="00416F5F"/>
    <w:rsid w:val="0041715E"/>
    <w:rsid w:val="004176FF"/>
    <w:rsid w:val="004177CE"/>
    <w:rsid w:val="00417A1E"/>
    <w:rsid w:val="00417D03"/>
    <w:rsid w:val="00420266"/>
    <w:rsid w:val="00420450"/>
    <w:rsid w:val="00420A5A"/>
    <w:rsid w:val="00420A8D"/>
    <w:rsid w:val="00420BAB"/>
    <w:rsid w:val="004213E4"/>
    <w:rsid w:val="00421643"/>
    <w:rsid w:val="00421961"/>
    <w:rsid w:val="00421A27"/>
    <w:rsid w:val="00421B3D"/>
    <w:rsid w:val="00421D0A"/>
    <w:rsid w:val="00421DC2"/>
    <w:rsid w:val="004221AF"/>
    <w:rsid w:val="004222A7"/>
    <w:rsid w:val="004226C3"/>
    <w:rsid w:val="00422725"/>
    <w:rsid w:val="004228BA"/>
    <w:rsid w:val="00422A49"/>
    <w:rsid w:val="00422D7B"/>
    <w:rsid w:val="00423018"/>
    <w:rsid w:val="00423183"/>
    <w:rsid w:val="00423520"/>
    <w:rsid w:val="0042382B"/>
    <w:rsid w:val="00423C1E"/>
    <w:rsid w:val="00423CE1"/>
    <w:rsid w:val="00424008"/>
    <w:rsid w:val="004241C5"/>
    <w:rsid w:val="00424BF8"/>
    <w:rsid w:val="00424DA8"/>
    <w:rsid w:val="00424FA7"/>
    <w:rsid w:val="00425363"/>
    <w:rsid w:val="0042536F"/>
    <w:rsid w:val="0042569B"/>
    <w:rsid w:val="00425ABA"/>
    <w:rsid w:val="00425D2C"/>
    <w:rsid w:val="00425F90"/>
    <w:rsid w:val="00426A87"/>
    <w:rsid w:val="00426B0E"/>
    <w:rsid w:val="00426B59"/>
    <w:rsid w:val="00427007"/>
    <w:rsid w:val="00427089"/>
    <w:rsid w:val="0042728A"/>
    <w:rsid w:val="00427327"/>
    <w:rsid w:val="0042742E"/>
    <w:rsid w:val="00427436"/>
    <w:rsid w:val="00427DA1"/>
    <w:rsid w:val="00427E29"/>
    <w:rsid w:val="00427F6D"/>
    <w:rsid w:val="00430714"/>
    <w:rsid w:val="00430892"/>
    <w:rsid w:val="004309D8"/>
    <w:rsid w:val="00430B43"/>
    <w:rsid w:val="00430F0F"/>
    <w:rsid w:val="00431058"/>
    <w:rsid w:val="0043119C"/>
    <w:rsid w:val="004313D1"/>
    <w:rsid w:val="00431951"/>
    <w:rsid w:val="00431C53"/>
    <w:rsid w:val="00431E2B"/>
    <w:rsid w:val="00431EB9"/>
    <w:rsid w:val="00432110"/>
    <w:rsid w:val="00432316"/>
    <w:rsid w:val="00432565"/>
    <w:rsid w:val="004328E9"/>
    <w:rsid w:val="004328EE"/>
    <w:rsid w:val="004328FF"/>
    <w:rsid w:val="0043305E"/>
    <w:rsid w:val="0043310A"/>
    <w:rsid w:val="004332A7"/>
    <w:rsid w:val="00433323"/>
    <w:rsid w:val="00433913"/>
    <w:rsid w:val="00433EBE"/>
    <w:rsid w:val="00434170"/>
    <w:rsid w:val="004341BB"/>
    <w:rsid w:val="00434406"/>
    <w:rsid w:val="00434747"/>
    <w:rsid w:val="00434960"/>
    <w:rsid w:val="00434A31"/>
    <w:rsid w:val="00434D7C"/>
    <w:rsid w:val="00434E3F"/>
    <w:rsid w:val="00434ED8"/>
    <w:rsid w:val="004355B3"/>
    <w:rsid w:val="004355F4"/>
    <w:rsid w:val="00435605"/>
    <w:rsid w:val="00435788"/>
    <w:rsid w:val="00435A63"/>
    <w:rsid w:val="00435AF3"/>
    <w:rsid w:val="004363B5"/>
    <w:rsid w:val="00436726"/>
    <w:rsid w:val="00436970"/>
    <w:rsid w:val="00436DD7"/>
    <w:rsid w:val="0043700B"/>
    <w:rsid w:val="004370EB"/>
    <w:rsid w:val="00437932"/>
    <w:rsid w:val="00437AF4"/>
    <w:rsid w:val="00437D59"/>
    <w:rsid w:val="00437F73"/>
    <w:rsid w:val="00440177"/>
    <w:rsid w:val="004401AC"/>
    <w:rsid w:val="0044036A"/>
    <w:rsid w:val="004405AA"/>
    <w:rsid w:val="004408E7"/>
    <w:rsid w:val="00440FED"/>
    <w:rsid w:val="00441151"/>
    <w:rsid w:val="004411C4"/>
    <w:rsid w:val="00441413"/>
    <w:rsid w:val="004418CA"/>
    <w:rsid w:val="004418E5"/>
    <w:rsid w:val="00441951"/>
    <w:rsid w:val="00441B92"/>
    <w:rsid w:val="00441D9F"/>
    <w:rsid w:val="00442281"/>
    <w:rsid w:val="0044287D"/>
    <w:rsid w:val="00442946"/>
    <w:rsid w:val="00442AB6"/>
    <w:rsid w:val="00442FE9"/>
    <w:rsid w:val="00443792"/>
    <w:rsid w:val="00443A9F"/>
    <w:rsid w:val="00443C51"/>
    <w:rsid w:val="00443CB1"/>
    <w:rsid w:val="00443D88"/>
    <w:rsid w:val="00443DF9"/>
    <w:rsid w:val="00443EB3"/>
    <w:rsid w:val="004444E2"/>
    <w:rsid w:val="00444557"/>
    <w:rsid w:val="0044474B"/>
    <w:rsid w:val="004449D4"/>
    <w:rsid w:val="00444E9A"/>
    <w:rsid w:val="004450FA"/>
    <w:rsid w:val="00445237"/>
    <w:rsid w:val="00445591"/>
    <w:rsid w:val="00445612"/>
    <w:rsid w:val="00445A7F"/>
    <w:rsid w:val="00445F48"/>
    <w:rsid w:val="00445FF7"/>
    <w:rsid w:val="004461AC"/>
    <w:rsid w:val="00446367"/>
    <w:rsid w:val="004467FB"/>
    <w:rsid w:val="00446829"/>
    <w:rsid w:val="004468BB"/>
    <w:rsid w:val="0044698A"/>
    <w:rsid w:val="00446D7A"/>
    <w:rsid w:val="00446E48"/>
    <w:rsid w:val="00447217"/>
    <w:rsid w:val="0044755D"/>
    <w:rsid w:val="0044765F"/>
    <w:rsid w:val="004477DA"/>
    <w:rsid w:val="00447AC4"/>
    <w:rsid w:val="00447CF2"/>
    <w:rsid w:val="00447D08"/>
    <w:rsid w:val="0044DF6C"/>
    <w:rsid w:val="004503F1"/>
    <w:rsid w:val="00450544"/>
    <w:rsid w:val="004508A8"/>
    <w:rsid w:val="00450A98"/>
    <w:rsid w:val="004514C4"/>
    <w:rsid w:val="004517E0"/>
    <w:rsid w:val="00451906"/>
    <w:rsid w:val="00451ABB"/>
    <w:rsid w:val="00451B67"/>
    <w:rsid w:val="00451BA8"/>
    <w:rsid w:val="00451BAE"/>
    <w:rsid w:val="00451D83"/>
    <w:rsid w:val="00452142"/>
    <w:rsid w:val="00452419"/>
    <w:rsid w:val="004526D3"/>
    <w:rsid w:val="00452CA7"/>
    <w:rsid w:val="00452DE3"/>
    <w:rsid w:val="00453341"/>
    <w:rsid w:val="00453D9E"/>
    <w:rsid w:val="00453F0A"/>
    <w:rsid w:val="00453F21"/>
    <w:rsid w:val="00453FC7"/>
    <w:rsid w:val="004545C6"/>
    <w:rsid w:val="004546EC"/>
    <w:rsid w:val="00454CA5"/>
    <w:rsid w:val="00454DCA"/>
    <w:rsid w:val="00454E26"/>
    <w:rsid w:val="0045561B"/>
    <w:rsid w:val="0045580D"/>
    <w:rsid w:val="00456162"/>
    <w:rsid w:val="00456334"/>
    <w:rsid w:val="00456544"/>
    <w:rsid w:val="00456649"/>
    <w:rsid w:val="004566F5"/>
    <w:rsid w:val="0045674A"/>
    <w:rsid w:val="004567B7"/>
    <w:rsid w:val="004567DC"/>
    <w:rsid w:val="00456856"/>
    <w:rsid w:val="0045698A"/>
    <w:rsid w:val="00456D1D"/>
    <w:rsid w:val="00456F5F"/>
    <w:rsid w:val="004571EF"/>
    <w:rsid w:val="00457873"/>
    <w:rsid w:val="00457980"/>
    <w:rsid w:val="004579F1"/>
    <w:rsid w:val="00457B02"/>
    <w:rsid w:val="00457CEE"/>
    <w:rsid w:val="00460047"/>
    <w:rsid w:val="0046047A"/>
    <w:rsid w:val="004607ED"/>
    <w:rsid w:val="00460CF8"/>
    <w:rsid w:val="00461210"/>
    <w:rsid w:val="00461700"/>
    <w:rsid w:val="00461AAC"/>
    <w:rsid w:val="00461B61"/>
    <w:rsid w:val="00461D7D"/>
    <w:rsid w:val="00462078"/>
    <w:rsid w:val="00462082"/>
    <w:rsid w:val="004620BD"/>
    <w:rsid w:val="00462339"/>
    <w:rsid w:val="004623BD"/>
    <w:rsid w:val="00462490"/>
    <w:rsid w:val="00462AC9"/>
    <w:rsid w:val="00462B5B"/>
    <w:rsid w:val="00462F69"/>
    <w:rsid w:val="00463170"/>
    <w:rsid w:val="00463783"/>
    <w:rsid w:val="00463940"/>
    <w:rsid w:val="00463DC3"/>
    <w:rsid w:val="004642CC"/>
    <w:rsid w:val="00464321"/>
    <w:rsid w:val="0046446D"/>
    <w:rsid w:val="0046483F"/>
    <w:rsid w:val="00464A40"/>
    <w:rsid w:val="00464BFB"/>
    <w:rsid w:val="00464CCE"/>
    <w:rsid w:val="00464D78"/>
    <w:rsid w:val="004650A7"/>
    <w:rsid w:val="004650ED"/>
    <w:rsid w:val="00465275"/>
    <w:rsid w:val="00465299"/>
    <w:rsid w:val="00465C20"/>
    <w:rsid w:val="00465C7A"/>
    <w:rsid w:val="00465EE1"/>
    <w:rsid w:val="004660E2"/>
    <w:rsid w:val="004661A7"/>
    <w:rsid w:val="00466A0F"/>
    <w:rsid w:val="00466A10"/>
    <w:rsid w:val="00466AC3"/>
    <w:rsid w:val="0046738F"/>
    <w:rsid w:val="0046795B"/>
    <w:rsid w:val="00467B68"/>
    <w:rsid w:val="00467C3A"/>
    <w:rsid w:val="00467D1B"/>
    <w:rsid w:val="00470263"/>
    <w:rsid w:val="004702C2"/>
    <w:rsid w:val="004708C0"/>
    <w:rsid w:val="004708C8"/>
    <w:rsid w:val="00470909"/>
    <w:rsid w:val="00470DD0"/>
    <w:rsid w:val="0047115F"/>
    <w:rsid w:val="004715B1"/>
    <w:rsid w:val="004715CB"/>
    <w:rsid w:val="00471863"/>
    <w:rsid w:val="00471FC8"/>
    <w:rsid w:val="004722DD"/>
    <w:rsid w:val="004727BB"/>
    <w:rsid w:val="00473297"/>
    <w:rsid w:val="004733FF"/>
    <w:rsid w:val="00473463"/>
    <w:rsid w:val="00473693"/>
    <w:rsid w:val="00473777"/>
    <w:rsid w:val="00473836"/>
    <w:rsid w:val="0047398B"/>
    <w:rsid w:val="00473A14"/>
    <w:rsid w:val="00473F72"/>
    <w:rsid w:val="00474092"/>
    <w:rsid w:val="00474563"/>
    <w:rsid w:val="004745A9"/>
    <w:rsid w:val="00474673"/>
    <w:rsid w:val="00474871"/>
    <w:rsid w:val="00474910"/>
    <w:rsid w:val="0047495A"/>
    <w:rsid w:val="00474CA8"/>
    <w:rsid w:val="00474E43"/>
    <w:rsid w:val="00474F5A"/>
    <w:rsid w:val="00475383"/>
    <w:rsid w:val="004756D0"/>
    <w:rsid w:val="00475A1D"/>
    <w:rsid w:val="00475B06"/>
    <w:rsid w:val="00475D1A"/>
    <w:rsid w:val="00475E7A"/>
    <w:rsid w:val="0047626A"/>
    <w:rsid w:val="00476619"/>
    <w:rsid w:val="004766DA"/>
    <w:rsid w:val="00476892"/>
    <w:rsid w:val="00476A55"/>
    <w:rsid w:val="00476DC3"/>
    <w:rsid w:val="00476F82"/>
    <w:rsid w:val="004777BA"/>
    <w:rsid w:val="00477956"/>
    <w:rsid w:val="00477D51"/>
    <w:rsid w:val="00477EC7"/>
    <w:rsid w:val="00477ED8"/>
    <w:rsid w:val="0048076D"/>
    <w:rsid w:val="004807B3"/>
    <w:rsid w:val="00480875"/>
    <w:rsid w:val="00480A4D"/>
    <w:rsid w:val="00480E2E"/>
    <w:rsid w:val="00481201"/>
    <w:rsid w:val="00481243"/>
    <w:rsid w:val="004812ED"/>
    <w:rsid w:val="0048134D"/>
    <w:rsid w:val="00481493"/>
    <w:rsid w:val="00481624"/>
    <w:rsid w:val="00481765"/>
    <w:rsid w:val="00481A18"/>
    <w:rsid w:val="00481A1E"/>
    <w:rsid w:val="00481AF6"/>
    <w:rsid w:val="00481B81"/>
    <w:rsid w:val="00481CF8"/>
    <w:rsid w:val="00481D90"/>
    <w:rsid w:val="00481F1C"/>
    <w:rsid w:val="004824D7"/>
    <w:rsid w:val="00482700"/>
    <w:rsid w:val="00482766"/>
    <w:rsid w:val="0048280A"/>
    <w:rsid w:val="00482B02"/>
    <w:rsid w:val="00482CD4"/>
    <w:rsid w:val="00482E89"/>
    <w:rsid w:val="00483057"/>
    <w:rsid w:val="00483261"/>
    <w:rsid w:val="0048328A"/>
    <w:rsid w:val="00483904"/>
    <w:rsid w:val="00483CA4"/>
    <w:rsid w:val="00483D14"/>
    <w:rsid w:val="00483FAF"/>
    <w:rsid w:val="00484003"/>
    <w:rsid w:val="00484377"/>
    <w:rsid w:val="0048446A"/>
    <w:rsid w:val="0048484D"/>
    <w:rsid w:val="00484BAF"/>
    <w:rsid w:val="00484CF9"/>
    <w:rsid w:val="00484D3F"/>
    <w:rsid w:val="00485091"/>
    <w:rsid w:val="004850E2"/>
    <w:rsid w:val="004852C4"/>
    <w:rsid w:val="00485573"/>
    <w:rsid w:val="00485AB7"/>
    <w:rsid w:val="00485AE1"/>
    <w:rsid w:val="00485B23"/>
    <w:rsid w:val="00485B50"/>
    <w:rsid w:val="00485DAC"/>
    <w:rsid w:val="004861FB"/>
    <w:rsid w:val="004869D9"/>
    <w:rsid w:val="004869DF"/>
    <w:rsid w:val="00486DF5"/>
    <w:rsid w:val="00486E3C"/>
    <w:rsid w:val="00486EDD"/>
    <w:rsid w:val="00486F3A"/>
    <w:rsid w:val="004871CE"/>
    <w:rsid w:val="004874E4"/>
    <w:rsid w:val="00487D2C"/>
    <w:rsid w:val="00487D8B"/>
    <w:rsid w:val="00490642"/>
    <w:rsid w:val="0049070D"/>
    <w:rsid w:val="00490A39"/>
    <w:rsid w:val="00490B83"/>
    <w:rsid w:val="00490CB6"/>
    <w:rsid w:val="00490E82"/>
    <w:rsid w:val="00491116"/>
    <w:rsid w:val="00491534"/>
    <w:rsid w:val="004917D9"/>
    <w:rsid w:val="00491925"/>
    <w:rsid w:val="00491BE4"/>
    <w:rsid w:val="00491BED"/>
    <w:rsid w:val="00491C8B"/>
    <w:rsid w:val="00491DB2"/>
    <w:rsid w:val="00491EE0"/>
    <w:rsid w:val="00491F80"/>
    <w:rsid w:val="004921F9"/>
    <w:rsid w:val="0049227E"/>
    <w:rsid w:val="004927A7"/>
    <w:rsid w:val="00492877"/>
    <w:rsid w:val="00492ECF"/>
    <w:rsid w:val="00493DCD"/>
    <w:rsid w:val="00493E8B"/>
    <w:rsid w:val="00494036"/>
    <w:rsid w:val="00494255"/>
    <w:rsid w:val="004945D1"/>
    <w:rsid w:val="004947CF"/>
    <w:rsid w:val="004948E2"/>
    <w:rsid w:val="00494A05"/>
    <w:rsid w:val="00494B0A"/>
    <w:rsid w:val="00494CEC"/>
    <w:rsid w:val="00494EB6"/>
    <w:rsid w:val="00494F04"/>
    <w:rsid w:val="00494F0F"/>
    <w:rsid w:val="004954F1"/>
    <w:rsid w:val="00495559"/>
    <w:rsid w:val="00495885"/>
    <w:rsid w:val="00495BA6"/>
    <w:rsid w:val="00495F30"/>
    <w:rsid w:val="00496664"/>
    <w:rsid w:val="004966E9"/>
    <w:rsid w:val="004969D1"/>
    <w:rsid w:val="00496B8E"/>
    <w:rsid w:val="00496BE5"/>
    <w:rsid w:val="00496C68"/>
    <w:rsid w:val="00496DC2"/>
    <w:rsid w:val="00496E75"/>
    <w:rsid w:val="004974A5"/>
    <w:rsid w:val="00497FBA"/>
    <w:rsid w:val="004A007D"/>
    <w:rsid w:val="004A014C"/>
    <w:rsid w:val="004A0169"/>
    <w:rsid w:val="004A02EC"/>
    <w:rsid w:val="004A03FA"/>
    <w:rsid w:val="004A0410"/>
    <w:rsid w:val="004A06C5"/>
    <w:rsid w:val="004A07B9"/>
    <w:rsid w:val="004A0AA8"/>
    <w:rsid w:val="004A0E73"/>
    <w:rsid w:val="004A1A30"/>
    <w:rsid w:val="004A1EF1"/>
    <w:rsid w:val="004A1FE4"/>
    <w:rsid w:val="004A2103"/>
    <w:rsid w:val="004A234E"/>
    <w:rsid w:val="004A243E"/>
    <w:rsid w:val="004A25D9"/>
    <w:rsid w:val="004A298B"/>
    <w:rsid w:val="004A2AC6"/>
    <w:rsid w:val="004A2C70"/>
    <w:rsid w:val="004A2CA9"/>
    <w:rsid w:val="004A32A9"/>
    <w:rsid w:val="004A336E"/>
    <w:rsid w:val="004A33EF"/>
    <w:rsid w:val="004A34C9"/>
    <w:rsid w:val="004A3887"/>
    <w:rsid w:val="004A3CB5"/>
    <w:rsid w:val="004A3F11"/>
    <w:rsid w:val="004A3FBA"/>
    <w:rsid w:val="004A403A"/>
    <w:rsid w:val="004A456C"/>
    <w:rsid w:val="004A4D31"/>
    <w:rsid w:val="004A516D"/>
    <w:rsid w:val="004A5221"/>
    <w:rsid w:val="004A537D"/>
    <w:rsid w:val="004A548D"/>
    <w:rsid w:val="004A577A"/>
    <w:rsid w:val="004A577F"/>
    <w:rsid w:val="004A5E3A"/>
    <w:rsid w:val="004A5F93"/>
    <w:rsid w:val="004A623B"/>
    <w:rsid w:val="004A67F0"/>
    <w:rsid w:val="004A69D9"/>
    <w:rsid w:val="004A6A8E"/>
    <w:rsid w:val="004A6C36"/>
    <w:rsid w:val="004A6C96"/>
    <w:rsid w:val="004A6E72"/>
    <w:rsid w:val="004A71C3"/>
    <w:rsid w:val="004A7476"/>
    <w:rsid w:val="004A7769"/>
    <w:rsid w:val="004A77B1"/>
    <w:rsid w:val="004A7A00"/>
    <w:rsid w:val="004A7D43"/>
    <w:rsid w:val="004B0B14"/>
    <w:rsid w:val="004B0D9C"/>
    <w:rsid w:val="004B0E44"/>
    <w:rsid w:val="004B1740"/>
    <w:rsid w:val="004B1CA2"/>
    <w:rsid w:val="004B22E3"/>
    <w:rsid w:val="004B23AD"/>
    <w:rsid w:val="004B26BF"/>
    <w:rsid w:val="004B2857"/>
    <w:rsid w:val="004B2965"/>
    <w:rsid w:val="004B2DD7"/>
    <w:rsid w:val="004B2E2E"/>
    <w:rsid w:val="004B2FF6"/>
    <w:rsid w:val="004B3265"/>
    <w:rsid w:val="004B32B7"/>
    <w:rsid w:val="004B343B"/>
    <w:rsid w:val="004B34BD"/>
    <w:rsid w:val="004B34DE"/>
    <w:rsid w:val="004B3545"/>
    <w:rsid w:val="004B368A"/>
    <w:rsid w:val="004B375A"/>
    <w:rsid w:val="004B4224"/>
    <w:rsid w:val="004B4297"/>
    <w:rsid w:val="004B4647"/>
    <w:rsid w:val="004B49F0"/>
    <w:rsid w:val="004B4BAD"/>
    <w:rsid w:val="004B4C4F"/>
    <w:rsid w:val="004B4C70"/>
    <w:rsid w:val="004B4F68"/>
    <w:rsid w:val="004B5489"/>
    <w:rsid w:val="004B557E"/>
    <w:rsid w:val="004B591F"/>
    <w:rsid w:val="004B5B52"/>
    <w:rsid w:val="004B6711"/>
    <w:rsid w:val="004B6781"/>
    <w:rsid w:val="004B67B3"/>
    <w:rsid w:val="004B681B"/>
    <w:rsid w:val="004B6B25"/>
    <w:rsid w:val="004B6DB0"/>
    <w:rsid w:val="004B7455"/>
    <w:rsid w:val="004B74FF"/>
    <w:rsid w:val="004B7CE4"/>
    <w:rsid w:val="004C0215"/>
    <w:rsid w:val="004C0401"/>
    <w:rsid w:val="004C0678"/>
    <w:rsid w:val="004C068D"/>
    <w:rsid w:val="004C0839"/>
    <w:rsid w:val="004C08D9"/>
    <w:rsid w:val="004C098E"/>
    <w:rsid w:val="004C0B9E"/>
    <w:rsid w:val="004C0C49"/>
    <w:rsid w:val="004C0CFC"/>
    <w:rsid w:val="004C1096"/>
    <w:rsid w:val="004C1423"/>
    <w:rsid w:val="004C14A3"/>
    <w:rsid w:val="004C16F7"/>
    <w:rsid w:val="004C183D"/>
    <w:rsid w:val="004C18DB"/>
    <w:rsid w:val="004C1B90"/>
    <w:rsid w:val="004C2060"/>
    <w:rsid w:val="004C2164"/>
    <w:rsid w:val="004C2541"/>
    <w:rsid w:val="004C2651"/>
    <w:rsid w:val="004C2D12"/>
    <w:rsid w:val="004C3150"/>
    <w:rsid w:val="004C34C8"/>
    <w:rsid w:val="004C35AD"/>
    <w:rsid w:val="004C3722"/>
    <w:rsid w:val="004C3757"/>
    <w:rsid w:val="004C393D"/>
    <w:rsid w:val="004C394F"/>
    <w:rsid w:val="004C39A9"/>
    <w:rsid w:val="004C3B6F"/>
    <w:rsid w:val="004C3EC7"/>
    <w:rsid w:val="004C3EEE"/>
    <w:rsid w:val="004C41DD"/>
    <w:rsid w:val="004C41E0"/>
    <w:rsid w:val="004C4370"/>
    <w:rsid w:val="004C463D"/>
    <w:rsid w:val="004C46EB"/>
    <w:rsid w:val="004C483D"/>
    <w:rsid w:val="004C49EA"/>
    <w:rsid w:val="004C4D15"/>
    <w:rsid w:val="004C4FD9"/>
    <w:rsid w:val="004C5076"/>
    <w:rsid w:val="004C5185"/>
    <w:rsid w:val="004C549E"/>
    <w:rsid w:val="004C559D"/>
    <w:rsid w:val="004C5D1E"/>
    <w:rsid w:val="004C5ECB"/>
    <w:rsid w:val="004C5FCA"/>
    <w:rsid w:val="004C6D11"/>
    <w:rsid w:val="004C6DA5"/>
    <w:rsid w:val="004C70C5"/>
    <w:rsid w:val="004C7148"/>
    <w:rsid w:val="004C75BB"/>
    <w:rsid w:val="004C77AB"/>
    <w:rsid w:val="004C795A"/>
    <w:rsid w:val="004C79E2"/>
    <w:rsid w:val="004C7DCF"/>
    <w:rsid w:val="004C7DD0"/>
    <w:rsid w:val="004C7EFE"/>
    <w:rsid w:val="004C7F93"/>
    <w:rsid w:val="004D027E"/>
    <w:rsid w:val="004D03D3"/>
    <w:rsid w:val="004D0400"/>
    <w:rsid w:val="004D0B6C"/>
    <w:rsid w:val="004D13AA"/>
    <w:rsid w:val="004D1F0E"/>
    <w:rsid w:val="004D1FB2"/>
    <w:rsid w:val="004D20A3"/>
    <w:rsid w:val="004D2247"/>
    <w:rsid w:val="004D22EA"/>
    <w:rsid w:val="004D2629"/>
    <w:rsid w:val="004D26B8"/>
    <w:rsid w:val="004D26BC"/>
    <w:rsid w:val="004D2C2C"/>
    <w:rsid w:val="004D3523"/>
    <w:rsid w:val="004D36D9"/>
    <w:rsid w:val="004D3875"/>
    <w:rsid w:val="004D38C2"/>
    <w:rsid w:val="004D39A5"/>
    <w:rsid w:val="004D39D9"/>
    <w:rsid w:val="004D3A58"/>
    <w:rsid w:val="004D3F1F"/>
    <w:rsid w:val="004D41DC"/>
    <w:rsid w:val="004D431E"/>
    <w:rsid w:val="004D4524"/>
    <w:rsid w:val="004D476E"/>
    <w:rsid w:val="004D49B3"/>
    <w:rsid w:val="004D4CE2"/>
    <w:rsid w:val="004D4CE7"/>
    <w:rsid w:val="004D4D3B"/>
    <w:rsid w:val="004D4D53"/>
    <w:rsid w:val="004D4DD1"/>
    <w:rsid w:val="004D4FBD"/>
    <w:rsid w:val="004D4FC0"/>
    <w:rsid w:val="004D5465"/>
    <w:rsid w:val="004D54FA"/>
    <w:rsid w:val="004D5BBC"/>
    <w:rsid w:val="004D5BF1"/>
    <w:rsid w:val="004D5CE7"/>
    <w:rsid w:val="004D5CFB"/>
    <w:rsid w:val="004D5E37"/>
    <w:rsid w:val="004D6381"/>
    <w:rsid w:val="004D6E6B"/>
    <w:rsid w:val="004D718C"/>
    <w:rsid w:val="004D748C"/>
    <w:rsid w:val="004D7964"/>
    <w:rsid w:val="004D79D8"/>
    <w:rsid w:val="004D7DA8"/>
    <w:rsid w:val="004D7F4B"/>
    <w:rsid w:val="004E0018"/>
    <w:rsid w:val="004E0869"/>
    <w:rsid w:val="004E0DB0"/>
    <w:rsid w:val="004E10CD"/>
    <w:rsid w:val="004E11CA"/>
    <w:rsid w:val="004E1401"/>
    <w:rsid w:val="004E1531"/>
    <w:rsid w:val="004E1B40"/>
    <w:rsid w:val="004E2102"/>
    <w:rsid w:val="004E2111"/>
    <w:rsid w:val="004E23C7"/>
    <w:rsid w:val="004E24A4"/>
    <w:rsid w:val="004E2500"/>
    <w:rsid w:val="004E2555"/>
    <w:rsid w:val="004E2892"/>
    <w:rsid w:val="004E2918"/>
    <w:rsid w:val="004E31F4"/>
    <w:rsid w:val="004E352E"/>
    <w:rsid w:val="004E362B"/>
    <w:rsid w:val="004E3681"/>
    <w:rsid w:val="004E39B2"/>
    <w:rsid w:val="004E3BCE"/>
    <w:rsid w:val="004E3D23"/>
    <w:rsid w:val="004E3D74"/>
    <w:rsid w:val="004E41E5"/>
    <w:rsid w:val="004E469C"/>
    <w:rsid w:val="004E5952"/>
    <w:rsid w:val="004E5DE1"/>
    <w:rsid w:val="004E64F9"/>
    <w:rsid w:val="004E6800"/>
    <w:rsid w:val="004E68ED"/>
    <w:rsid w:val="004E6F60"/>
    <w:rsid w:val="004E6F9C"/>
    <w:rsid w:val="004E736B"/>
    <w:rsid w:val="004E784B"/>
    <w:rsid w:val="004E78A4"/>
    <w:rsid w:val="004E791C"/>
    <w:rsid w:val="004F0024"/>
    <w:rsid w:val="004F0224"/>
    <w:rsid w:val="004F043D"/>
    <w:rsid w:val="004F0DB4"/>
    <w:rsid w:val="004F0E04"/>
    <w:rsid w:val="004F1350"/>
    <w:rsid w:val="004F1863"/>
    <w:rsid w:val="004F1CD3"/>
    <w:rsid w:val="004F1EBC"/>
    <w:rsid w:val="004F1EF8"/>
    <w:rsid w:val="004F20E8"/>
    <w:rsid w:val="004F2150"/>
    <w:rsid w:val="004F22CE"/>
    <w:rsid w:val="004F2464"/>
    <w:rsid w:val="004F25EB"/>
    <w:rsid w:val="004F2833"/>
    <w:rsid w:val="004F2C45"/>
    <w:rsid w:val="004F2D37"/>
    <w:rsid w:val="004F2DE7"/>
    <w:rsid w:val="004F2F5F"/>
    <w:rsid w:val="004F303D"/>
    <w:rsid w:val="004F3144"/>
    <w:rsid w:val="004F3172"/>
    <w:rsid w:val="004F31C3"/>
    <w:rsid w:val="004F321E"/>
    <w:rsid w:val="004F34D2"/>
    <w:rsid w:val="004F3589"/>
    <w:rsid w:val="004F360F"/>
    <w:rsid w:val="004F36D1"/>
    <w:rsid w:val="004F38F8"/>
    <w:rsid w:val="004F3B71"/>
    <w:rsid w:val="004F3B84"/>
    <w:rsid w:val="004F3EDA"/>
    <w:rsid w:val="004F3FA1"/>
    <w:rsid w:val="004F3FE5"/>
    <w:rsid w:val="004F4172"/>
    <w:rsid w:val="004F460F"/>
    <w:rsid w:val="004F4A80"/>
    <w:rsid w:val="004F4B8E"/>
    <w:rsid w:val="004F5154"/>
    <w:rsid w:val="004F52EA"/>
    <w:rsid w:val="004F53DF"/>
    <w:rsid w:val="004F55C3"/>
    <w:rsid w:val="004F5625"/>
    <w:rsid w:val="004F57C6"/>
    <w:rsid w:val="004F5835"/>
    <w:rsid w:val="004F5C35"/>
    <w:rsid w:val="004F5CEA"/>
    <w:rsid w:val="004F5E19"/>
    <w:rsid w:val="004F6024"/>
    <w:rsid w:val="004F661C"/>
    <w:rsid w:val="004F69F9"/>
    <w:rsid w:val="004F6B6B"/>
    <w:rsid w:val="004F6CD1"/>
    <w:rsid w:val="004F6D99"/>
    <w:rsid w:val="004F6FA0"/>
    <w:rsid w:val="004F7321"/>
    <w:rsid w:val="004F74C3"/>
    <w:rsid w:val="00500330"/>
    <w:rsid w:val="00500572"/>
    <w:rsid w:val="00500573"/>
    <w:rsid w:val="005005E1"/>
    <w:rsid w:val="00500701"/>
    <w:rsid w:val="00500B9A"/>
    <w:rsid w:val="00500EFA"/>
    <w:rsid w:val="00500FC5"/>
    <w:rsid w:val="005012E0"/>
    <w:rsid w:val="00501304"/>
    <w:rsid w:val="0050141B"/>
    <w:rsid w:val="00501425"/>
    <w:rsid w:val="00501879"/>
    <w:rsid w:val="00502A67"/>
    <w:rsid w:val="00502A6D"/>
    <w:rsid w:val="00502B7D"/>
    <w:rsid w:val="00502E89"/>
    <w:rsid w:val="00502F0B"/>
    <w:rsid w:val="00502FFD"/>
    <w:rsid w:val="0050318B"/>
    <w:rsid w:val="0050355C"/>
    <w:rsid w:val="005037E7"/>
    <w:rsid w:val="005039C0"/>
    <w:rsid w:val="00503B16"/>
    <w:rsid w:val="00503CF2"/>
    <w:rsid w:val="00503DA5"/>
    <w:rsid w:val="00503EFE"/>
    <w:rsid w:val="005040B5"/>
    <w:rsid w:val="005040F7"/>
    <w:rsid w:val="00504311"/>
    <w:rsid w:val="005043EB"/>
    <w:rsid w:val="0050485C"/>
    <w:rsid w:val="00504A41"/>
    <w:rsid w:val="00504AC6"/>
    <w:rsid w:val="00504D75"/>
    <w:rsid w:val="00505147"/>
    <w:rsid w:val="005051C9"/>
    <w:rsid w:val="005053D9"/>
    <w:rsid w:val="00505D51"/>
    <w:rsid w:val="005062C3"/>
    <w:rsid w:val="0050639D"/>
    <w:rsid w:val="005063B1"/>
    <w:rsid w:val="0050655E"/>
    <w:rsid w:val="0050671B"/>
    <w:rsid w:val="005068FB"/>
    <w:rsid w:val="0050695A"/>
    <w:rsid w:val="0050746A"/>
    <w:rsid w:val="005075B0"/>
    <w:rsid w:val="00507766"/>
    <w:rsid w:val="00507847"/>
    <w:rsid w:val="00507C57"/>
    <w:rsid w:val="00507DDA"/>
    <w:rsid w:val="00507EF9"/>
    <w:rsid w:val="00507FFB"/>
    <w:rsid w:val="0051084E"/>
    <w:rsid w:val="00510A51"/>
    <w:rsid w:val="00510ABC"/>
    <w:rsid w:val="00511079"/>
    <w:rsid w:val="005110AA"/>
    <w:rsid w:val="00511411"/>
    <w:rsid w:val="00511463"/>
    <w:rsid w:val="0051170E"/>
    <w:rsid w:val="00511787"/>
    <w:rsid w:val="00511B51"/>
    <w:rsid w:val="00511CDF"/>
    <w:rsid w:val="00511DAB"/>
    <w:rsid w:val="00511FFF"/>
    <w:rsid w:val="005120D7"/>
    <w:rsid w:val="00512460"/>
    <w:rsid w:val="0051252F"/>
    <w:rsid w:val="00512802"/>
    <w:rsid w:val="00512829"/>
    <w:rsid w:val="00512A24"/>
    <w:rsid w:val="00512C71"/>
    <w:rsid w:val="00512FB3"/>
    <w:rsid w:val="005132D0"/>
    <w:rsid w:val="0051333D"/>
    <w:rsid w:val="0051374C"/>
    <w:rsid w:val="00513755"/>
    <w:rsid w:val="00513839"/>
    <w:rsid w:val="00513BA2"/>
    <w:rsid w:val="00513CAB"/>
    <w:rsid w:val="00513DEF"/>
    <w:rsid w:val="00513DFF"/>
    <w:rsid w:val="00514155"/>
    <w:rsid w:val="0051423C"/>
    <w:rsid w:val="005148D4"/>
    <w:rsid w:val="00514A74"/>
    <w:rsid w:val="00514BA1"/>
    <w:rsid w:val="00514C91"/>
    <w:rsid w:val="00514EB3"/>
    <w:rsid w:val="00514F20"/>
    <w:rsid w:val="0051539F"/>
    <w:rsid w:val="005153CE"/>
    <w:rsid w:val="00515B5F"/>
    <w:rsid w:val="00515C55"/>
    <w:rsid w:val="00515EF8"/>
    <w:rsid w:val="00516007"/>
    <w:rsid w:val="00516241"/>
    <w:rsid w:val="00516671"/>
    <w:rsid w:val="00516C23"/>
    <w:rsid w:val="00516DFF"/>
    <w:rsid w:val="00516FD9"/>
    <w:rsid w:val="00517009"/>
    <w:rsid w:val="0051701F"/>
    <w:rsid w:val="00517305"/>
    <w:rsid w:val="0051731D"/>
    <w:rsid w:val="00517578"/>
    <w:rsid w:val="0051783C"/>
    <w:rsid w:val="0051791D"/>
    <w:rsid w:val="00517F98"/>
    <w:rsid w:val="0052010A"/>
    <w:rsid w:val="00520372"/>
    <w:rsid w:val="005203DB"/>
    <w:rsid w:val="005205A5"/>
    <w:rsid w:val="0052069A"/>
    <w:rsid w:val="005207AF"/>
    <w:rsid w:val="005207C6"/>
    <w:rsid w:val="00520D6D"/>
    <w:rsid w:val="00520D70"/>
    <w:rsid w:val="00520D79"/>
    <w:rsid w:val="00520FD7"/>
    <w:rsid w:val="0052118D"/>
    <w:rsid w:val="005212FD"/>
    <w:rsid w:val="00521425"/>
    <w:rsid w:val="00521AD8"/>
    <w:rsid w:val="00521E8C"/>
    <w:rsid w:val="005226A2"/>
    <w:rsid w:val="00522F5C"/>
    <w:rsid w:val="005231E7"/>
    <w:rsid w:val="0052392B"/>
    <w:rsid w:val="00523BF6"/>
    <w:rsid w:val="00523E75"/>
    <w:rsid w:val="005243E0"/>
    <w:rsid w:val="0052467D"/>
    <w:rsid w:val="00524774"/>
    <w:rsid w:val="00524812"/>
    <w:rsid w:val="005249C7"/>
    <w:rsid w:val="00524DE2"/>
    <w:rsid w:val="00524DEF"/>
    <w:rsid w:val="00524F27"/>
    <w:rsid w:val="0052516A"/>
    <w:rsid w:val="005253C8"/>
    <w:rsid w:val="0052558F"/>
    <w:rsid w:val="005256B8"/>
    <w:rsid w:val="005256F3"/>
    <w:rsid w:val="005258B1"/>
    <w:rsid w:val="00525FEE"/>
    <w:rsid w:val="0052608A"/>
    <w:rsid w:val="00526173"/>
    <w:rsid w:val="005262BC"/>
    <w:rsid w:val="005265A3"/>
    <w:rsid w:val="00526651"/>
    <w:rsid w:val="00526783"/>
    <w:rsid w:val="00526A98"/>
    <w:rsid w:val="00526D40"/>
    <w:rsid w:val="00527265"/>
    <w:rsid w:val="0052773A"/>
    <w:rsid w:val="0052780A"/>
    <w:rsid w:val="00527CB0"/>
    <w:rsid w:val="00527D18"/>
    <w:rsid w:val="00527E27"/>
    <w:rsid w:val="00527F1A"/>
    <w:rsid w:val="00527FB1"/>
    <w:rsid w:val="00530212"/>
    <w:rsid w:val="00530222"/>
    <w:rsid w:val="00530423"/>
    <w:rsid w:val="0053052D"/>
    <w:rsid w:val="005306EF"/>
    <w:rsid w:val="00530B9D"/>
    <w:rsid w:val="0053107E"/>
    <w:rsid w:val="005311DE"/>
    <w:rsid w:val="005312CB"/>
    <w:rsid w:val="0053153D"/>
    <w:rsid w:val="0053162F"/>
    <w:rsid w:val="00531777"/>
    <w:rsid w:val="00531AC6"/>
    <w:rsid w:val="00531B68"/>
    <w:rsid w:val="00531DCB"/>
    <w:rsid w:val="00531FE2"/>
    <w:rsid w:val="0053207C"/>
    <w:rsid w:val="0053281C"/>
    <w:rsid w:val="00532824"/>
    <w:rsid w:val="00532AD0"/>
    <w:rsid w:val="0053311D"/>
    <w:rsid w:val="00533230"/>
    <w:rsid w:val="005333B6"/>
    <w:rsid w:val="00533ADA"/>
    <w:rsid w:val="00533B93"/>
    <w:rsid w:val="00533DBB"/>
    <w:rsid w:val="005340C9"/>
    <w:rsid w:val="005343F4"/>
    <w:rsid w:val="0053456F"/>
    <w:rsid w:val="00534E57"/>
    <w:rsid w:val="00534FB4"/>
    <w:rsid w:val="00535081"/>
    <w:rsid w:val="00535345"/>
    <w:rsid w:val="00535714"/>
    <w:rsid w:val="005357E1"/>
    <w:rsid w:val="00535A60"/>
    <w:rsid w:val="00536437"/>
    <w:rsid w:val="00536559"/>
    <w:rsid w:val="00536698"/>
    <w:rsid w:val="00536B9C"/>
    <w:rsid w:val="0053707A"/>
    <w:rsid w:val="005370AC"/>
    <w:rsid w:val="005373A0"/>
    <w:rsid w:val="005375FE"/>
    <w:rsid w:val="005377CF"/>
    <w:rsid w:val="005401BF"/>
    <w:rsid w:val="00540811"/>
    <w:rsid w:val="00540865"/>
    <w:rsid w:val="00540ADD"/>
    <w:rsid w:val="00540BFC"/>
    <w:rsid w:val="00540E6C"/>
    <w:rsid w:val="005413D3"/>
    <w:rsid w:val="005415F7"/>
    <w:rsid w:val="0054195A"/>
    <w:rsid w:val="00541BBB"/>
    <w:rsid w:val="00541C90"/>
    <w:rsid w:val="00541EA9"/>
    <w:rsid w:val="00541FF9"/>
    <w:rsid w:val="005420DE"/>
    <w:rsid w:val="00542249"/>
    <w:rsid w:val="0054254D"/>
    <w:rsid w:val="005426A1"/>
    <w:rsid w:val="00542959"/>
    <w:rsid w:val="00542FAA"/>
    <w:rsid w:val="00543036"/>
    <w:rsid w:val="005431F5"/>
    <w:rsid w:val="00543678"/>
    <w:rsid w:val="00543707"/>
    <w:rsid w:val="005437F1"/>
    <w:rsid w:val="00543807"/>
    <w:rsid w:val="005439D2"/>
    <w:rsid w:val="00543BB9"/>
    <w:rsid w:val="00543EBB"/>
    <w:rsid w:val="005440E3"/>
    <w:rsid w:val="00544213"/>
    <w:rsid w:val="0054470C"/>
    <w:rsid w:val="0054486D"/>
    <w:rsid w:val="005449EC"/>
    <w:rsid w:val="00544ACC"/>
    <w:rsid w:val="00544EE4"/>
    <w:rsid w:val="00544FEB"/>
    <w:rsid w:val="005453F3"/>
    <w:rsid w:val="00545549"/>
    <w:rsid w:val="00545564"/>
    <w:rsid w:val="0054578E"/>
    <w:rsid w:val="00546398"/>
    <w:rsid w:val="005463F0"/>
    <w:rsid w:val="005467D4"/>
    <w:rsid w:val="005469F5"/>
    <w:rsid w:val="00546A60"/>
    <w:rsid w:val="00546F36"/>
    <w:rsid w:val="00546F50"/>
    <w:rsid w:val="00547209"/>
    <w:rsid w:val="005472FE"/>
    <w:rsid w:val="00547443"/>
    <w:rsid w:val="00547523"/>
    <w:rsid w:val="0055002A"/>
    <w:rsid w:val="00550211"/>
    <w:rsid w:val="00550643"/>
    <w:rsid w:val="0055089D"/>
    <w:rsid w:val="005508FB"/>
    <w:rsid w:val="005509CA"/>
    <w:rsid w:val="00550DB5"/>
    <w:rsid w:val="0055111B"/>
    <w:rsid w:val="005518ED"/>
    <w:rsid w:val="00551A42"/>
    <w:rsid w:val="00551C3A"/>
    <w:rsid w:val="00552093"/>
    <w:rsid w:val="00552794"/>
    <w:rsid w:val="005527EA"/>
    <w:rsid w:val="00552A29"/>
    <w:rsid w:val="00552BAC"/>
    <w:rsid w:val="0055311D"/>
    <w:rsid w:val="005531A0"/>
    <w:rsid w:val="00553794"/>
    <w:rsid w:val="0055381F"/>
    <w:rsid w:val="00553B26"/>
    <w:rsid w:val="00553C6E"/>
    <w:rsid w:val="00554170"/>
    <w:rsid w:val="0055451C"/>
    <w:rsid w:val="00554572"/>
    <w:rsid w:val="00554C49"/>
    <w:rsid w:val="00554D3B"/>
    <w:rsid w:val="00554E06"/>
    <w:rsid w:val="00554E4B"/>
    <w:rsid w:val="00554F8E"/>
    <w:rsid w:val="0055519C"/>
    <w:rsid w:val="00555490"/>
    <w:rsid w:val="005554C1"/>
    <w:rsid w:val="00555D00"/>
    <w:rsid w:val="00555E44"/>
    <w:rsid w:val="00555F67"/>
    <w:rsid w:val="00556581"/>
    <w:rsid w:val="005566A9"/>
    <w:rsid w:val="00556E32"/>
    <w:rsid w:val="00556EDA"/>
    <w:rsid w:val="00556FB6"/>
    <w:rsid w:val="00557179"/>
    <w:rsid w:val="00557896"/>
    <w:rsid w:val="005602C1"/>
    <w:rsid w:val="005604F1"/>
    <w:rsid w:val="005606A4"/>
    <w:rsid w:val="005607B8"/>
    <w:rsid w:val="005607D5"/>
    <w:rsid w:val="00560BDC"/>
    <w:rsid w:val="00560CF5"/>
    <w:rsid w:val="0056107C"/>
    <w:rsid w:val="0056144C"/>
    <w:rsid w:val="005614FF"/>
    <w:rsid w:val="0056150F"/>
    <w:rsid w:val="00561AFC"/>
    <w:rsid w:val="0056205D"/>
    <w:rsid w:val="00562357"/>
    <w:rsid w:val="0056268A"/>
    <w:rsid w:val="0056272D"/>
    <w:rsid w:val="00562B45"/>
    <w:rsid w:val="00562B9F"/>
    <w:rsid w:val="00562BAB"/>
    <w:rsid w:val="00562CA9"/>
    <w:rsid w:val="00562E99"/>
    <w:rsid w:val="00563047"/>
    <w:rsid w:val="0056308E"/>
    <w:rsid w:val="005630A2"/>
    <w:rsid w:val="00563124"/>
    <w:rsid w:val="005632D7"/>
    <w:rsid w:val="00563326"/>
    <w:rsid w:val="005638C1"/>
    <w:rsid w:val="00563DE9"/>
    <w:rsid w:val="00563E59"/>
    <w:rsid w:val="00563EED"/>
    <w:rsid w:val="00563F16"/>
    <w:rsid w:val="00563F31"/>
    <w:rsid w:val="00563F8B"/>
    <w:rsid w:val="00563FC1"/>
    <w:rsid w:val="0056415C"/>
    <w:rsid w:val="00564208"/>
    <w:rsid w:val="00564538"/>
    <w:rsid w:val="005647FA"/>
    <w:rsid w:val="005649BF"/>
    <w:rsid w:val="00564CDE"/>
    <w:rsid w:val="00564DFB"/>
    <w:rsid w:val="005650ED"/>
    <w:rsid w:val="00565610"/>
    <w:rsid w:val="00565725"/>
    <w:rsid w:val="00565869"/>
    <w:rsid w:val="00565BF9"/>
    <w:rsid w:val="00565DB8"/>
    <w:rsid w:val="00565E29"/>
    <w:rsid w:val="00565F89"/>
    <w:rsid w:val="005661AE"/>
    <w:rsid w:val="00566340"/>
    <w:rsid w:val="00566363"/>
    <w:rsid w:val="00566445"/>
    <w:rsid w:val="0056644F"/>
    <w:rsid w:val="005667BF"/>
    <w:rsid w:val="00566877"/>
    <w:rsid w:val="00566DBC"/>
    <w:rsid w:val="00567415"/>
    <w:rsid w:val="00567610"/>
    <w:rsid w:val="00567C4D"/>
    <w:rsid w:val="00570154"/>
    <w:rsid w:val="005701B3"/>
    <w:rsid w:val="005702CB"/>
    <w:rsid w:val="005703F2"/>
    <w:rsid w:val="00570605"/>
    <w:rsid w:val="00570D9F"/>
    <w:rsid w:val="00571071"/>
    <w:rsid w:val="005710CD"/>
    <w:rsid w:val="0057145E"/>
    <w:rsid w:val="005715BE"/>
    <w:rsid w:val="0057185C"/>
    <w:rsid w:val="00571C88"/>
    <w:rsid w:val="00571CA8"/>
    <w:rsid w:val="00571D04"/>
    <w:rsid w:val="0057263C"/>
    <w:rsid w:val="00572705"/>
    <w:rsid w:val="00572924"/>
    <w:rsid w:val="00572947"/>
    <w:rsid w:val="00572F46"/>
    <w:rsid w:val="00573138"/>
    <w:rsid w:val="005734A7"/>
    <w:rsid w:val="00573A0D"/>
    <w:rsid w:val="00574110"/>
    <w:rsid w:val="005741BE"/>
    <w:rsid w:val="0057426D"/>
    <w:rsid w:val="0057432D"/>
    <w:rsid w:val="0057450E"/>
    <w:rsid w:val="005746C4"/>
    <w:rsid w:val="00574702"/>
    <w:rsid w:val="00574728"/>
    <w:rsid w:val="00574A7E"/>
    <w:rsid w:val="00574B50"/>
    <w:rsid w:val="005751C1"/>
    <w:rsid w:val="00575BFE"/>
    <w:rsid w:val="00575CB4"/>
    <w:rsid w:val="005760E9"/>
    <w:rsid w:val="00576703"/>
    <w:rsid w:val="00576B72"/>
    <w:rsid w:val="00576C05"/>
    <w:rsid w:val="00576CFC"/>
    <w:rsid w:val="00576E1A"/>
    <w:rsid w:val="00576EF3"/>
    <w:rsid w:val="00577099"/>
    <w:rsid w:val="00577128"/>
    <w:rsid w:val="00577396"/>
    <w:rsid w:val="0057766D"/>
    <w:rsid w:val="005777CF"/>
    <w:rsid w:val="00577835"/>
    <w:rsid w:val="00577D83"/>
    <w:rsid w:val="00577F2A"/>
    <w:rsid w:val="00580321"/>
    <w:rsid w:val="0058068D"/>
    <w:rsid w:val="00580793"/>
    <w:rsid w:val="005808DC"/>
    <w:rsid w:val="00580BB1"/>
    <w:rsid w:val="0058133E"/>
    <w:rsid w:val="00581470"/>
    <w:rsid w:val="00581593"/>
    <w:rsid w:val="005815CD"/>
    <w:rsid w:val="005815E4"/>
    <w:rsid w:val="00581857"/>
    <w:rsid w:val="00581B62"/>
    <w:rsid w:val="00581BAD"/>
    <w:rsid w:val="00581C96"/>
    <w:rsid w:val="00581D07"/>
    <w:rsid w:val="00581D62"/>
    <w:rsid w:val="00581E24"/>
    <w:rsid w:val="00582018"/>
    <w:rsid w:val="00582087"/>
    <w:rsid w:val="00582396"/>
    <w:rsid w:val="005823BB"/>
    <w:rsid w:val="005824BC"/>
    <w:rsid w:val="00582F21"/>
    <w:rsid w:val="005831DD"/>
    <w:rsid w:val="0058344D"/>
    <w:rsid w:val="0058346C"/>
    <w:rsid w:val="005836AF"/>
    <w:rsid w:val="00583BA6"/>
    <w:rsid w:val="00583BB4"/>
    <w:rsid w:val="00584094"/>
    <w:rsid w:val="00584320"/>
    <w:rsid w:val="00584855"/>
    <w:rsid w:val="00584921"/>
    <w:rsid w:val="00584CB8"/>
    <w:rsid w:val="00584FD6"/>
    <w:rsid w:val="00585084"/>
    <w:rsid w:val="00585484"/>
    <w:rsid w:val="00585775"/>
    <w:rsid w:val="00585C06"/>
    <w:rsid w:val="00586182"/>
    <w:rsid w:val="00586487"/>
    <w:rsid w:val="00586890"/>
    <w:rsid w:val="00586D06"/>
    <w:rsid w:val="00586D5F"/>
    <w:rsid w:val="00587226"/>
    <w:rsid w:val="00587229"/>
    <w:rsid w:val="00587503"/>
    <w:rsid w:val="005876FF"/>
    <w:rsid w:val="00587D75"/>
    <w:rsid w:val="00587F7F"/>
    <w:rsid w:val="00587FB8"/>
    <w:rsid w:val="00590A6A"/>
    <w:rsid w:val="00590ADB"/>
    <w:rsid w:val="00590D33"/>
    <w:rsid w:val="00590E8D"/>
    <w:rsid w:val="00590F17"/>
    <w:rsid w:val="00590FAC"/>
    <w:rsid w:val="00591052"/>
    <w:rsid w:val="00591511"/>
    <w:rsid w:val="00591565"/>
    <w:rsid w:val="00591E50"/>
    <w:rsid w:val="00592CDA"/>
    <w:rsid w:val="0059331A"/>
    <w:rsid w:val="00593338"/>
    <w:rsid w:val="0059355C"/>
    <w:rsid w:val="00593A72"/>
    <w:rsid w:val="00593A7A"/>
    <w:rsid w:val="00593B0F"/>
    <w:rsid w:val="00593E7D"/>
    <w:rsid w:val="00594789"/>
    <w:rsid w:val="00594826"/>
    <w:rsid w:val="00594835"/>
    <w:rsid w:val="00594D9D"/>
    <w:rsid w:val="00595299"/>
    <w:rsid w:val="005954B5"/>
    <w:rsid w:val="0059554D"/>
    <w:rsid w:val="00595887"/>
    <w:rsid w:val="00595A8C"/>
    <w:rsid w:val="00595C2C"/>
    <w:rsid w:val="00595F1A"/>
    <w:rsid w:val="00595FD5"/>
    <w:rsid w:val="005967AD"/>
    <w:rsid w:val="00596A11"/>
    <w:rsid w:val="00596BBA"/>
    <w:rsid w:val="00597001"/>
    <w:rsid w:val="00597386"/>
    <w:rsid w:val="0059742A"/>
    <w:rsid w:val="005975C4"/>
    <w:rsid w:val="0059787F"/>
    <w:rsid w:val="00597894"/>
    <w:rsid w:val="00597CD6"/>
    <w:rsid w:val="00597D10"/>
    <w:rsid w:val="00597D49"/>
    <w:rsid w:val="00597ED8"/>
    <w:rsid w:val="005A0276"/>
    <w:rsid w:val="005A054A"/>
    <w:rsid w:val="005A0558"/>
    <w:rsid w:val="005A0651"/>
    <w:rsid w:val="005A0B10"/>
    <w:rsid w:val="005A0F5A"/>
    <w:rsid w:val="005A0FBD"/>
    <w:rsid w:val="005A10DB"/>
    <w:rsid w:val="005A120E"/>
    <w:rsid w:val="005A1496"/>
    <w:rsid w:val="005A149E"/>
    <w:rsid w:val="005A17AE"/>
    <w:rsid w:val="005A1DD2"/>
    <w:rsid w:val="005A22F5"/>
    <w:rsid w:val="005A2350"/>
    <w:rsid w:val="005A2398"/>
    <w:rsid w:val="005A2446"/>
    <w:rsid w:val="005A24E4"/>
    <w:rsid w:val="005A2662"/>
    <w:rsid w:val="005A26B3"/>
    <w:rsid w:val="005A2B20"/>
    <w:rsid w:val="005A2CFC"/>
    <w:rsid w:val="005A34D5"/>
    <w:rsid w:val="005A37DE"/>
    <w:rsid w:val="005A3837"/>
    <w:rsid w:val="005A3943"/>
    <w:rsid w:val="005A3B2F"/>
    <w:rsid w:val="005A40B2"/>
    <w:rsid w:val="005A45AD"/>
    <w:rsid w:val="005A4904"/>
    <w:rsid w:val="005A4EE7"/>
    <w:rsid w:val="005A4F1E"/>
    <w:rsid w:val="005A5128"/>
    <w:rsid w:val="005A515A"/>
    <w:rsid w:val="005A533D"/>
    <w:rsid w:val="005A53A4"/>
    <w:rsid w:val="005A593F"/>
    <w:rsid w:val="005A6A2E"/>
    <w:rsid w:val="005A6C72"/>
    <w:rsid w:val="005A6F80"/>
    <w:rsid w:val="005A704D"/>
    <w:rsid w:val="005A7316"/>
    <w:rsid w:val="005A737A"/>
    <w:rsid w:val="005A739E"/>
    <w:rsid w:val="005A74AE"/>
    <w:rsid w:val="005A7691"/>
    <w:rsid w:val="005A795B"/>
    <w:rsid w:val="005A79CA"/>
    <w:rsid w:val="005A7A9F"/>
    <w:rsid w:val="005A7C82"/>
    <w:rsid w:val="005A7E55"/>
    <w:rsid w:val="005B0367"/>
    <w:rsid w:val="005B0716"/>
    <w:rsid w:val="005B07F4"/>
    <w:rsid w:val="005B08C2"/>
    <w:rsid w:val="005B0928"/>
    <w:rsid w:val="005B09D5"/>
    <w:rsid w:val="005B0AFC"/>
    <w:rsid w:val="005B0B6B"/>
    <w:rsid w:val="005B0F74"/>
    <w:rsid w:val="005B1131"/>
    <w:rsid w:val="005B129B"/>
    <w:rsid w:val="005B13CC"/>
    <w:rsid w:val="005B21BE"/>
    <w:rsid w:val="005B242A"/>
    <w:rsid w:val="005B30EF"/>
    <w:rsid w:val="005B3958"/>
    <w:rsid w:val="005B39BC"/>
    <w:rsid w:val="005B3C6D"/>
    <w:rsid w:val="005B4045"/>
    <w:rsid w:val="005B415D"/>
    <w:rsid w:val="005B4640"/>
    <w:rsid w:val="005B4BF0"/>
    <w:rsid w:val="005B535A"/>
    <w:rsid w:val="005B55C0"/>
    <w:rsid w:val="005B5CB4"/>
    <w:rsid w:val="005B5F44"/>
    <w:rsid w:val="005B5F5E"/>
    <w:rsid w:val="005B609E"/>
    <w:rsid w:val="005B6DF6"/>
    <w:rsid w:val="005B734B"/>
    <w:rsid w:val="005B7538"/>
    <w:rsid w:val="005B7668"/>
    <w:rsid w:val="005B7A4E"/>
    <w:rsid w:val="005B7B7D"/>
    <w:rsid w:val="005C169F"/>
    <w:rsid w:val="005C1737"/>
    <w:rsid w:val="005C1948"/>
    <w:rsid w:val="005C1BE0"/>
    <w:rsid w:val="005C210D"/>
    <w:rsid w:val="005C2243"/>
    <w:rsid w:val="005C22F9"/>
    <w:rsid w:val="005C263C"/>
    <w:rsid w:val="005C2679"/>
    <w:rsid w:val="005C298C"/>
    <w:rsid w:val="005C2BB5"/>
    <w:rsid w:val="005C331B"/>
    <w:rsid w:val="005C378C"/>
    <w:rsid w:val="005C3803"/>
    <w:rsid w:val="005C3AF0"/>
    <w:rsid w:val="005C40BD"/>
    <w:rsid w:val="005C47C1"/>
    <w:rsid w:val="005C47CB"/>
    <w:rsid w:val="005C4BFB"/>
    <w:rsid w:val="005C4C1C"/>
    <w:rsid w:val="005C4F43"/>
    <w:rsid w:val="005C5307"/>
    <w:rsid w:val="005C5696"/>
    <w:rsid w:val="005C5870"/>
    <w:rsid w:val="005C5FB2"/>
    <w:rsid w:val="005C61E4"/>
    <w:rsid w:val="005C649B"/>
    <w:rsid w:val="005C6A85"/>
    <w:rsid w:val="005C6AD6"/>
    <w:rsid w:val="005C6D12"/>
    <w:rsid w:val="005C7E3A"/>
    <w:rsid w:val="005D0165"/>
    <w:rsid w:val="005D0461"/>
    <w:rsid w:val="005D059A"/>
    <w:rsid w:val="005D05B5"/>
    <w:rsid w:val="005D05E3"/>
    <w:rsid w:val="005D07C5"/>
    <w:rsid w:val="005D091D"/>
    <w:rsid w:val="005D0955"/>
    <w:rsid w:val="005D0A21"/>
    <w:rsid w:val="005D0A99"/>
    <w:rsid w:val="005D0D1B"/>
    <w:rsid w:val="005D0FB8"/>
    <w:rsid w:val="005D137A"/>
    <w:rsid w:val="005D151F"/>
    <w:rsid w:val="005D21B7"/>
    <w:rsid w:val="005D227B"/>
    <w:rsid w:val="005D2469"/>
    <w:rsid w:val="005D2709"/>
    <w:rsid w:val="005D2DAD"/>
    <w:rsid w:val="005D2DF0"/>
    <w:rsid w:val="005D329A"/>
    <w:rsid w:val="005D3398"/>
    <w:rsid w:val="005D33D5"/>
    <w:rsid w:val="005D3819"/>
    <w:rsid w:val="005D3DD5"/>
    <w:rsid w:val="005D4057"/>
    <w:rsid w:val="005D4302"/>
    <w:rsid w:val="005D4461"/>
    <w:rsid w:val="005D47DA"/>
    <w:rsid w:val="005D4B4A"/>
    <w:rsid w:val="005D4C78"/>
    <w:rsid w:val="005D4D55"/>
    <w:rsid w:val="005D4D99"/>
    <w:rsid w:val="005D4FD3"/>
    <w:rsid w:val="005D52C0"/>
    <w:rsid w:val="005D5A20"/>
    <w:rsid w:val="005D5E3C"/>
    <w:rsid w:val="005D5FC9"/>
    <w:rsid w:val="005D60FF"/>
    <w:rsid w:val="005D62A9"/>
    <w:rsid w:val="005D686D"/>
    <w:rsid w:val="005D692C"/>
    <w:rsid w:val="005D69D1"/>
    <w:rsid w:val="005D6E5D"/>
    <w:rsid w:val="005D70A9"/>
    <w:rsid w:val="005D7186"/>
    <w:rsid w:val="005D7456"/>
    <w:rsid w:val="005D7519"/>
    <w:rsid w:val="005D7643"/>
    <w:rsid w:val="005D7844"/>
    <w:rsid w:val="005D786C"/>
    <w:rsid w:val="005D7878"/>
    <w:rsid w:val="005D78F2"/>
    <w:rsid w:val="005E00E5"/>
    <w:rsid w:val="005E0148"/>
    <w:rsid w:val="005E03C6"/>
    <w:rsid w:val="005E049F"/>
    <w:rsid w:val="005E083A"/>
    <w:rsid w:val="005E0AD2"/>
    <w:rsid w:val="005E0BB6"/>
    <w:rsid w:val="005E0D9F"/>
    <w:rsid w:val="005E0F05"/>
    <w:rsid w:val="005E0F8C"/>
    <w:rsid w:val="005E0FAA"/>
    <w:rsid w:val="005E100C"/>
    <w:rsid w:val="005E1211"/>
    <w:rsid w:val="005E1314"/>
    <w:rsid w:val="005E1C98"/>
    <w:rsid w:val="005E1F8A"/>
    <w:rsid w:val="005E1FEB"/>
    <w:rsid w:val="005E20B7"/>
    <w:rsid w:val="005E21DD"/>
    <w:rsid w:val="005E2364"/>
    <w:rsid w:val="005E2773"/>
    <w:rsid w:val="005E291D"/>
    <w:rsid w:val="005E2A16"/>
    <w:rsid w:val="005E2AB1"/>
    <w:rsid w:val="005E2F8E"/>
    <w:rsid w:val="005E3073"/>
    <w:rsid w:val="005E316A"/>
    <w:rsid w:val="005E341F"/>
    <w:rsid w:val="005E3ABA"/>
    <w:rsid w:val="005E3B38"/>
    <w:rsid w:val="005E3BCA"/>
    <w:rsid w:val="005E3BCF"/>
    <w:rsid w:val="005E3FE3"/>
    <w:rsid w:val="005E4127"/>
    <w:rsid w:val="005E41C6"/>
    <w:rsid w:val="005E4518"/>
    <w:rsid w:val="005E4749"/>
    <w:rsid w:val="005E47CB"/>
    <w:rsid w:val="005E47DE"/>
    <w:rsid w:val="005E4CE2"/>
    <w:rsid w:val="005E5319"/>
    <w:rsid w:val="005E5D5D"/>
    <w:rsid w:val="005E621A"/>
    <w:rsid w:val="005E626E"/>
    <w:rsid w:val="005E6465"/>
    <w:rsid w:val="005E6474"/>
    <w:rsid w:val="005E654B"/>
    <w:rsid w:val="005E6D26"/>
    <w:rsid w:val="005E6D86"/>
    <w:rsid w:val="005E7088"/>
    <w:rsid w:val="005E71C2"/>
    <w:rsid w:val="005E71FD"/>
    <w:rsid w:val="005E7DCF"/>
    <w:rsid w:val="005E7E1B"/>
    <w:rsid w:val="005F0025"/>
    <w:rsid w:val="005F0067"/>
    <w:rsid w:val="005F0108"/>
    <w:rsid w:val="005F0291"/>
    <w:rsid w:val="005F05E6"/>
    <w:rsid w:val="005F09B1"/>
    <w:rsid w:val="005F0D56"/>
    <w:rsid w:val="005F0ECC"/>
    <w:rsid w:val="005F11EE"/>
    <w:rsid w:val="005F15ED"/>
    <w:rsid w:val="005F16DF"/>
    <w:rsid w:val="005F1B12"/>
    <w:rsid w:val="005F21A5"/>
    <w:rsid w:val="005F21F3"/>
    <w:rsid w:val="005F230D"/>
    <w:rsid w:val="005F2470"/>
    <w:rsid w:val="005F28C6"/>
    <w:rsid w:val="005F2939"/>
    <w:rsid w:val="005F2A5E"/>
    <w:rsid w:val="005F3207"/>
    <w:rsid w:val="005F34CC"/>
    <w:rsid w:val="005F355C"/>
    <w:rsid w:val="005F38A7"/>
    <w:rsid w:val="005F3AB7"/>
    <w:rsid w:val="005F3F16"/>
    <w:rsid w:val="005F40A5"/>
    <w:rsid w:val="005F4840"/>
    <w:rsid w:val="005F4B19"/>
    <w:rsid w:val="005F4B52"/>
    <w:rsid w:val="005F524A"/>
    <w:rsid w:val="005F52CC"/>
    <w:rsid w:val="005F532C"/>
    <w:rsid w:val="005F5424"/>
    <w:rsid w:val="005F5431"/>
    <w:rsid w:val="005F56C2"/>
    <w:rsid w:val="005F5A67"/>
    <w:rsid w:val="005F5E6F"/>
    <w:rsid w:val="005F5FF1"/>
    <w:rsid w:val="005F60C1"/>
    <w:rsid w:val="005F6288"/>
    <w:rsid w:val="005F6510"/>
    <w:rsid w:val="005F66E7"/>
    <w:rsid w:val="005F681C"/>
    <w:rsid w:val="005F6BD4"/>
    <w:rsid w:val="005F7102"/>
    <w:rsid w:val="005F7188"/>
    <w:rsid w:val="005F75BB"/>
    <w:rsid w:val="005F7985"/>
    <w:rsid w:val="005F79D8"/>
    <w:rsid w:val="005F7CB5"/>
    <w:rsid w:val="005F7D8D"/>
    <w:rsid w:val="005F7ED7"/>
    <w:rsid w:val="0060002F"/>
    <w:rsid w:val="00600466"/>
    <w:rsid w:val="00600727"/>
    <w:rsid w:val="0060077E"/>
    <w:rsid w:val="00600CEB"/>
    <w:rsid w:val="00601A20"/>
    <w:rsid w:val="00601F56"/>
    <w:rsid w:val="006024D7"/>
    <w:rsid w:val="00602579"/>
    <w:rsid w:val="00602A78"/>
    <w:rsid w:val="00602A84"/>
    <w:rsid w:val="00602AA1"/>
    <w:rsid w:val="00602AAB"/>
    <w:rsid w:val="00602B61"/>
    <w:rsid w:val="00602E59"/>
    <w:rsid w:val="00603123"/>
    <w:rsid w:val="006032BB"/>
    <w:rsid w:val="006035EF"/>
    <w:rsid w:val="006036F4"/>
    <w:rsid w:val="00603705"/>
    <w:rsid w:val="00603727"/>
    <w:rsid w:val="006038B0"/>
    <w:rsid w:val="00603BC1"/>
    <w:rsid w:val="00603C47"/>
    <w:rsid w:val="00603F9B"/>
    <w:rsid w:val="00604065"/>
    <w:rsid w:val="00604151"/>
    <w:rsid w:val="00604367"/>
    <w:rsid w:val="006044BE"/>
    <w:rsid w:val="0060459B"/>
    <w:rsid w:val="0060470C"/>
    <w:rsid w:val="0060475F"/>
    <w:rsid w:val="006047B9"/>
    <w:rsid w:val="006047DF"/>
    <w:rsid w:val="00604804"/>
    <w:rsid w:val="00604B0D"/>
    <w:rsid w:val="00604CCD"/>
    <w:rsid w:val="00604DE1"/>
    <w:rsid w:val="00605171"/>
    <w:rsid w:val="00605377"/>
    <w:rsid w:val="006055D7"/>
    <w:rsid w:val="00605903"/>
    <w:rsid w:val="006059B1"/>
    <w:rsid w:val="00605B78"/>
    <w:rsid w:val="00605BA0"/>
    <w:rsid w:val="00605C27"/>
    <w:rsid w:val="00605FCA"/>
    <w:rsid w:val="006060C2"/>
    <w:rsid w:val="00606833"/>
    <w:rsid w:val="00606A26"/>
    <w:rsid w:val="00606D18"/>
    <w:rsid w:val="0060725A"/>
    <w:rsid w:val="00607384"/>
    <w:rsid w:val="006079A0"/>
    <w:rsid w:val="00607D81"/>
    <w:rsid w:val="00607EC8"/>
    <w:rsid w:val="0060A932"/>
    <w:rsid w:val="00610747"/>
    <w:rsid w:val="00610A5C"/>
    <w:rsid w:val="00610B6F"/>
    <w:rsid w:val="00610BA0"/>
    <w:rsid w:val="00610E03"/>
    <w:rsid w:val="00610E46"/>
    <w:rsid w:val="00611600"/>
    <w:rsid w:val="006116E6"/>
    <w:rsid w:val="0061176E"/>
    <w:rsid w:val="00611F90"/>
    <w:rsid w:val="006124B0"/>
    <w:rsid w:val="00612641"/>
    <w:rsid w:val="00612660"/>
    <w:rsid w:val="00612896"/>
    <w:rsid w:val="00612CA3"/>
    <w:rsid w:val="006133F5"/>
    <w:rsid w:val="00613903"/>
    <w:rsid w:val="00613BFE"/>
    <w:rsid w:val="00613CD4"/>
    <w:rsid w:val="00613D56"/>
    <w:rsid w:val="00613EA5"/>
    <w:rsid w:val="00614A0D"/>
    <w:rsid w:val="00614CD1"/>
    <w:rsid w:val="0061507A"/>
    <w:rsid w:val="006151F2"/>
    <w:rsid w:val="00615231"/>
    <w:rsid w:val="006152BA"/>
    <w:rsid w:val="0061567B"/>
    <w:rsid w:val="00615A7D"/>
    <w:rsid w:val="00615AC8"/>
    <w:rsid w:val="0061632A"/>
    <w:rsid w:val="0061668A"/>
    <w:rsid w:val="006168C6"/>
    <w:rsid w:val="006169AC"/>
    <w:rsid w:val="00616C95"/>
    <w:rsid w:val="00616CC3"/>
    <w:rsid w:val="00616E93"/>
    <w:rsid w:val="0061705E"/>
    <w:rsid w:val="006176FE"/>
    <w:rsid w:val="006179E8"/>
    <w:rsid w:val="00617DC3"/>
    <w:rsid w:val="0062044B"/>
    <w:rsid w:val="006208EF"/>
    <w:rsid w:val="006209D9"/>
    <w:rsid w:val="0062140A"/>
    <w:rsid w:val="0062152A"/>
    <w:rsid w:val="006215A1"/>
    <w:rsid w:val="00621753"/>
    <w:rsid w:val="00621ABD"/>
    <w:rsid w:val="00621B93"/>
    <w:rsid w:val="00621CA6"/>
    <w:rsid w:val="00621CBA"/>
    <w:rsid w:val="00621E21"/>
    <w:rsid w:val="00621E49"/>
    <w:rsid w:val="00621FB8"/>
    <w:rsid w:val="006222CB"/>
    <w:rsid w:val="00622573"/>
    <w:rsid w:val="00622E77"/>
    <w:rsid w:val="00623583"/>
    <w:rsid w:val="0062370D"/>
    <w:rsid w:val="006237E9"/>
    <w:rsid w:val="00623A83"/>
    <w:rsid w:val="00623A89"/>
    <w:rsid w:val="00623B46"/>
    <w:rsid w:val="00624071"/>
    <w:rsid w:val="00624580"/>
    <w:rsid w:val="0062462F"/>
    <w:rsid w:val="00624678"/>
    <w:rsid w:val="0062489E"/>
    <w:rsid w:val="006249A2"/>
    <w:rsid w:val="00624AC1"/>
    <w:rsid w:val="00624AEF"/>
    <w:rsid w:val="00624BA1"/>
    <w:rsid w:val="00625135"/>
    <w:rsid w:val="00625AAB"/>
    <w:rsid w:val="00625CB8"/>
    <w:rsid w:val="00626004"/>
    <w:rsid w:val="00626421"/>
    <w:rsid w:val="0062661B"/>
    <w:rsid w:val="00626662"/>
    <w:rsid w:val="00626682"/>
    <w:rsid w:val="006267AE"/>
    <w:rsid w:val="00627302"/>
    <w:rsid w:val="00627832"/>
    <w:rsid w:val="00627A27"/>
    <w:rsid w:val="00630118"/>
    <w:rsid w:val="0063031B"/>
    <w:rsid w:val="006303C4"/>
    <w:rsid w:val="00630514"/>
    <w:rsid w:val="006308B6"/>
    <w:rsid w:val="00630B38"/>
    <w:rsid w:val="00630B43"/>
    <w:rsid w:val="00630DFD"/>
    <w:rsid w:val="00630F51"/>
    <w:rsid w:val="006310AE"/>
    <w:rsid w:val="00631337"/>
    <w:rsid w:val="00631762"/>
    <w:rsid w:val="00631951"/>
    <w:rsid w:val="00631F3C"/>
    <w:rsid w:val="00631F97"/>
    <w:rsid w:val="00632196"/>
    <w:rsid w:val="006323A3"/>
    <w:rsid w:val="00632537"/>
    <w:rsid w:val="00632939"/>
    <w:rsid w:val="00632A39"/>
    <w:rsid w:val="00632AEA"/>
    <w:rsid w:val="00632BA2"/>
    <w:rsid w:val="00632C33"/>
    <w:rsid w:val="006330F7"/>
    <w:rsid w:val="00633BF2"/>
    <w:rsid w:val="00633F67"/>
    <w:rsid w:val="0063410E"/>
    <w:rsid w:val="0063423E"/>
    <w:rsid w:val="006343F1"/>
    <w:rsid w:val="00634422"/>
    <w:rsid w:val="00634435"/>
    <w:rsid w:val="006345C3"/>
    <w:rsid w:val="0063460D"/>
    <w:rsid w:val="00635042"/>
    <w:rsid w:val="0063516E"/>
    <w:rsid w:val="006352E6"/>
    <w:rsid w:val="0063530F"/>
    <w:rsid w:val="006354E6"/>
    <w:rsid w:val="00635942"/>
    <w:rsid w:val="00635AD3"/>
    <w:rsid w:val="00635CED"/>
    <w:rsid w:val="00635F06"/>
    <w:rsid w:val="006360B0"/>
    <w:rsid w:val="006362F9"/>
    <w:rsid w:val="00636414"/>
    <w:rsid w:val="006369A9"/>
    <w:rsid w:val="006371F0"/>
    <w:rsid w:val="00637230"/>
    <w:rsid w:val="006373CD"/>
    <w:rsid w:val="00637444"/>
    <w:rsid w:val="00637651"/>
    <w:rsid w:val="00637B81"/>
    <w:rsid w:val="0064021D"/>
    <w:rsid w:val="00640283"/>
    <w:rsid w:val="00640C70"/>
    <w:rsid w:val="00640E17"/>
    <w:rsid w:val="00640EDB"/>
    <w:rsid w:val="00640F43"/>
    <w:rsid w:val="00641283"/>
    <w:rsid w:val="006413CF"/>
    <w:rsid w:val="00641413"/>
    <w:rsid w:val="00641465"/>
    <w:rsid w:val="0064165D"/>
    <w:rsid w:val="0064175C"/>
    <w:rsid w:val="006417C2"/>
    <w:rsid w:val="006426CC"/>
    <w:rsid w:val="0064289E"/>
    <w:rsid w:val="006428AD"/>
    <w:rsid w:val="00642CA3"/>
    <w:rsid w:val="00642E8C"/>
    <w:rsid w:val="0064336F"/>
    <w:rsid w:val="006433B0"/>
    <w:rsid w:val="006433BD"/>
    <w:rsid w:val="00643562"/>
    <w:rsid w:val="00643583"/>
    <w:rsid w:val="0064366C"/>
    <w:rsid w:val="00643784"/>
    <w:rsid w:val="00643BA6"/>
    <w:rsid w:val="00644186"/>
    <w:rsid w:val="006441F0"/>
    <w:rsid w:val="00644A21"/>
    <w:rsid w:val="0064558B"/>
    <w:rsid w:val="00645C9F"/>
    <w:rsid w:val="00645E4B"/>
    <w:rsid w:val="00646056"/>
    <w:rsid w:val="00646305"/>
    <w:rsid w:val="00646864"/>
    <w:rsid w:val="0064689A"/>
    <w:rsid w:val="00646A01"/>
    <w:rsid w:val="00646A6C"/>
    <w:rsid w:val="00646BB2"/>
    <w:rsid w:val="00646C2B"/>
    <w:rsid w:val="00646C51"/>
    <w:rsid w:val="00646CC1"/>
    <w:rsid w:val="00646CDC"/>
    <w:rsid w:val="006471C1"/>
    <w:rsid w:val="006475E6"/>
    <w:rsid w:val="00647686"/>
    <w:rsid w:val="00647B7F"/>
    <w:rsid w:val="00647C79"/>
    <w:rsid w:val="00650754"/>
    <w:rsid w:val="006508B9"/>
    <w:rsid w:val="00650A9B"/>
    <w:rsid w:val="00650B43"/>
    <w:rsid w:val="00650BE2"/>
    <w:rsid w:val="00650CA1"/>
    <w:rsid w:val="0065136D"/>
    <w:rsid w:val="0065143C"/>
    <w:rsid w:val="006514D3"/>
    <w:rsid w:val="00651566"/>
    <w:rsid w:val="00651854"/>
    <w:rsid w:val="00651E64"/>
    <w:rsid w:val="006520C5"/>
    <w:rsid w:val="006520F7"/>
    <w:rsid w:val="00652191"/>
    <w:rsid w:val="006521DD"/>
    <w:rsid w:val="00652578"/>
    <w:rsid w:val="006537C0"/>
    <w:rsid w:val="00653917"/>
    <w:rsid w:val="006539E8"/>
    <w:rsid w:val="00653CEC"/>
    <w:rsid w:val="00653DBD"/>
    <w:rsid w:val="006542CD"/>
    <w:rsid w:val="00654892"/>
    <w:rsid w:val="00654905"/>
    <w:rsid w:val="00654EBB"/>
    <w:rsid w:val="0065524B"/>
    <w:rsid w:val="00655287"/>
    <w:rsid w:val="006554DA"/>
    <w:rsid w:val="006556A5"/>
    <w:rsid w:val="00655856"/>
    <w:rsid w:val="00655B26"/>
    <w:rsid w:val="00656200"/>
    <w:rsid w:val="00656307"/>
    <w:rsid w:val="006565D8"/>
    <w:rsid w:val="0065697F"/>
    <w:rsid w:val="00656B96"/>
    <w:rsid w:val="00656BA8"/>
    <w:rsid w:val="00656F79"/>
    <w:rsid w:val="006571EA"/>
    <w:rsid w:val="00657229"/>
    <w:rsid w:val="0065736B"/>
    <w:rsid w:val="00657517"/>
    <w:rsid w:val="006577DE"/>
    <w:rsid w:val="006578E4"/>
    <w:rsid w:val="00657A17"/>
    <w:rsid w:val="00657AE5"/>
    <w:rsid w:val="00657BE2"/>
    <w:rsid w:val="00657C26"/>
    <w:rsid w:val="00660BBB"/>
    <w:rsid w:val="0066100B"/>
    <w:rsid w:val="006611BB"/>
    <w:rsid w:val="00661464"/>
    <w:rsid w:val="006619B0"/>
    <w:rsid w:val="00661C2A"/>
    <w:rsid w:val="00662012"/>
    <w:rsid w:val="00662411"/>
    <w:rsid w:val="0066245A"/>
    <w:rsid w:val="00662543"/>
    <w:rsid w:val="006626D0"/>
    <w:rsid w:val="006627DC"/>
    <w:rsid w:val="006628E9"/>
    <w:rsid w:val="00663AEC"/>
    <w:rsid w:val="00663AF7"/>
    <w:rsid w:val="00663F9D"/>
    <w:rsid w:val="006641F4"/>
    <w:rsid w:val="00664202"/>
    <w:rsid w:val="006643D4"/>
    <w:rsid w:val="0066465E"/>
    <w:rsid w:val="006648C9"/>
    <w:rsid w:val="006649A5"/>
    <w:rsid w:val="00664AFE"/>
    <w:rsid w:val="00664E8C"/>
    <w:rsid w:val="00665915"/>
    <w:rsid w:val="00665F7C"/>
    <w:rsid w:val="00665FAF"/>
    <w:rsid w:val="006663AD"/>
    <w:rsid w:val="0066640B"/>
    <w:rsid w:val="0066699A"/>
    <w:rsid w:val="00666B5F"/>
    <w:rsid w:val="00666DFC"/>
    <w:rsid w:val="00666EBB"/>
    <w:rsid w:val="00666FB3"/>
    <w:rsid w:val="0066730E"/>
    <w:rsid w:val="006674E6"/>
    <w:rsid w:val="006674F8"/>
    <w:rsid w:val="006676F7"/>
    <w:rsid w:val="0066779E"/>
    <w:rsid w:val="00667FAF"/>
    <w:rsid w:val="006701AB"/>
    <w:rsid w:val="0067096D"/>
    <w:rsid w:val="00670AF4"/>
    <w:rsid w:val="00670C53"/>
    <w:rsid w:val="00671081"/>
    <w:rsid w:val="0067129D"/>
    <w:rsid w:val="006716A3"/>
    <w:rsid w:val="00671775"/>
    <w:rsid w:val="006717BF"/>
    <w:rsid w:val="006718EB"/>
    <w:rsid w:val="006719E0"/>
    <w:rsid w:val="00671E45"/>
    <w:rsid w:val="00671E76"/>
    <w:rsid w:val="00672057"/>
    <w:rsid w:val="0067211F"/>
    <w:rsid w:val="0067269D"/>
    <w:rsid w:val="00672988"/>
    <w:rsid w:val="00672C10"/>
    <w:rsid w:val="00672C64"/>
    <w:rsid w:val="00672CE3"/>
    <w:rsid w:val="00673001"/>
    <w:rsid w:val="006730F9"/>
    <w:rsid w:val="00673901"/>
    <w:rsid w:val="00673B60"/>
    <w:rsid w:val="006741D5"/>
    <w:rsid w:val="0067421F"/>
    <w:rsid w:val="0067491F"/>
    <w:rsid w:val="00674C0E"/>
    <w:rsid w:val="00674CB5"/>
    <w:rsid w:val="00674E6A"/>
    <w:rsid w:val="00675849"/>
    <w:rsid w:val="006758B6"/>
    <w:rsid w:val="00675965"/>
    <w:rsid w:val="00675A3F"/>
    <w:rsid w:val="00675C12"/>
    <w:rsid w:val="00675CF4"/>
    <w:rsid w:val="00675DED"/>
    <w:rsid w:val="0067616C"/>
    <w:rsid w:val="00676308"/>
    <w:rsid w:val="0067633C"/>
    <w:rsid w:val="0067635B"/>
    <w:rsid w:val="0067667B"/>
    <w:rsid w:val="006769B8"/>
    <w:rsid w:val="00676A64"/>
    <w:rsid w:val="00676B50"/>
    <w:rsid w:val="00676E3A"/>
    <w:rsid w:val="00676E59"/>
    <w:rsid w:val="006771D8"/>
    <w:rsid w:val="00677418"/>
    <w:rsid w:val="00677471"/>
    <w:rsid w:val="0067752A"/>
    <w:rsid w:val="00677925"/>
    <w:rsid w:val="006779BF"/>
    <w:rsid w:val="00677D81"/>
    <w:rsid w:val="006801FF"/>
    <w:rsid w:val="006804A3"/>
    <w:rsid w:val="00680556"/>
    <w:rsid w:val="0068056E"/>
    <w:rsid w:val="00680ABC"/>
    <w:rsid w:val="00680F46"/>
    <w:rsid w:val="00680FE4"/>
    <w:rsid w:val="00681A35"/>
    <w:rsid w:val="00681A36"/>
    <w:rsid w:val="00681E3B"/>
    <w:rsid w:val="00681FDC"/>
    <w:rsid w:val="006823C7"/>
    <w:rsid w:val="006825D8"/>
    <w:rsid w:val="00682904"/>
    <w:rsid w:val="00682AB4"/>
    <w:rsid w:val="00682B53"/>
    <w:rsid w:val="00682C19"/>
    <w:rsid w:val="00682F27"/>
    <w:rsid w:val="006832E7"/>
    <w:rsid w:val="00683392"/>
    <w:rsid w:val="00683564"/>
    <w:rsid w:val="00683C67"/>
    <w:rsid w:val="00683DC8"/>
    <w:rsid w:val="006845F0"/>
    <w:rsid w:val="00684B12"/>
    <w:rsid w:val="00684C3A"/>
    <w:rsid w:val="00685014"/>
    <w:rsid w:val="0068524F"/>
    <w:rsid w:val="00685485"/>
    <w:rsid w:val="006859DB"/>
    <w:rsid w:val="00686109"/>
    <w:rsid w:val="00686489"/>
    <w:rsid w:val="0068678D"/>
    <w:rsid w:val="00686BEC"/>
    <w:rsid w:val="00686C29"/>
    <w:rsid w:val="00686D9E"/>
    <w:rsid w:val="00687143"/>
    <w:rsid w:val="00687488"/>
    <w:rsid w:val="0068751A"/>
    <w:rsid w:val="00687C67"/>
    <w:rsid w:val="00687D58"/>
    <w:rsid w:val="00687E82"/>
    <w:rsid w:val="00687EED"/>
    <w:rsid w:val="00690013"/>
    <w:rsid w:val="00690100"/>
    <w:rsid w:val="006901B4"/>
    <w:rsid w:val="006904ED"/>
    <w:rsid w:val="00690E2E"/>
    <w:rsid w:val="00690EB9"/>
    <w:rsid w:val="00690F03"/>
    <w:rsid w:val="00691035"/>
    <w:rsid w:val="006915B1"/>
    <w:rsid w:val="006915D7"/>
    <w:rsid w:val="006915F8"/>
    <w:rsid w:val="00691CCF"/>
    <w:rsid w:val="0069216E"/>
    <w:rsid w:val="00692484"/>
    <w:rsid w:val="00692635"/>
    <w:rsid w:val="0069275B"/>
    <w:rsid w:val="00692814"/>
    <w:rsid w:val="00692B15"/>
    <w:rsid w:val="00692B34"/>
    <w:rsid w:val="00692D1A"/>
    <w:rsid w:val="006932CE"/>
    <w:rsid w:val="006932E7"/>
    <w:rsid w:val="00693347"/>
    <w:rsid w:val="0069334C"/>
    <w:rsid w:val="00693614"/>
    <w:rsid w:val="0069378F"/>
    <w:rsid w:val="006937B9"/>
    <w:rsid w:val="00693A27"/>
    <w:rsid w:val="006940BF"/>
    <w:rsid w:val="00694358"/>
    <w:rsid w:val="00694498"/>
    <w:rsid w:val="006948EF"/>
    <w:rsid w:val="0069515A"/>
    <w:rsid w:val="006954F9"/>
    <w:rsid w:val="006959FD"/>
    <w:rsid w:val="00695BFF"/>
    <w:rsid w:val="00695DDE"/>
    <w:rsid w:val="00696376"/>
    <w:rsid w:val="006964F7"/>
    <w:rsid w:val="0069669B"/>
    <w:rsid w:val="00696860"/>
    <w:rsid w:val="00696BA4"/>
    <w:rsid w:val="00696C63"/>
    <w:rsid w:val="00696D63"/>
    <w:rsid w:val="00696DE4"/>
    <w:rsid w:val="00696EAC"/>
    <w:rsid w:val="0069700C"/>
    <w:rsid w:val="00697437"/>
    <w:rsid w:val="006978BF"/>
    <w:rsid w:val="006979AE"/>
    <w:rsid w:val="00697B4A"/>
    <w:rsid w:val="00697C34"/>
    <w:rsid w:val="006A032F"/>
    <w:rsid w:val="006A0780"/>
    <w:rsid w:val="006A08BF"/>
    <w:rsid w:val="006A0DD3"/>
    <w:rsid w:val="006A1052"/>
    <w:rsid w:val="006A1245"/>
    <w:rsid w:val="006A134D"/>
    <w:rsid w:val="006A146E"/>
    <w:rsid w:val="006A14CE"/>
    <w:rsid w:val="006A15E2"/>
    <w:rsid w:val="006A15FF"/>
    <w:rsid w:val="006A193D"/>
    <w:rsid w:val="006A196C"/>
    <w:rsid w:val="006A1BEB"/>
    <w:rsid w:val="006A22D8"/>
    <w:rsid w:val="006A2702"/>
    <w:rsid w:val="006A28EF"/>
    <w:rsid w:val="006A2971"/>
    <w:rsid w:val="006A2A76"/>
    <w:rsid w:val="006A2B33"/>
    <w:rsid w:val="006A2C5F"/>
    <w:rsid w:val="006A2E85"/>
    <w:rsid w:val="006A3022"/>
    <w:rsid w:val="006A383D"/>
    <w:rsid w:val="006A3CFF"/>
    <w:rsid w:val="006A410E"/>
    <w:rsid w:val="006A41AE"/>
    <w:rsid w:val="006A42A0"/>
    <w:rsid w:val="006A4856"/>
    <w:rsid w:val="006A4977"/>
    <w:rsid w:val="006A4B2C"/>
    <w:rsid w:val="006A4E52"/>
    <w:rsid w:val="006A5272"/>
    <w:rsid w:val="006A5474"/>
    <w:rsid w:val="006A5510"/>
    <w:rsid w:val="006A564B"/>
    <w:rsid w:val="006A57EB"/>
    <w:rsid w:val="006A590A"/>
    <w:rsid w:val="006A5D6A"/>
    <w:rsid w:val="006A5FA5"/>
    <w:rsid w:val="006A6324"/>
    <w:rsid w:val="006A66AB"/>
    <w:rsid w:val="006A66CE"/>
    <w:rsid w:val="006A6A3B"/>
    <w:rsid w:val="006A6B9B"/>
    <w:rsid w:val="006A6CBD"/>
    <w:rsid w:val="006A7141"/>
    <w:rsid w:val="006A7481"/>
    <w:rsid w:val="006A760E"/>
    <w:rsid w:val="006A7728"/>
    <w:rsid w:val="006A7A8B"/>
    <w:rsid w:val="006A7B57"/>
    <w:rsid w:val="006A7C0D"/>
    <w:rsid w:val="006A7CDB"/>
    <w:rsid w:val="006A7F90"/>
    <w:rsid w:val="006B0269"/>
    <w:rsid w:val="006B05B5"/>
    <w:rsid w:val="006B06A1"/>
    <w:rsid w:val="006B07E9"/>
    <w:rsid w:val="006B0DB6"/>
    <w:rsid w:val="006B1300"/>
    <w:rsid w:val="006B1545"/>
    <w:rsid w:val="006B1908"/>
    <w:rsid w:val="006B1C0A"/>
    <w:rsid w:val="006B1C62"/>
    <w:rsid w:val="006B2176"/>
    <w:rsid w:val="006B23B9"/>
    <w:rsid w:val="006B250C"/>
    <w:rsid w:val="006B2BD3"/>
    <w:rsid w:val="006B2D1E"/>
    <w:rsid w:val="006B2DA7"/>
    <w:rsid w:val="006B2F4D"/>
    <w:rsid w:val="006B306B"/>
    <w:rsid w:val="006B3679"/>
    <w:rsid w:val="006B3682"/>
    <w:rsid w:val="006B37C2"/>
    <w:rsid w:val="006B37F5"/>
    <w:rsid w:val="006B3974"/>
    <w:rsid w:val="006B3B2A"/>
    <w:rsid w:val="006B3CD3"/>
    <w:rsid w:val="006B3D65"/>
    <w:rsid w:val="006B40DA"/>
    <w:rsid w:val="006B4752"/>
    <w:rsid w:val="006B47ED"/>
    <w:rsid w:val="006B4807"/>
    <w:rsid w:val="006B48CB"/>
    <w:rsid w:val="006B4968"/>
    <w:rsid w:val="006B5182"/>
    <w:rsid w:val="006B564D"/>
    <w:rsid w:val="006B59B6"/>
    <w:rsid w:val="006B5D8A"/>
    <w:rsid w:val="006B5DF3"/>
    <w:rsid w:val="006B5E4F"/>
    <w:rsid w:val="006B5F52"/>
    <w:rsid w:val="006B6196"/>
    <w:rsid w:val="006B61B9"/>
    <w:rsid w:val="006B63CE"/>
    <w:rsid w:val="006B6B66"/>
    <w:rsid w:val="006B6E68"/>
    <w:rsid w:val="006B736A"/>
    <w:rsid w:val="006B75BA"/>
    <w:rsid w:val="006B7793"/>
    <w:rsid w:val="006B77D8"/>
    <w:rsid w:val="006B7B83"/>
    <w:rsid w:val="006B7BAF"/>
    <w:rsid w:val="006C0828"/>
    <w:rsid w:val="006C0923"/>
    <w:rsid w:val="006C0E23"/>
    <w:rsid w:val="006C0E89"/>
    <w:rsid w:val="006C0E9A"/>
    <w:rsid w:val="006C1323"/>
    <w:rsid w:val="006C1445"/>
    <w:rsid w:val="006C1AB3"/>
    <w:rsid w:val="006C1B8D"/>
    <w:rsid w:val="006C1F8E"/>
    <w:rsid w:val="006C2226"/>
    <w:rsid w:val="006C22F8"/>
    <w:rsid w:val="006C241E"/>
    <w:rsid w:val="006C25A0"/>
    <w:rsid w:val="006C264C"/>
    <w:rsid w:val="006C2799"/>
    <w:rsid w:val="006C297D"/>
    <w:rsid w:val="006C297E"/>
    <w:rsid w:val="006C2D21"/>
    <w:rsid w:val="006C2E4C"/>
    <w:rsid w:val="006C37A2"/>
    <w:rsid w:val="006C3880"/>
    <w:rsid w:val="006C3AB0"/>
    <w:rsid w:val="006C3F23"/>
    <w:rsid w:val="006C3FE6"/>
    <w:rsid w:val="006C4021"/>
    <w:rsid w:val="006C455E"/>
    <w:rsid w:val="006C474C"/>
    <w:rsid w:val="006C47A2"/>
    <w:rsid w:val="006C4B50"/>
    <w:rsid w:val="006C4D26"/>
    <w:rsid w:val="006C4FC1"/>
    <w:rsid w:val="006C51A5"/>
    <w:rsid w:val="006C529D"/>
    <w:rsid w:val="006C586B"/>
    <w:rsid w:val="006C5A43"/>
    <w:rsid w:val="006C6039"/>
    <w:rsid w:val="006C612E"/>
    <w:rsid w:val="006C6798"/>
    <w:rsid w:val="006C6DF7"/>
    <w:rsid w:val="006C6EF7"/>
    <w:rsid w:val="006C7003"/>
    <w:rsid w:val="006C74B4"/>
    <w:rsid w:val="006C7655"/>
    <w:rsid w:val="006C7958"/>
    <w:rsid w:val="006C7DA4"/>
    <w:rsid w:val="006C7E8D"/>
    <w:rsid w:val="006D05C6"/>
    <w:rsid w:val="006D0826"/>
    <w:rsid w:val="006D099C"/>
    <w:rsid w:val="006D0A86"/>
    <w:rsid w:val="006D0C12"/>
    <w:rsid w:val="006D0CAD"/>
    <w:rsid w:val="006D0CEE"/>
    <w:rsid w:val="006D0E6B"/>
    <w:rsid w:val="006D0F03"/>
    <w:rsid w:val="006D13B3"/>
    <w:rsid w:val="006D16CE"/>
    <w:rsid w:val="006D20E2"/>
    <w:rsid w:val="006D2146"/>
    <w:rsid w:val="006D24AB"/>
    <w:rsid w:val="006D3775"/>
    <w:rsid w:val="006D3BFF"/>
    <w:rsid w:val="006D3D56"/>
    <w:rsid w:val="006D3E16"/>
    <w:rsid w:val="006D40D0"/>
    <w:rsid w:val="006D44A6"/>
    <w:rsid w:val="006D48A4"/>
    <w:rsid w:val="006D4C73"/>
    <w:rsid w:val="006D5335"/>
    <w:rsid w:val="006D568A"/>
    <w:rsid w:val="006D5A40"/>
    <w:rsid w:val="006D5A88"/>
    <w:rsid w:val="006D5D0A"/>
    <w:rsid w:val="006D5D3F"/>
    <w:rsid w:val="006D5D50"/>
    <w:rsid w:val="006D6020"/>
    <w:rsid w:val="006D62DF"/>
    <w:rsid w:val="006D632E"/>
    <w:rsid w:val="006D6513"/>
    <w:rsid w:val="006D6A05"/>
    <w:rsid w:val="006D6C9C"/>
    <w:rsid w:val="006D6DD4"/>
    <w:rsid w:val="006D6E36"/>
    <w:rsid w:val="006D725F"/>
    <w:rsid w:val="006D746F"/>
    <w:rsid w:val="006D7939"/>
    <w:rsid w:val="006E0138"/>
    <w:rsid w:val="006E025C"/>
    <w:rsid w:val="006E0454"/>
    <w:rsid w:val="006E0693"/>
    <w:rsid w:val="006E094A"/>
    <w:rsid w:val="006E0973"/>
    <w:rsid w:val="006E0C11"/>
    <w:rsid w:val="006E11C1"/>
    <w:rsid w:val="006E12B1"/>
    <w:rsid w:val="006E1385"/>
    <w:rsid w:val="006E13D1"/>
    <w:rsid w:val="006E14B1"/>
    <w:rsid w:val="006E1F45"/>
    <w:rsid w:val="006E1F62"/>
    <w:rsid w:val="006E207C"/>
    <w:rsid w:val="006E20C4"/>
    <w:rsid w:val="006E20EF"/>
    <w:rsid w:val="006E25D9"/>
    <w:rsid w:val="006E2A33"/>
    <w:rsid w:val="006E3201"/>
    <w:rsid w:val="006E34CF"/>
    <w:rsid w:val="006E3789"/>
    <w:rsid w:val="006E3889"/>
    <w:rsid w:val="006E3F31"/>
    <w:rsid w:val="006E4792"/>
    <w:rsid w:val="006E4827"/>
    <w:rsid w:val="006E49E2"/>
    <w:rsid w:val="006E4A18"/>
    <w:rsid w:val="006E4A3E"/>
    <w:rsid w:val="006E4B3A"/>
    <w:rsid w:val="006E4D0C"/>
    <w:rsid w:val="006E4D1B"/>
    <w:rsid w:val="006E4F3C"/>
    <w:rsid w:val="006E5015"/>
    <w:rsid w:val="006E512F"/>
    <w:rsid w:val="006E58BB"/>
    <w:rsid w:val="006E5B78"/>
    <w:rsid w:val="006E5BB7"/>
    <w:rsid w:val="006E66B3"/>
    <w:rsid w:val="006E67BA"/>
    <w:rsid w:val="006E68BC"/>
    <w:rsid w:val="006E699D"/>
    <w:rsid w:val="006E69B5"/>
    <w:rsid w:val="006E6BA3"/>
    <w:rsid w:val="006E6D11"/>
    <w:rsid w:val="006E6DC4"/>
    <w:rsid w:val="006E71BB"/>
    <w:rsid w:val="006E71FA"/>
    <w:rsid w:val="006E7514"/>
    <w:rsid w:val="006E766A"/>
    <w:rsid w:val="006E7EE6"/>
    <w:rsid w:val="006E7F63"/>
    <w:rsid w:val="006F0942"/>
    <w:rsid w:val="006F0A28"/>
    <w:rsid w:val="006F1082"/>
    <w:rsid w:val="006F1116"/>
    <w:rsid w:val="006F1226"/>
    <w:rsid w:val="006F12D7"/>
    <w:rsid w:val="006F1E4A"/>
    <w:rsid w:val="006F20EE"/>
    <w:rsid w:val="006F2189"/>
    <w:rsid w:val="006F2654"/>
    <w:rsid w:val="006F26D1"/>
    <w:rsid w:val="006F28C8"/>
    <w:rsid w:val="006F2FCE"/>
    <w:rsid w:val="006F3196"/>
    <w:rsid w:val="006F3248"/>
    <w:rsid w:val="006F33A6"/>
    <w:rsid w:val="006F3538"/>
    <w:rsid w:val="006F377B"/>
    <w:rsid w:val="006F3C54"/>
    <w:rsid w:val="006F3E32"/>
    <w:rsid w:val="006F418C"/>
    <w:rsid w:val="006F41A4"/>
    <w:rsid w:val="006F424B"/>
    <w:rsid w:val="006F4733"/>
    <w:rsid w:val="006F4E43"/>
    <w:rsid w:val="006F4E75"/>
    <w:rsid w:val="006F53AC"/>
    <w:rsid w:val="006F580D"/>
    <w:rsid w:val="006F5E64"/>
    <w:rsid w:val="006F5F28"/>
    <w:rsid w:val="006F60DE"/>
    <w:rsid w:val="006F649E"/>
    <w:rsid w:val="006F65FB"/>
    <w:rsid w:val="006F75CD"/>
    <w:rsid w:val="006F7914"/>
    <w:rsid w:val="006F7971"/>
    <w:rsid w:val="006F7C0B"/>
    <w:rsid w:val="006F7CF6"/>
    <w:rsid w:val="006F7E2E"/>
    <w:rsid w:val="006F7E46"/>
    <w:rsid w:val="00700029"/>
    <w:rsid w:val="0070037A"/>
    <w:rsid w:val="007004E2"/>
    <w:rsid w:val="0070051D"/>
    <w:rsid w:val="0070055F"/>
    <w:rsid w:val="00700AB4"/>
    <w:rsid w:val="00700AD7"/>
    <w:rsid w:val="00700B54"/>
    <w:rsid w:val="00700FCA"/>
    <w:rsid w:val="007012A6"/>
    <w:rsid w:val="007015C6"/>
    <w:rsid w:val="00701645"/>
    <w:rsid w:val="007016DC"/>
    <w:rsid w:val="00701BBC"/>
    <w:rsid w:val="007022BC"/>
    <w:rsid w:val="007024B4"/>
    <w:rsid w:val="007026F1"/>
    <w:rsid w:val="00702D5A"/>
    <w:rsid w:val="00702E5F"/>
    <w:rsid w:val="00702EF7"/>
    <w:rsid w:val="007030B0"/>
    <w:rsid w:val="007033E0"/>
    <w:rsid w:val="00703424"/>
    <w:rsid w:val="00703473"/>
    <w:rsid w:val="00703571"/>
    <w:rsid w:val="00703989"/>
    <w:rsid w:val="00703A58"/>
    <w:rsid w:val="00703DAA"/>
    <w:rsid w:val="00703E8B"/>
    <w:rsid w:val="00703EE8"/>
    <w:rsid w:val="007042E9"/>
    <w:rsid w:val="00704495"/>
    <w:rsid w:val="0070485B"/>
    <w:rsid w:val="00704FE7"/>
    <w:rsid w:val="007050B2"/>
    <w:rsid w:val="00705108"/>
    <w:rsid w:val="00705A10"/>
    <w:rsid w:val="00705A64"/>
    <w:rsid w:val="00705E81"/>
    <w:rsid w:val="00706021"/>
    <w:rsid w:val="00706036"/>
    <w:rsid w:val="00706431"/>
    <w:rsid w:val="00706F25"/>
    <w:rsid w:val="00706F7D"/>
    <w:rsid w:val="00707100"/>
    <w:rsid w:val="00707218"/>
    <w:rsid w:val="00707282"/>
    <w:rsid w:val="0070755D"/>
    <w:rsid w:val="007076B6"/>
    <w:rsid w:val="007076BE"/>
    <w:rsid w:val="00707976"/>
    <w:rsid w:val="00707B92"/>
    <w:rsid w:val="00707E90"/>
    <w:rsid w:val="00710179"/>
    <w:rsid w:val="007108D3"/>
    <w:rsid w:val="00710DF9"/>
    <w:rsid w:val="00710EAD"/>
    <w:rsid w:val="00711031"/>
    <w:rsid w:val="0071118B"/>
    <w:rsid w:val="007113D4"/>
    <w:rsid w:val="00711758"/>
    <w:rsid w:val="00711841"/>
    <w:rsid w:val="00711A95"/>
    <w:rsid w:val="00711C66"/>
    <w:rsid w:val="00711C6D"/>
    <w:rsid w:val="00711D0A"/>
    <w:rsid w:val="00711E13"/>
    <w:rsid w:val="00711F5A"/>
    <w:rsid w:val="007124B1"/>
    <w:rsid w:val="00712EDA"/>
    <w:rsid w:val="007132A4"/>
    <w:rsid w:val="007136D0"/>
    <w:rsid w:val="00713F50"/>
    <w:rsid w:val="007140B5"/>
    <w:rsid w:val="00714323"/>
    <w:rsid w:val="00714641"/>
    <w:rsid w:val="00714835"/>
    <w:rsid w:val="00714941"/>
    <w:rsid w:val="00714DA5"/>
    <w:rsid w:val="007152E1"/>
    <w:rsid w:val="007152ED"/>
    <w:rsid w:val="00715379"/>
    <w:rsid w:val="007153E4"/>
    <w:rsid w:val="007155A9"/>
    <w:rsid w:val="00715887"/>
    <w:rsid w:val="007158E1"/>
    <w:rsid w:val="00715AB1"/>
    <w:rsid w:val="00715B79"/>
    <w:rsid w:val="00715D56"/>
    <w:rsid w:val="00715E1A"/>
    <w:rsid w:val="00715E4A"/>
    <w:rsid w:val="00715E7E"/>
    <w:rsid w:val="007163C8"/>
    <w:rsid w:val="00716745"/>
    <w:rsid w:val="00716AA6"/>
    <w:rsid w:val="00716EC6"/>
    <w:rsid w:val="0071705B"/>
    <w:rsid w:val="0071709D"/>
    <w:rsid w:val="007177E1"/>
    <w:rsid w:val="0071786A"/>
    <w:rsid w:val="00717A19"/>
    <w:rsid w:val="00720447"/>
    <w:rsid w:val="00720505"/>
    <w:rsid w:val="0072058B"/>
    <w:rsid w:val="00720614"/>
    <w:rsid w:val="00720628"/>
    <w:rsid w:val="00721235"/>
    <w:rsid w:val="007212DA"/>
    <w:rsid w:val="00722165"/>
    <w:rsid w:val="00722402"/>
    <w:rsid w:val="00722721"/>
    <w:rsid w:val="00722CAF"/>
    <w:rsid w:val="00722D8B"/>
    <w:rsid w:val="00722EFF"/>
    <w:rsid w:val="00722F37"/>
    <w:rsid w:val="0072331F"/>
    <w:rsid w:val="007236A3"/>
    <w:rsid w:val="007236B4"/>
    <w:rsid w:val="007237BF"/>
    <w:rsid w:val="007239B6"/>
    <w:rsid w:val="00723BD9"/>
    <w:rsid w:val="007241D4"/>
    <w:rsid w:val="00724853"/>
    <w:rsid w:val="007248AC"/>
    <w:rsid w:val="007248B1"/>
    <w:rsid w:val="0072490A"/>
    <w:rsid w:val="00724A05"/>
    <w:rsid w:val="00724B64"/>
    <w:rsid w:val="00724C5B"/>
    <w:rsid w:val="0072517D"/>
    <w:rsid w:val="00725509"/>
    <w:rsid w:val="0072584E"/>
    <w:rsid w:val="00725B5A"/>
    <w:rsid w:val="00725C77"/>
    <w:rsid w:val="00726078"/>
    <w:rsid w:val="0072620A"/>
    <w:rsid w:val="007266D7"/>
    <w:rsid w:val="00726878"/>
    <w:rsid w:val="007268E8"/>
    <w:rsid w:val="00726EAF"/>
    <w:rsid w:val="00726F65"/>
    <w:rsid w:val="00727191"/>
    <w:rsid w:val="0072765B"/>
    <w:rsid w:val="00727C4B"/>
    <w:rsid w:val="00730161"/>
    <w:rsid w:val="007302D3"/>
    <w:rsid w:val="0073030A"/>
    <w:rsid w:val="00730345"/>
    <w:rsid w:val="0073067A"/>
    <w:rsid w:val="00730808"/>
    <w:rsid w:val="00730BBE"/>
    <w:rsid w:val="00730C88"/>
    <w:rsid w:val="00730D38"/>
    <w:rsid w:val="00730DD9"/>
    <w:rsid w:val="0073119F"/>
    <w:rsid w:val="0073124A"/>
    <w:rsid w:val="0073148B"/>
    <w:rsid w:val="00731504"/>
    <w:rsid w:val="007316D6"/>
    <w:rsid w:val="00731B79"/>
    <w:rsid w:val="00731DD6"/>
    <w:rsid w:val="00731E72"/>
    <w:rsid w:val="00731EC9"/>
    <w:rsid w:val="00731F43"/>
    <w:rsid w:val="007320A2"/>
    <w:rsid w:val="007320B3"/>
    <w:rsid w:val="0073249D"/>
    <w:rsid w:val="007327CE"/>
    <w:rsid w:val="00732912"/>
    <w:rsid w:val="00732A46"/>
    <w:rsid w:val="00733893"/>
    <w:rsid w:val="00733D24"/>
    <w:rsid w:val="00733D7A"/>
    <w:rsid w:val="00733F92"/>
    <w:rsid w:val="0073419C"/>
    <w:rsid w:val="00734246"/>
    <w:rsid w:val="00734621"/>
    <w:rsid w:val="00734651"/>
    <w:rsid w:val="0073475D"/>
    <w:rsid w:val="00734A05"/>
    <w:rsid w:val="00734ECC"/>
    <w:rsid w:val="00735282"/>
    <w:rsid w:val="007358D0"/>
    <w:rsid w:val="00735A33"/>
    <w:rsid w:val="00735B01"/>
    <w:rsid w:val="00735C6F"/>
    <w:rsid w:val="00735DEC"/>
    <w:rsid w:val="00736860"/>
    <w:rsid w:val="00736A8A"/>
    <w:rsid w:val="00737042"/>
    <w:rsid w:val="00737372"/>
    <w:rsid w:val="00737377"/>
    <w:rsid w:val="007374A2"/>
    <w:rsid w:val="007374CC"/>
    <w:rsid w:val="007378B6"/>
    <w:rsid w:val="00737A31"/>
    <w:rsid w:val="00737C27"/>
    <w:rsid w:val="00737CE7"/>
    <w:rsid w:val="00740138"/>
    <w:rsid w:val="0074042C"/>
    <w:rsid w:val="007404AD"/>
    <w:rsid w:val="00740A7B"/>
    <w:rsid w:val="0074155C"/>
    <w:rsid w:val="007415A2"/>
    <w:rsid w:val="00741772"/>
    <w:rsid w:val="007418F0"/>
    <w:rsid w:val="00742560"/>
    <w:rsid w:val="007426AF"/>
    <w:rsid w:val="00742A6A"/>
    <w:rsid w:val="00742B44"/>
    <w:rsid w:val="00742C1F"/>
    <w:rsid w:val="00742F2B"/>
    <w:rsid w:val="007430F9"/>
    <w:rsid w:val="00743108"/>
    <w:rsid w:val="0074338C"/>
    <w:rsid w:val="00743B2E"/>
    <w:rsid w:val="00743F8C"/>
    <w:rsid w:val="00744819"/>
    <w:rsid w:val="00744843"/>
    <w:rsid w:val="00744C69"/>
    <w:rsid w:val="00744FD8"/>
    <w:rsid w:val="00745791"/>
    <w:rsid w:val="0074591B"/>
    <w:rsid w:val="007459C6"/>
    <w:rsid w:val="00745B3E"/>
    <w:rsid w:val="00745CAE"/>
    <w:rsid w:val="00745CD9"/>
    <w:rsid w:val="00746311"/>
    <w:rsid w:val="0074656E"/>
    <w:rsid w:val="0074662C"/>
    <w:rsid w:val="00746DE4"/>
    <w:rsid w:val="007472D5"/>
    <w:rsid w:val="00747530"/>
    <w:rsid w:val="0074756D"/>
    <w:rsid w:val="00747C8B"/>
    <w:rsid w:val="00747E02"/>
    <w:rsid w:val="0075048C"/>
    <w:rsid w:val="00750504"/>
    <w:rsid w:val="00750544"/>
    <w:rsid w:val="007505CA"/>
    <w:rsid w:val="00750730"/>
    <w:rsid w:val="0075076B"/>
    <w:rsid w:val="00750EE2"/>
    <w:rsid w:val="00750F01"/>
    <w:rsid w:val="00751847"/>
    <w:rsid w:val="00751A79"/>
    <w:rsid w:val="00752751"/>
    <w:rsid w:val="007527A0"/>
    <w:rsid w:val="00752B03"/>
    <w:rsid w:val="00752B4C"/>
    <w:rsid w:val="00752EAD"/>
    <w:rsid w:val="00753010"/>
    <w:rsid w:val="00753182"/>
    <w:rsid w:val="007531DE"/>
    <w:rsid w:val="00753454"/>
    <w:rsid w:val="00753808"/>
    <w:rsid w:val="007539DD"/>
    <w:rsid w:val="00753BB5"/>
    <w:rsid w:val="00753E06"/>
    <w:rsid w:val="00753F84"/>
    <w:rsid w:val="007544F1"/>
    <w:rsid w:val="007548E9"/>
    <w:rsid w:val="00754913"/>
    <w:rsid w:val="0075494A"/>
    <w:rsid w:val="00754A53"/>
    <w:rsid w:val="00754B82"/>
    <w:rsid w:val="00755347"/>
    <w:rsid w:val="00755491"/>
    <w:rsid w:val="00755AC4"/>
    <w:rsid w:val="00755CFB"/>
    <w:rsid w:val="00755E4A"/>
    <w:rsid w:val="00755EFB"/>
    <w:rsid w:val="00755FB8"/>
    <w:rsid w:val="00756571"/>
    <w:rsid w:val="00756832"/>
    <w:rsid w:val="00756A23"/>
    <w:rsid w:val="00756B69"/>
    <w:rsid w:val="00756B7F"/>
    <w:rsid w:val="00756E07"/>
    <w:rsid w:val="00756E15"/>
    <w:rsid w:val="00756FD8"/>
    <w:rsid w:val="00757173"/>
    <w:rsid w:val="0075727A"/>
    <w:rsid w:val="00757F0B"/>
    <w:rsid w:val="007600E9"/>
    <w:rsid w:val="00760156"/>
    <w:rsid w:val="007602AC"/>
    <w:rsid w:val="00760354"/>
    <w:rsid w:val="00760407"/>
    <w:rsid w:val="00760791"/>
    <w:rsid w:val="00760842"/>
    <w:rsid w:val="00760CDA"/>
    <w:rsid w:val="00760F57"/>
    <w:rsid w:val="0076158A"/>
    <w:rsid w:val="0076160F"/>
    <w:rsid w:val="00761A3B"/>
    <w:rsid w:val="00761E9F"/>
    <w:rsid w:val="007620DF"/>
    <w:rsid w:val="00762138"/>
    <w:rsid w:val="00762264"/>
    <w:rsid w:val="007626D0"/>
    <w:rsid w:val="00762893"/>
    <w:rsid w:val="007628AC"/>
    <w:rsid w:val="00762B71"/>
    <w:rsid w:val="00762D1B"/>
    <w:rsid w:val="00762D23"/>
    <w:rsid w:val="00763909"/>
    <w:rsid w:val="00763F63"/>
    <w:rsid w:val="00763FDA"/>
    <w:rsid w:val="007640E8"/>
    <w:rsid w:val="0076419D"/>
    <w:rsid w:val="00764A41"/>
    <w:rsid w:val="00764ACB"/>
    <w:rsid w:val="00764F7B"/>
    <w:rsid w:val="00764FD5"/>
    <w:rsid w:val="007651CA"/>
    <w:rsid w:val="0076525B"/>
    <w:rsid w:val="007652DB"/>
    <w:rsid w:val="0076535A"/>
    <w:rsid w:val="007654AB"/>
    <w:rsid w:val="007656DB"/>
    <w:rsid w:val="00765C96"/>
    <w:rsid w:val="0076642F"/>
    <w:rsid w:val="00766CAD"/>
    <w:rsid w:val="00766DA1"/>
    <w:rsid w:val="00767519"/>
    <w:rsid w:val="0076755F"/>
    <w:rsid w:val="0076776A"/>
    <w:rsid w:val="00767AB2"/>
    <w:rsid w:val="00767B66"/>
    <w:rsid w:val="007700A3"/>
    <w:rsid w:val="007704E1"/>
    <w:rsid w:val="00770AB6"/>
    <w:rsid w:val="00770C72"/>
    <w:rsid w:val="00770D1D"/>
    <w:rsid w:val="00770E20"/>
    <w:rsid w:val="00770E5C"/>
    <w:rsid w:val="007711A1"/>
    <w:rsid w:val="007713E4"/>
    <w:rsid w:val="0077156E"/>
    <w:rsid w:val="007717ED"/>
    <w:rsid w:val="00771B1C"/>
    <w:rsid w:val="00771EC1"/>
    <w:rsid w:val="00772569"/>
    <w:rsid w:val="0077261E"/>
    <w:rsid w:val="0077268D"/>
    <w:rsid w:val="00772ADC"/>
    <w:rsid w:val="00772E8C"/>
    <w:rsid w:val="00772FDB"/>
    <w:rsid w:val="0077316B"/>
    <w:rsid w:val="007733B2"/>
    <w:rsid w:val="007736D3"/>
    <w:rsid w:val="00773729"/>
    <w:rsid w:val="0077381A"/>
    <w:rsid w:val="00774307"/>
    <w:rsid w:val="0077462F"/>
    <w:rsid w:val="007749BF"/>
    <w:rsid w:val="00774D19"/>
    <w:rsid w:val="00774EAD"/>
    <w:rsid w:val="0077500F"/>
    <w:rsid w:val="007750D0"/>
    <w:rsid w:val="00775333"/>
    <w:rsid w:val="0077534E"/>
    <w:rsid w:val="0077537F"/>
    <w:rsid w:val="0077544F"/>
    <w:rsid w:val="0077548E"/>
    <w:rsid w:val="0077568F"/>
    <w:rsid w:val="00775891"/>
    <w:rsid w:val="00775B69"/>
    <w:rsid w:val="007762A7"/>
    <w:rsid w:val="007768E1"/>
    <w:rsid w:val="00776AB7"/>
    <w:rsid w:val="00776D7C"/>
    <w:rsid w:val="0077708E"/>
    <w:rsid w:val="00777118"/>
    <w:rsid w:val="00777315"/>
    <w:rsid w:val="0077733E"/>
    <w:rsid w:val="0077746A"/>
    <w:rsid w:val="007777AA"/>
    <w:rsid w:val="007802E4"/>
    <w:rsid w:val="00780366"/>
    <w:rsid w:val="007807BE"/>
    <w:rsid w:val="00780919"/>
    <w:rsid w:val="00780F15"/>
    <w:rsid w:val="00781589"/>
    <w:rsid w:val="0078170E"/>
    <w:rsid w:val="00781911"/>
    <w:rsid w:val="00781AEE"/>
    <w:rsid w:val="00781D02"/>
    <w:rsid w:val="007820D0"/>
    <w:rsid w:val="007825FB"/>
    <w:rsid w:val="007826C8"/>
    <w:rsid w:val="00782714"/>
    <w:rsid w:val="007827D1"/>
    <w:rsid w:val="00782901"/>
    <w:rsid w:val="00782903"/>
    <w:rsid w:val="00782BE4"/>
    <w:rsid w:val="00782DBA"/>
    <w:rsid w:val="00782F64"/>
    <w:rsid w:val="007832AC"/>
    <w:rsid w:val="00783586"/>
    <w:rsid w:val="0078383E"/>
    <w:rsid w:val="00783CC6"/>
    <w:rsid w:val="00783D2C"/>
    <w:rsid w:val="00783FE1"/>
    <w:rsid w:val="00783FF7"/>
    <w:rsid w:val="00784069"/>
    <w:rsid w:val="00784190"/>
    <w:rsid w:val="0078457B"/>
    <w:rsid w:val="007845BC"/>
    <w:rsid w:val="00784756"/>
    <w:rsid w:val="00784B63"/>
    <w:rsid w:val="00784E0F"/>
    <w:rsid w:val="00784E8E"/>
    <w:rsid w:val="00785279"/>
    <w:rsid w:val="0078529E"/>
    <w:rsid w:val="0078539D"/>
    <w:rsid w:val="007856C1"/>
    <w:rsid w:val="00785A50"/>
    <w:rsid w:val="00785B0F"/>
    <w:rsid w:val="00785B88"/>
    <w:rsid w:val="007860C5"/>
    <w:rsid w:val="007863FE"/>
    <w:rsid w:val="00786B51"/>
    <w:rsid w:val="00786C2A"/>
    <w:rsid w:val="00786C6F"/>
    <w:rsid w:val="00786D49"/>
    <w:rsid w:val="00786DB5"/>
    <w:rsid w:val="00786DDB"/>
    <w:rsid w:val="00787051"/>
    <w:rsid w:val="0078750E"/>
    <w:rsid w:val="00787690"/>
    <w:rsid w:val="0078787D"/>
    <w:rsid w:val="00787B48"/>
    <w:rsid w:val="00787DD7"/>
    <w:rsid w:val="0079009F"/>
    <w:rsid w:val="0079018D"/>
    <w:rsid w:val="007901DC"/>
    <w:rsid w:val="00790259"/>
    <w:rsid w:val="00790407"/>
    <w:rsid w:val="00790539"/>
    <w:rsid w:val="00790920"/>
    <w:rsid w:val="00790E8E"/>
    <w:rsid w:val="00790F8C"/>
    <w:rsid w:val="007914F7"/>
    <w:rsid w:val="00791A00"/>
    <w:rsid w:val="00791A11"/>
    <w:rsid w:val="00791C76"/>
    <w:rsid w:val="00791DDB"/>
    <w:rsid w:val="00791EA1"/>
    <w:rsid w:val="0079261F"/>
    <w:rsid w:val="00792760"/>
    <w:rsid w:val="00792CEE"/>
    <w:rsid w:val="00792D4F"/>
    <w:rsid w:val="00793127"/>
    <w:rsid w:val="007936A8"/>
    <w:rsid w:val="00793842"/>
    <w:rsid w:val="0079387C"/>
    <w:rsid w:val="00793B81"/>
    <w:rsid w:val="00794082"/>
    <w:rsid w:val="007946A9"/>
    <w:rsid w:val="00794A35"/>
    <w:rsid w:val="00794B2E"/>
    <w:rsid w:val="00795066"/>
    <w:rsid w:val="00795127"/>
    <w:rsid w:val="00795899"/>
    <w:rsid w:val="00795A1D"/>
    <w:rsid w:val="00795C91"/>
    <w:rsid w:val="00796180"/>
    <w:rsid w:val="00796296"/>
    <w:rsid w:val="007962B4"/>
    <w:rsid w:val="00796584"/>
    <w:rsid w:val="00796696"/>
    <w:rsid w:val="00796CD5"/>
    <w:rsid w:val="00796E5F"/>
    <w:rsid w:val="00796F15"/>
    <w:rsid w:val="0079734D"/>
    <w:rsid w:val="00797C49"/>
    <w:rsid w:val="00797C91"/>
    <w:rsid w:val="00797E1B"/>
    <w:rsid w:val="00797E22"/>
    <w:rsid w:val="00797ECE"/>
    <w:rsid w:val="007A0160"/>
    <w:rsid w:val="007A071D"/>
    <w:rsid w:val="007A0BAD"/>
    <w:rsid w:val="007A138F"/>
    <w:rsid w:val="007A1640"/>
    <w:rsid w:val="007A165C"/>
    <w:rsid w:val="007A16D3"/>
    <w:rsid w:val="007A1AA1"/>
    <w:rsid w:val="007A1AE4"/>
    <w:rsid w:val="007A1B54"/>
    <w:rsid w:val="007A1EE9"/>
    <w:rsid w:val="007A23A7"/>
    <w:rsid w:val="007A2C17"/>
    <w:rsid w:val="007A30B7"/>
    <w:rsid w:val="007A3174"/>
    <w:rsid w:val="007A3449"/>
    <w:rsid w:val="007A353F"/>
    <w:rsid w:val="007A39DF"/>
    <w:rsid w:val="007A3D8B"/>
    <w:rsid w:val="007A409C"/>
    <w:rsid w:val="007A40CF"/>
    <w:rsid w:val="007A4176"/>
    <w:rsid w:val="007A4379"/>
    <w:rsid w:val="007A43ED"/>
    <w:rsid w:val="007A46E4"/>
    <w:rsid w:val="007A4BDD"/>
    <w:rsid w:val="007A5086"/>
    <w:rsid w:val="007A5FE6"/>
    <w:rsid w:val="007A61BD"/>
    <w:rsid w:val="007A6293"/>
    <w:rsid w:val="007A6577"/>
    <w:rsid w:val="007A65CC"/>
    <w:rsid w:val="007A6B03"/>
    <w:rsid w:val="007A6CA0"/>
    <w:rsid w:val="007A6CFD"/>
    <w:rsid w:val="007A6EC4"/>
    <w:rsid w:val="007A72EE"/>
    <w:rsid w:val="007A74E6"/>
    <w:rsid w:val="007A7775"/>
    <w:rsid w:val="007A7973"/>
    <w:rsid w:val="007A7D2F"/>
    <w:rsid w:val="007B0127"/>
    <w:rsid w:val="007B0281"/>
    <w:rsid w:val="007B0397"/>
    <w:rsid w:val="007B04C8"/>
    <w:rsid w:val="007B08F1"/>
    <w:rsid w:val="007B0ADB"/>
    <w:rsid w:val="007B0D18"/>
    <w:rsid w:val="007B0DBB"/>
    <w:rsid w:val="007B0F7A"/>
    <w:rsid w:val="007B13AE"/>
    <w:rsid w:val="007B16FA"/>
    <w:rsid w:val="007B1EF9"/>
    <w:rsid w:val="007B201C"/>
    <w:rsid w:val="007B26EE"/>
    <w:rsid w:val="007B284C"/>
    <w:rsid w:val="007B2A4B"/>
    <w:rsid w:val="007B3502"/>
    <w:rsid w:val="007B387A"/>
    <w:rsid w:val="007B38FF"/>
    <w:rsid w:val="007B39F9"/>
    <w:rsid w:val="007B3C14"/>
    <w:rsid w:val="007B3E6D"/>
    <w:rsid w:val="007B43D3"/>
    <w:rsid w:val="007B44ED"/>
    <w:rsid w:val="007B491A"/>
    <w:rsid w:val="007B4F84"/>
    <w:rsid w:val="007B5263"/>
    <w:rsid w:val="007B52B1"/>
    <w:rsid w:val="007B5370"/>
    <w:rsid w:val="007B59DC"/>
    <w:rsid w:val="007B5EF2"/>
    <w:rsid w:val="007B61F5"/>
    <w:rsid w:val="007B63FA"/>
    <w:rsid w:val="007B66AD"/>
    <w:rsid w:val="007B6724"/>
    <w:rsid w:val="007B675E"/>
    <w:rsid w:val="007B6B04"/>
    <w:rsid w:val="007B6C88"/>
    <w:rsid w:val="007B6F73"/>
    <w:rsid w:val="007B7261"/>
    <w:rsid w:val="007B7496"/>
    <w:rsid w:val="007B760F"/>
    <w:rsid w:val="007B76D4"/>
    <w:rsid w:val="007B7BEB"/>
    <w:rsid w:val="007B7C2A"/>
    <w:rsid w:val="007B7F22"/>
    <w:rsid w:val="007C0401"/>
    <w:rsid w:val="007C0802"/>
    <w:rsid w:val="007C08E2"/>
    <w:rsid w:val="007C0BBF"/>
    <w:rsid w:val="007C0E86"/>
    <w:rsid w:val="007C1137"/>
    <w:rsid w:val="007C12BE"/>
    <w:rsid w:val="007C13F8"/>
    <w:rsid w:val="007C1CB7"/>
    <w:rsid w:val="007C217B"/>
    <w:rsid w:val="007C2387"/>
    <w:rsid w:val="007C258D"/>
    <w:rsid w:val="007C2739"/>
    <w:rsid w:val="007C2B26"/>
    <w:rsid w:val="007C2C43"/>
    <w:rsid w:val="007C2DF8"/>
    <w:rsid w:val="007C324E"/>
    <w:rsid w:val="007C3487"/>
    <w:rsid w:val="007C3CA3"/>
    <w:rsid w:val="007C3E36"/>
    <w:rsid w:val="007C4039"/>
    <w:rsid w:val="007C4788"/>
    <w:rsid w:val="007C481E"/>
    <w:rsid w:val="007C4B0F"/>
    <w:rsid w:val="007C4DAD"/>
    <w:rsid w:val="007C52B2"/>
    <w:rsid w:val="007C57F3"/>
    <w:rsid w:val="007C5830"/>
    <w:rsid w:val="007C5933"/>
    <w:rsid w:val="007C599E"/>
    <w:rsid w:val="007C5A3C"/>
    <w:rsid w:val="007C5DB8"/>
    <w:rsid w:val="007C5DCE"/>
    <w:rsid w:val="007C6105"/>
    <w:rsid w:val="007C6374"/>
    <w:rsid w:val="007C638B"/>
    <w:rsid w:val="007C663B"/>
    <w:rsid w:val="007C663E"/>
    <w:rsid w:val="007C6C59"/>
    <w:rsid w:val="007C6CA2"/>
    <w:rsid w:val="007C6D1D"/>
    <w:rsid w:val="007C6EE0"/>
    <w:rsid w:val="007C73DD"/>
    <w:rsid w:val="007C7ABB"/>
    <w:rsid w:val="007C7D4C"/>
    <w:rsid w:val="007C7DC1"/>
    <w:rsid w:val="007C7E3E"/>
    <w:rsid w:val="007D02E9"/>
    <w:rsid w:val="007D0534"/>
    <w:rsid w:val="007D05B2"/>
    <w:rsid w:val="007D05FA"/>
    <w:rsid w:val="007D0863"/>
    <w:rsid w:val="007D086A"/>
    <w:rsid w:val="007D0B41"/>
    <w:rsid w:val="007D0C44"/>
    <w:rsid w:val="007D1202"/>
    <w:rsid w:val="007D13B9"/>
    <w:rsid w:val="007D1408"/>
    <w:rsid w:val="007D14F9"/>
    <w:rsid w:val="007D1972"/>
    <w:rsid w:val="007D1DA4"/>
    <w:rsid w:val="007D1F33"/>
    <w:rsid w:val="007D2313"/>
    <w:rsid w:val="007D2747"/>
    <w:rsid w:val="007D2C42"/>
    <w:rsid w:val="007D31A0"/>
    <w:rsid w:val="007D3307"/>
    <w:rsid w:val="007D382F"/>
    <w:rsid w:val="007D43A5"/>
    <w:rsid w:val="007D44CE"/>
    <w:rsid w:val="007D46C3"/>
    <w:rsid w:val="007D46D8"/>
    <w:rsid w:val="007D4889"/>
    <w:rsid w:val="007D4983"/>
    <w:rsid w:val="007D5302"/>
    <w:rsid w:val="007D54F8"/>
    <w:rsid w:val="007D583C"/>
    <w:rsid w:val="007D58BE"/>
    <w:rsid w:val="007D5988"/>
    <w:rsid w:val="007D5ACE"/>
    <w:rsid w:val="007D5D38"/>
    <w:rsid w:val="007D5E27"/>
    <w:rsid w:val="007D670E"/>
    <w:rsid w:val="007D67FC"/>
    <w:rsid w:val="007D6C25"/>
    <w:rsid w:val="007D6ECB"/>
    <w:rsid w:val="007D6F64"/>
    <w:rsid w:val="007D7163"/>
    <w:rsid w:val="007D7387"/>
    <w:rsid w:val="007D77AA"/>
    <w:rsid w:val="007D79D0"/>
    <w:rsid w:val="007D7B00"/>
    <w:rsid w:val="007D7B9F"/>
    <w:rsid w:val="007D7E4B"/>
    <w:rsid w:val="007D7F18"/>
    <w:rsid w:val="007E04A8"/>
    <w:rsid w:val="007E0A69"/>
    <w:rsid w:val="007E0CDA"/>
    <w:rsid w:val="007E0F48"/>
    <w:rsid w:val="007E1029"/>
    <w:rsid w:val="007E14B2"/>
    <w:rsid w:val="007E1666"/>
    <w:rsid w:val="007E176C"/>
    <w:rsid w:val="007E1782"/>
    <w:rsid w:val="007E193A"/>
    <w:rsid w:val="007E1A4B"/>
    <w:rsid w:val="007E1D87"/>
    <w:rsid w:val="007E1DDD"/>
    <w:rsid w:val="007E2163"/>
    <w:rsid w:val="007E21AA"/>
    <w:rsid w:val="007E25AB"/>
    <w:rsid w:val="007E2983"/>
    <w:rsid w:val="007E2A0F"/>
    <w:rsid w:val="007E2B98"/>
    <w:rsid w:val="007E2CE6"/>
    <w:rsid w:val="007E2F41"/>
    <w:rsid w:val="007E3294"/>
    <w:rsid w:val="007E3743"/>
    <w:rsid w:val="007E380B"/>
    <w:rsid w:val="007E399D"/>
    <w:rsid w:val="007E3B79"/>
    <w:rsid w:val="007E3D7F"/>
    <w:rsid w:val="007E3DCF"/>
    <w:rsid w:val="007E44FC"/>
    <w:rsid w:val="007E45BC"/>
    <w:rsid w:val="007E4912"/>
    <w:rsid w:val="007E4CD6"/>
    <w:rsid w:val="007E524F"/>
    <w:rsid w:val="007E5AC2"/>
    <w:rsid w:val="007E5BBC"/>
    <w:rsid w:val="007E6084"/>
    <w:rsid w:val="007E6474"/>
    <w:rsid w:val="007E661D"/>
    <w:rsid w:val="007E6A88"/>
    <w:rsid w:val="007E6ABC"/>
    <w:rsid w:val="007E6E2D"/>
    <w:rsid w:val="007E74D2"/>
    <w:rsid w:val="007E7971"/>
    <w:rsid w:val="007E79C5"/>
    <w:rsid w:val="007F0348"/>
    <w:rsid w:val="007F0798"/>
    <w:rsid w:val="007F0B19"/>
    <w:rsid w:val="007F0B77"/>
    <w:rsid w:val="007F1232"/>
    <w:rsid w:val="007F1699"/>
    <w:rsid w:val="007F22F2"/>
    <w:rsid w:val="007F2845"/>
    <w:rsid w:val="007F28D8"/>
    <w:rsid w:val="007F2A69"/>
    <w:rsid w:val="007F2BB9"/>
    <w:rsid w:val="007F2E5A"/>
    <w:rsid w:val="007F3137"/>
    <w:rsid w:val="007F3341"/>
    <w:rsid w:val="007F3824"/>
    <w:rsid w:val="007F38A2"/>
    <w:rsid w:val="007F38A6"/>
    <w:rsid w:val="007F39FD"/>
    <w:rsid w:val="007F42FD"/>
    <w:rsid w:val="007F43BC"/>
    <w:rsid w:val="007F43DB"/>
    <w:rsid w:val="007F45D3"/>
    <w:rsid w:val="007F470B"/>
    <w:rsid w:val="007F4740"/>
    <w:rsid w:val="007F4779"/>
    <w:rsid w:val="007F4A59"/>
    <w:rsid w:val="007F4D93"/>
    <w:rsid w:val="007F4E20"/>
    <w:rsid w:val="007F568B"/>
    <w:rsid w:val="007F56CD"/>
    <w:rsid w:val="007F59E4"/>
    <w:rsid w:val="007F5D2E"/>
    <w:rsid w:val="007F5FFB"/>
    <w:rsid w:val="007F6115"/>
    <w:rsid w:val="007F6D19"/>
    <w:rsid w:val="007F7304"/>
    <w:rsid w:val="007F7375"/>
    <w:rsid w:val="007F7688"/>
    <w:rsid w:val="007F79DC"/>
    <w:rsid w:val="007F79E5"/>
    <w:rsid w:val="007F7E85"/>
    <w:rsid w:val="007F7FB1"/>
    <w:rsid w:val="008006C6"/>
    <w:rsid w:val="00800A4A"/>
    <w:rsid w:val="00800C52"/>
    <w:rsid w:val="00800D82"/>
    <w:rsid w:val="008014AC"/>
    <w:rsid w:val="0080153E"/>
    <w:rsid w:val="0080172F"/>
    <w:rsid w:val="008018C8"/>
    <w:rsid w:val="00801A3B"/>
    <w:rsid w:val="008023E8"/>
    <w:rsid w:val="0080244F"/>
    <w:rsid w:val="0080263A"/>
    <w:rsid w:val="008026CB"/>
    <w:rsid w:val="008026F0"/>
    <w:rsid w:val="00802B1B"/>
    <w:rsid w:val="00802C32"/>
    <w:rsid w:val="008030B4"/>
    <w:rsid w:val="00803215"/>
    <w:rsid w:val="0080329D"/>
    <w:rsid w:val="00803457"/>
    <w:rsid w:val="0080352C"/>
    <w:rsid w:val="0080360F"/>
    <w:rsid w:val="00803CAC"/>
    <w:rsid w:val="00803EE0"/>
    <w:rsid w:val="00803F65"/>
    <w:rsid w:val="00804BB5"/>
    <w:rsid w:val="00804CB9"/>
    <w:rsid w:val="00804F96"/>
    <w:rsid w:val="0080553A"/>
    <w:rsid w:val="008055A9"/>
    <w:rsid w:val="00805807"/>
    <w:rsid w:val="00805C7A"/>
    <w:rsid w:val="00806256"/>
    <w:rsid w:val="008064DE"/>
    <w:rsid w:val="00806F4F"/>
    <w:rsid w:val="00807335"/>
    <w:rsid w:val="0080742D"/>
    <w:rsid w:val="00807566"/>
    <w:rsid w:val="0080763B"/>
    <w:rsid w:val="008077E5"/>
    <w:rsid w:val="00807985"/>
    <w:rsid w:val="00807DB6"/>
    <w:rsid w:val="00810069"/>
    <w:rsid w:val="008100AC"/>
    <w:rsid w:val="008101C4"/>
    <w:rsid w:val="00810BE1"/>
    <w:rsid w:val="00810C05"/>
    <w:rsid w:val="00810C09"/>
    <w:rsid w:val="00810D57"/>
    <w:rsid w:val="00810DE7"/>
    <w:rsid w:val="00810EE6"/>
    <w:rsid w:val="00810F4B"/>
    <w:rsid w:val="0081151E"/>
    <w:rsid w:val="0081162B"/>
    <w:rsid w:val="0081167E"/>
    <w:rsid w:val="008116E9"/>
    <w:rsid w:val="0081186A"/>
    <w:rsid w:val="00811A5F"/>
    <w:rsid w:val="00812171"/>
    <w:rsid w:val="00812244"/>
    <w:rsid w:val="00812498"/>
    <w:rsid w:val="008124A2"/>
    <w:rsid w:val="00812562"/>
    <w:rsid w:val="008125B9"/>
    <w:rsid w:val="008127A1"/>
    <w:rsid w:val="008127BC"/>
    <w:rsid w:val="008127E6"/>
    <w:rsid w:val="0081336E"/>
    <w:rsid w:val="00813928"/>
    <w:rsid w:val="00813974"/>
    <w:rsid w:val="008139A0"/>
    <w:rsid w:val="00813F9B"/>
    <w:rsid w:val="00814201"/>
    <w:rsid w:val="0081443C"/>
    <w:rsid w:val="0081450E"/>
    <w:rsid w:val="00814561"/>
    <w:rsid w:val="00814747"/>
    <w:rsid w:val="008149F0"/>
    <w:rsid w:val="00814D5E"/>
    <w:rsid w:val="00815032"/>
    <w:rsid w:val="008151B4"/>
    <w:rsid w:val="008151B5"/>
    <w:rsid w:val="008151F3"/>
    <w:rsid w:val="008154EC"/>
    <w:rsid w:val="0081567B"/>
    <w:rsid w:val="00815A7C"/>
    <w:rsid w:val="00815AF9"/>
    <w:rsid w:val="00815BCF"/>
    <w:rsid w:val="00815BE5"/>
    <w:rsid w:val="00815CC3"/>
    <w:rsid w:val="00815ED2"/>
    <w:rsid w:val="00815FB8"/>
    <w:rsid w:val="008163C3"/>
    <w:rsid w:val="008165B4"/>
    <w:rsid w:val="00816A40"/>
    <w:rsid w:val="00816AEF"/>
    <w:rsid w:val="00816CCC"/>
    <w:rsid w:val="0081709A"/>
    <w:rsid w:val="008170BF"/>
    <w:rsid w:val="008174FC"/>
    <w:rsid w:val="008175BC"/>
    <w:rsid w:val="0081763A"/>
    <w:rsid w:val="008176E2"/>
    <w:rsid w:val="0081786F"/>
    <w:rsid w:val="00817882"/>
    <w:rsid w:val="008179F7"/>
    <w:rsid w:val="00817BE2"/>
    <w:rsid w:val="00820175"/>
    <w:rsid w:val="008201BF"/>
    <w:rsid w:val="00820A80"/>
    <w:rsid w:val="00820DC7"/>
    <w:rsid w:val="00820FFB"/>
    <w:rsid w:val="008211A7"/>
    <w:rsid w:val="008211E2"/>
    <w:rsid w:val="00821698"/>
    <w:rsid w:val="00821A1C"/>
    <w:rsid w:val="00821A6D"/>
    <w:rsid w:val="00821A9A"/>
    <w:rsid w:val="00821AE4"/>
    <w:rsid w:val="00821E7A"/>
    <w:rsid w:val="00821F18"/>
    <w:rsid w:val="008220E3"/>
    <w:rsid w:val="008221FE"/>
    <w:rsid w:val="008221FF"/>
    <w:rsid w:val="00822244"/>
    <w:rsid w:val="008223E3"/>
    <w:rsid w:val="00822BF5"/>
    <w:rsid w:val="008234CE"/>
    <w:rsid w:val="008235FD"/>
    <w:rsid w:val="0082391E"/>
    <w:rsid w:val="00823B80"/>
    <w:rsid w:val="008243DE"/>
    <w:rsid w:val="00824501"/>
    <w:rsid w:val="008246A5"/>
    <w:rsid w:val="00824703"/>
    <w:rsid w:val="00824894"/>
    <w:rsid w:val="00824B3D"/>
    <w:rsid w:val="00824FFF"/>
    <w:rsid w:val="00825366"/>
    <w:rsid w:val="0082549F"/>
    <w:rsid w:val="00825E19"/>
    <w:rsid w:val="00825E20"/>
    <w:rsid w:val="00825E84"/>
    <w:rsid w:val="00825F5E"/>
    <w:rsid w:val="00826266"/>
    <w:rsid w:val="0082638D"/>
    <w:rsid w:val="008266E5"/>
    <w:rsid w:val="008267BE"/>
    <w:rsid w:val="00826A92"/>
    <w:rsid w:val="00826B09"/>
    <w:rsid w:val="00826C7B"/>
    <w:rsid w:val="00826DD9"/>
    <w:rsid w:val="00826E01"/>
    <w:rsid w:val="0082722D"/>
    <w:rsid w:val="00827299"/>
    <w:rsid w:val="008272C3"/>
    <w:rsid w:val="00827300"/>
    <w:rsid w:val="00827339"/>
    <w:rsid w:val="008277A8"/>
    <w:rsid w:val="008278B6"/>
    <w:rsid w:val="00827AD6"/>
    <w:rsid w:val="00827C4C"/>
    <w:rsid w:val="008300A2"/>
    <w:rsid w:val="008307ED"/>
    <w:rsid w:val="00830827"/>
    <w:rsid w:val="008308E3"/>
    <w:rsid w:val="008309CB"/>
    <w:rsid w:val="00830B3B"/>
    <w:rsid w:val="00830D61"/>
    <w:rsid w:val="00830DE9"/>
    <w:rsid w:val="0083123C"/>
    <w:rsid w:val="0083134C"/>
    <w:rsid w:val="0083149B"/>
    <w:rsid w:val="00831954"/>
    <w:rsid w:val="00831F65"/>
    <w:rsid w:val="00831FA4"/>
    <w:rsid w:val="0083202D"/>
    <w:rsid w:val="008326EE"/>
    <w:rsid w:val="008329F1"/>
    <w:rsid w:val="00832AF9"/>
    <w:rsid w:val="00832D39"/>
    <w:rsid w:val="008331F7"/>
    <w:rsid w:val="0083350F"/>
    <w:rsid w:val="008337A6"/>
    <w:rsid w:val="00833885"/>
    <w:rsid w:val="00833B8A"/>
    <w:rsid w:val="00833C22"/>
    <w:rsid w:val="0083415D"/>
    <w:rsid w:val="00834358"/>
    <w:rsid w:val="008346BD"/>
    <w:rsid w:val="00834923"/>
    <w:rsid w:val="0083521B"/>
    <w:rsid w:val="008356C0"/>
    <w:rsid w:val="008356F1"/>
    <w:rsid w:val="008359EB"/>
    <w:rsid w:val="00835A80"/>
    <w:rsid w:val="00835C88"/>
    <w:rsid w:val="00835D3F"/>
    <w:rsid w:val="008362F7"/>
    <w:rsid w:val="0083651F"/>
    <w:rsid w:val="00836B7A"/>
    <w:rsid w:val="00837323"/>
    <w:rsid w:val="008374AD"/>
    <w:rsid w:val="008375E6"/>
    <w:rsid w:val="00837A12"/>
    <w:rsid w:val="00837AD9"/>
    <w:rsid w:val="00837B90"/>
    <w:rsid w:val="008400C5"/>
    <w:rsid w:val="00840267"/>
    <w:rsid w:val="008409AA"/>
    <w:rsid w:val="00840FB8"/>
    <w:rsid w:val="00841186"/>
    <w:rsid w:val="00841E1A"/>
    <w:rsid w:val="00842235"/>
    <w:rsid w:val="0084242F"/>
    <w:rsid w:val="0084295A"/>
    <w:rsid w:val="00842BC6"/>
    <w:rsid w:val="00842BCC"/>
    <w:rsid w:val="00842CEB"/>
    <w:rsid w:val="00842E0C"/>
    <w:rsid w:val="008435C7"/>
    <w:rsid w:val="0084371C"/>
    <w:rsid w:val="008439B0"/>
    <w:rsid w:val="008439E1"/>
    <w:rsid w:val="00843A3D"/>
    <w:rsid w:val="00843A74"/>
    <w:rsid w:val="00843A7A"/>
    <w:rsid w:val="00843E2F"/>
    <w:rsid w:val="00844205"/>
    <w:rsid w:val="00844402"/>
    <w:rsid w:val="008447F5"/>
    <w:rsid w:val="00844B93"/>
    <w:rsid w:val="00844C52"/>
    <w:rsid w:val="00844DF6"/>
    <w:rsid w:val="00844E08"/>
    <w:rsid w:val="00844E09"/>
    <w:rsid w:val="00844FBD"/>
    <w:rsid w:val="00844FEB"/>
    <w:rsid w:val="0084514B"/>
    <w:rsid w:val="0084561E"/>
    <w:rsid w:val="00845ACA"/>
    <w:rsid w:val="00845B79"/>
    <w:rsid w:val="00846210"/>
    <w:rsid w:val="00846292"/>
    <w:rsid w:val="0084680C"/>
    <w:rsid w:val="00846AA3"/>
    <w:rsid w:val="008473D6"/>
    <w:rsid w:val="00847A21"/>
    <w:rsid w:val="00847B65"/>
    <w:rsid w:val="00848B39"/>
    <w:rsid w:val="008500B8"/>
    <w:rsid w:val="008506E1"/>
    <w:rsid w:val="00850753"/>
    <w:rsid w:val="00850956"/>
    <w:rsid w:val="00850973"/>
    <w:rsid w:val="00850CF7"/>
    <w:rsid w:val="00850D96"/>
    <w:rsid w:val="00851391"/>
    <w:rsid w:val="008515EE"/>
    <w:rsid w:val="00851841"/>
    <w:rsid w:val="00851A8E"/>
    <w:rsid w:val="00851D50"/>
    <w:rsid w:val="00851EC7"/>
    <w:rsid w:val="00851FB7"/>
    <w:rsid w:val="008524BD"/>
    <w:rsid w:val="00852613"/>
    <w:rsid w:val="008528D3"/>
    <w:rsid w:val="008534FB"/>
    <w:rsid w:val="00853522"/>
    <w:rsid w:val="00853718"/>
    <w:rsid w:val="00853B24"/>
    <w:rsid w:val="008544F0"/>
    <w:rsid w:val="00854553"/>
    <w:rsid w:val="00854BE8"/>
    <w:rsid w:val="00854D61"/>
    <w:rsid w:val="00854FED"/>
    <w:rsid w:val="008559E7"/>
    <w:rsid w:val="00855B86"/>
    <w:rsid w:val="0085615F"/>
    <w:rsid w:val="00856270"/>
    <w:rsid w:val="0085643A"/>
    <w:rsid w:val="008564AD"/>
    <w:rsid w:val="00856911"/>
    <w:rsid w:val="00856D47"/>
    <w:rsid w:val="008570EA"/>
    <w:rsid w:val="00857245"/>
    <w:rsid w:val="00857932"/>
    <w:rsid w:val="00857BE6"/>
    <w:rsid w:val="0086032D"/>
    <w:rsid w:val="00860785"/>
    <w:rsid w:val="00860874"/>
    <w:rsid w:val="008609A3"/>
    <w:rsid w:val="00860B3E"/>
    <w:rsid w:val="00860B5A"/>
    <w:rsid w:val="008610F6"/>
    <w:rsid w:val="00861334"/>
    <w:rsid w:val="0086159D"/>
    <w:rsid w:val="00861709"/>
    <w:rsid w:val="00862008"/>
    <w:rsid w:val="00862090"/>
    <w:rsid w:val="00862230"/>
    <w:rsid w:val="00862499"/>
    <w:rsid w:val="008624B8"/>
    <w:rsid w:val="00862589"/>
    <w:rsid w:val="00862720"/>
    <w:rsid w:val="008628C8"/>
    <w:rsid w:val="00862A18"/>
    <w:rsid w:val="00862ADC"/>
    <w:rsid w:val="00862B2A"/>
    <w:rsid w:val="00862D00"/>
    <w:rsid w:val="00862DB8"/>
    <w:rsid w:val="008630B9"/>
    <w:rsid w:val="0086383C"/>
    <w:rsid w:val="0086390D"/>
    <w:rsid w:val="00863F37"/>
    <w:rsid w:val="00864058"/>
    <w:rsid w:val="0086406B"/>
    <w:rsid w:val="00864173"/>
    <w:rsid w:val="00864564"/>
    <w:rsid w:val="008645F5"/>
    <w:rsid w:val="00864728"/>
    <w:rsid w:val="00864C8C"/>
    <w:rsid w:val="00865350"/>
    <w:rsid w:val="008653CA"/>
    <w:rsid w:val="00865492"/>
    <w:rsid w:val="0086566D"/>
    <w:rsid w:val="008659FB"/>
    <w:rsid w:val="00865AB7"/>
    <w:rsid w:val="008660D3"/>
    <w:rsid w:val="00866103"/>
    <w:rsid w:val="00866118"/>
    <w:rsid w:val="00866510"/>
    <w:rsid w:val="008666E2"/>
    <w:rsid w:val="0086709D"/>
    <w:rsid w:val="008672A2"/>
    <w:rsid w:val="00867348"/>
    <w:rsid w:val="008673F8"/>
    <w:rsid w:val="008675F2"/>
    <w:rsid w:val="00867651"/>
    <w:rsid w:val="00867B5A"/>
    <w:rsid w:val="008704CA"/>
    <w:rsid w:val="0087121C"/>
    <w:rsid w:val="008714BA"/>
    <w:rsid w:val="00871B56"/>
    <w:rsid w:val="00871F1F"/>
    <w:rsid w:val="00871F67"/>
    <w:rsid w:val="008727D2"/>
    <w:rsid w:val="00872D03"/>
    <w:rsid w:val="00872F5C"/>
    <w:rsid w:val="0087331E"/>
    <w:rsid w:val="0087337C"/>
    <w:rsid w:val="00873A99"/>
    <w:rsid w:val="00874009"/>
    <w:rsid w:val="00874158"/>
    <w:rsid w:val="008743F3"/>
    <w:rsid w:val="0087444A"/>
    <w:rsid w:val="00874BBC"/>
    <w:rsid w:val="00874EE8"/>
    <w:rsid w:val="00875056"/>
    <w:rsid w:val="00875139"/>
    <w:rsid w:val="0087522F"/>
    <w:rsid w:val="00875410"/>
    <w:rsid w:val="008758EC"/>
    <w:rsid w:val="00875B44"/>
    <w:rsid w:val="00875C62"/>
    <w:rsid w:val="00876167"/>
    <w:rsid w:val="00876592"/>
    <w:rsid w:val="00876AE6"/>
    <w:rsid w:val="00877095"/>
    <w:rsid w:val="00877A79"/>
    <w:rsid w:val="00877BA0"/>
    <w:rsid w:val="00877BD3"/>
    <w:rsid w:val="00877EAA"/>
    <w:rsid w:val="00880043"/>
    <w:rsid w:val="00880405"/>
    <w:rsid w:val="008804E6"/>
    <w:rsid w:val="00880536"/>
    <w:rsid w:val="0088085B"/>
    <w:rsid w:val="00880AE1"/>
    <w:rsid w:val="00880B4C"/>
    <w:rsid w:val="00880EDF"/>
    <w:rsid w:val="008811FD"/>
    <w:rsid w:val="008813ED"/>
    <w:rsid w:val="00881C31"/>
    <w:rsid w:val="00881CE8"/>
    <w:rsid w:val="00881F56"/>
    <w:rsid w:val="00881FB3"/>
    <w:rsid w:val="0088208D"/>
    <w:rsid w:val="008823A6"/>
    <w:rsid w:val="008825DE"/>
    <w:rsid w:val="0088262B"/>
    <w:rsid w:val="00882A58"/>
    <w:rsid w:val="00882C99"/>
    <w:rsid w:val="00882CE6"/>
    <w:rsid w:val="00882DE6"/>
    <w:rsid w:val="008834A7"/>
    <w:rsid w:val="008834AA"/>
    <w:rsid w:val="00883A20"/>
    <w:rsid w:val="00883CC0"/>
    <w:rsid w:val="00883D4D"/>
    <w:rsid w:val="00884007"/>
    <w:rsid w:val="00884B59"/>
    <w:rsid w:val="00884C09"/>
    <w:rsid w:val="008850BA"/>
    <w:rsid w:val="00885580"/>
    <w:rsid w:val="00885876"/>
    <w:rsid w:val="008858F1"/>
    <w:rsid w:val="00886163"/>
    <w:rsid w:val="00886185"/>
    <w:rsid w:val="008861D9"/>
    <w:rsid w:val="0088638C"/>
    <w:rsid w:val="00886795"/>
    <w:rsid w:val="008869B5"/>
    <w:rsid w:val="008869C6"/>
    <w:rsid w:val="00886D43"/>
    <w:rsid w:val="00886DE8"/>
    <w:rsid w:val="00886EDF"/>
    <w:rsid w:val="00886F2E"/>
    <w:rsid w:val="00887079"/>
    <w:rsid w:val="00887588"/>
    <w:rsid w:val="0088777E"/>
    <w:rsid w:val="00887964"/>
    <w:rsid w:val="00887DDB"/>
    <w:rsid w:val="00887FEB"/>
    <w:rsid w:val="0088EBA1"/>
    <w:rsid w:val="00890185"/>
    <w:rsid w:val="00890222"/>
    <w:rsid w:val="00890682"/>
    <w:rsid w:val="00890709"/>
    <w:rsid w:val="008908E5"/>
    <w:rsid w:val="00890BDD"/>
    <w:rsid w:val="00890CD1"/>
    <w:rsid w:val="00890D58"/>
    <w:rsid w:val="00891216"/>
    <w:rsid w:val="00891415"/>
    <w:rsid w:val="00891884"/>
    <w:rsid w:val="00891AB1"/>
    <w:rsid w:val="00892026"/>
    <w:rsid w:val="008921FF"/>
    <w:rsid w:val="008922BF"/>
    <w:rsid w:val="00892437"/>
    <w:rsid w:val="008927CD"/>
    <w:rsid w:val="0089332A"/>
    <w:rsid w:val="008934AE"/>
    <w:rsid w:val="00894A78"/>
    <w:rsid w:val="00894B58"/>
    <w:rsid w:val="00894C78"/>
    <w:rsid w:val="00894FDC"/>
    <w:rsid w:val="0089504C"/>
    <w:rsid w:val="008957D3"/>
    <w:rsid w:val="00895DA8"/>
    <w:rsid w:val="00895DB4"/>
    <w:rsid w:val="00895F43"/>
    <w:rsid w:val="00896414"/>
    <w:rsid w:val="008964F8"/>
    <w:rsid w:val="0089683A"/>
    <w:rsid w:val="0089716F"/>
    <w:rsid w:val="00897306"/>
    <w:rsid w:val="0089732E"/>
    <w:rsid w:val="00897765"/>
    <w:rsid w:val="00897C71"/>
    <w:rsid w:val="00897FCC"/>
    <w:rsid w:val="008A01BA"/>
    <w:rsid w:val="008A03B2"/>
    <w:rsid w:val="008A0839"/>
    <w:rsid w:val="008A0A11"/>
    <w:rsid w:val="008A0BD1"/>
    <w:rsid w:val="008A0F36"/>
    <w:rsid w:val="008A0F54"/>
    <w:rsid w:val="008A16F9"/>
    <w:rsid w:val="008A1D3E"/>
    <w:rsid w:val="008A2957"/>
    <w:rsid w:val="008A29EB"/>
    <w:rsid w:val="008A2E4D"/>
    <w:rsid w:val="008A3038"/>
    <w:rsid w:val="008A3217"/>
    <w:rsid w:val="008A324B"/>
    <w:rsid w:val="008A352C"/>
    <w:rsid w:val="008A3BE9"/>
    <w:rsid w:val="008A3E8D"/>
    <w:rsid w:val="008A42AB"/>
    <w:rsid w:val="008A44A9"/>
    <w:rsid w:val="008A474C"/>
    <w:rsid w:val="008A4791"/>
    <w:rsid w:val="008A48CC"/>
    <w:rsid w:val="008A4B16"/>
    <w:rsid w:val="008A4D63"/>
    <w:rsid w:val="008A4E11"/>
    <w:rsid w:val="008A4E29"/>
    <w:rsid w:val="008A4ED8"/>
    <w:rsid w:val="008A4FC0"/>
    <w:rsid w:val="008A54A5"/>
    <w:rsid w:val="008A5AFC"/>
    <w:rsid w:val="008A6129"/>
    <w:rsid w:val="008A6202"/>
    <w:rsid w:val="008A67D5"/>
    <w:rsid w:val="008A6801"/>
    <w:rsid w:val="008A6927"/>
    <w:rsid w:val="008A6AB9"/>
    <w:rsid w:val="008A6D62"/>
    <w:rsid w:val="008A6F50"/>
    <w:rsid w:val="008B0865"/>
    <w:rsid w:val="008B0993"/>
    <w:rsid w:val="008B0A47"/>
    <w:rsid w:val="008B0A90"/>
    <w:rsid w:val="008B0B99"/>
    <w:rsid w:val="008B1264"/>
    <w:rsid w:val="008B1275"/>
    <w:rsid w:val="008B13E9"/>
    <w:rsid w:val="008B15B4"/>
    <w:rsid w:val="008B1624"/>
    <w:rsid w:val="008B18AE"/>
    <w:rsid w:val="008B2257"/>
    <w:rsid w:val="008B2436"/>
    <w:rsid w:val="008B24C8"/>
    <w:rsid w:val="008B2C2B"/>
    <w:rsid w:val="008B2F1E"/>
    <w:rsid w:val="008B31B3"/>
    <w:rsid w:val="008B331F"/>
    <w:rsid w:val="008B335E"/>
    <w:rsid w:val="008B346D"/>
    <w:rsid w:val="008B3B51"/>
    <w:rsid w:val="008B3D6A"/>
    <w:rsid w:val="008B4023"/>
    <w:rsid w:val="008B4057"/>
    <w:rsid w:val="008B4145"/>
    <w:rsid w:val="008B42DE"/>
    <w:rsid w:val="008B47D8"/>
    <w:rsid w:val="008B4CB8"/>
    <w:rsid w:val="008B5071"/>
    <w:rsid w:val="008B5290"/>
    <w:rsid w:val="008B5C4D"/>
    <w:rsid w:val="008B5D8E"/>
    <w:rsid w:val="008B6156"/>
    <w:rsid w:val="008B6398"/>
    <w:rsid w:val="008B64AD"/>
    <w:rsid w:val="008B6A40"/>
    <w:rsid w:val="008B6B20"/>
    <w:rsid w:val="008B70BE"/>
    <w:rsid w:val="008B7109"/>
    <w:rsid w:val="008B71CB"/>
    <w:rsid w:val="008B72EC"/>
    <w:rsid w:val="008B73FA"/>
    <w:rsid w:val="008B7629"/>
    <w:rsid w:val="008B772E"/>
    <w:rsid w:val="008B77EE"/>
    <w:rsid w:val="008B7A3A"/>
    <w:rsid w:val="008B7E37"/>
    <w:rsid w:val="008C0731"/>
    <w:rsid w:val="008C0814"/>
    <w:rsid w:val="008C0BD9"/>
    <w:rsid w:val="008C0C8C"/>
    <w:rsid w:val="008C0D8E"/>
    <w:rsid w:val="008C0FBB"/>
    <w:rsid w:val="008C1086"/>
    <w:rsid w:val="008C11FF"/>
    <w:rsid w:val="008C1961"/>
    <w:rsid w:val="008C1A0C"/>
    <w:rsid w:val="008C1BC7"/>
    <w:rsid w:val="008C1BCA"/>
    <w:rsid w:val="008C1EE0"/>
    <w:rsid w:val="008C26B1"/>
    <w:rsid w:val="008C2763"/>
    <w:rsid w:val="008C291D"/>
    <w:rsid w:val="008C2955"/>
    <w:rsid w:val="008C2CFD"/>
    <w:rsid w:val="008C2D93"/>
    <w:rsid w:val="008C2E19"/>
    <w:rsid w:val="008C2E20"/>
    <w:rsid w:val="008C324F"/>
    <w:rsid w:val="008C35A0"/>
    <w:rsid w:val="008C366E"/>
    <w:rsid w:val="008C38AD"/>
    <w:rsid w:val="008C3C39"/>
    <w:rsid w:val="008C3FDC"/>
    <w:rsid w:val="008C45D1"/>
    <w:rsid w:val="008C47AD"/>
    <w:rsid w:val="008C4A0C"/>
    <w:rsid w:val="008C4CAF"/>
    <w:rsid w:val="008C518E"/>
    <w:rsid w:val="008C5559"/>
    <w:rsid w:val="008C603A"/>
    <w:rsid w:val="008C6E4E"/>
    <w:rsid w:val="008C7027"/>
    <w:rsid w:val="008C71C8"/>
    <w:rsid w:val="008C763C"/>
    <w:rsid w:val="008C767B"/>
    <w:rsid w:val="008C79A4"/>
    <w:rsid w:val="008C79B5"/>
    <w:rsid w:val="008C7A5B"/>
    <w:rsid w:val="008D06C3"/>
    <w:rsid w:val="008D0D85"/>
    <w:rsid w:val="008D10E2"/>
    <w:rsid w:val="008D11D4"/>
    <w:rsid w:val="008D14AC"/>
    <w:rsid w:val="008D167D"/>
    <w:rsid w:val="008D1B43"/>
    <w:rsid w:val="008D1B4F"/>
    <w:rsid w:val="008D1C58"/>
    <w:rsid w:val="008D27C4"/>
    <w:rsid w:val="008D2F44"/>
    <w:rsid w:val="008D2F9C"/>
    <w:rsid w:val="008D30B6"/>
    <w:rsid w:val="008D3116"/>
    <w:rsid w:val="008D3541"/>
    <w:rsid w:val="008D35E6"/>
    <w:rsid w:val="008D3824"/>
    <w:rsid w:val="008D38F8"/>
    <w:rsid w:val="008D43C6"/>
    <w:rsid w:val="008D45F9"/>
    <w:rsid w:val="008D46E7"/>
    <w:rsid w:val="008D48E9"/>
    <w:rsid w:val="008D492A"/>
    <w:rsid w:val="008D4B58"/>
    <w:rsid w:val="008D4B7F"/>
    <w:rsid w:val="008D4B8A"/>
    <w:rsid w:val="008D4E4E"/>
    <w:rsid w:val="008D4EE5"/>
    <w:rsid w:val="008D4F76"/>
    <w:rsid w:val="008D5323"/>
    <w:rsid w:val="008D5500"/>
    <w:rsid w:val="008D556B"/>
    <w:rsid w:val="008D55E1"/>
    <w:rsid w:val="008D57DE"/>
    <w:rsid w:val="008D604F"/>
    <w:rsid w:val="008D6541"/>
    <w:rsid w:val="008D69A4"/>
    <w:rsid w:val="008D6B49"/>
    <w:rsid w:val="008D7131"/>
    <w:rsid w:val="008D7190"/>
    <w:rsid w:val="008D75AC"/>
    <w:rsid w:val="008D77F2"/>
    <w:rsid w:val="008D7807"/>
    <w:rsid w:val="008D7D7B"/>
    <w:rsid w:val="008E0662"/>
    <w:rsid w:val="008E08EA"/>
    <w:rsid w:val="008E0928"/>
    <w:rsid w:val="008E0C83"/>
    <w:rsid w:val="008E0D44"/>
    <w:rsid w:val="008E0F52"/>
    <w:rsid w:val="008E0FF5"/>
    <w:rsid w:val="008E1052"/>
    <w:rsid w:val="008E1188"/>
    <w:rsid w:val="008E11CE"/>
    <w:rsid w:val="008E121F"/>
    <w:rsid w:val="008E134D"/>
    <w:rsid w:val="008E17A1"/>
    <w:rsid w:val="008E183D"/>
    <w:rsid w:val="008E1CE1"/>
    <w:rsid w:val="008E216C"/>
    <w:rsid w:val="008E2316"/>
    <w:rsid w:val="008E2426"/>
    <w:rsid w:val="008E24F1"/>
    <w:rsid w:val="008E2AE9"/>
    <w:rsid w:val="008E2CBF"/>
    <w:rsid w:val="008E3063"/>
    <w:rsid w:val="008E32C2"/>
    <w:rsid w:val="008E34BE"/>
    <w:rsid w:val="008E385C"/>
    <w:rsid w:val="008E3AA8"/>
    <w:rsid w:val="008E3E57"/>
    <w:rsid w:val="008E42CE"/>
    <w:rsid w:val="008E42F4"/>
    <w:rsid w:val="008E4332"/>
    <w:rsid w:val="008E4333"/>
    <w:rsid w:val="008E4A31"/>
    <w:rsid w:val="008E52F2"/>
    <w:rsid w:val="008E535B"/>
    <w:rsid w:val="008E5657"/>
    <w:rsid w:val="008E56FD"/>
    <w:rsid w:val="008E5D26"/>
    <w:rsid w:val="008E5D4F"/>
    <w:rsid w:val="008E5E51"/>
    <w:rsid w:val="008E5FA8"/>
    <w:rsid w:val="008E5FFB"/>
    <w:rsid w:val="008E62A2"/>
    <w:rsid w:val="008E64E1"/>
    <w:rsid w:val="008E666D"/>
    <w:rsid w:val="008E6CC8"/>
    <w:rsid w:val="008E6D53"/>
    <w:rsid w:val="008E72F1"/>
    <w:rsid w:val="008E7AFE"/>
    <w:rsid w:val="008F0071"/>
    <w:rsid w:val="008F00DB"/>
    <w:rsid w:val="008F03F7"/>
    <w:rsid w:val="008F053F"/>
    <w:rsid w:val="008F0729"/>
    <w:rsid w:val="008F1264"/>
    <w:rsid w:val="008F1430"/>
    <w:rsid w:val="008F18F3"/>
    <w:rsid w:val="008F1A4A"/>
    <w:rsid w:val="008F1B42"/>
    <w:rsid w:val="008F1C15"/>
    <w:rsid w:val="008F1FAB"/>
    <w:rsid w:val="008F2805"/>
    <w:rsid w:val="008F2810"/>
    <w:rsid w:val="008F2908"/>
    <w:rsid w:val="008F2EDD"/>
    <w:rsid w:val="008F3B48"/>
    <w:rsid w:val="008F3C21"/>
    <w:rsid w:val="008F3F88"/>
    <w:rsid w:val="008F40A3"/>
    <w:rsid w:val="008F4342"/>
    <w:rsid w:val="008F43AA"/>
    <w:rsid w:val="008F467F"/>
    <w:rsid w:val="008F47C6"/>
    <w:rsid w:val="008F518C"/>
    <w:rsid w:val="008F59BC"/>
    <w:rsid w:val="008F5A70"/>
    <w:rsid w:val="008F5C27"/>
    <w:rsid w:val="008F5E78"/>
    <w:rsid w:val="008F5F52"/>
    <w:rsid w:val="008F662B"/>
    <w:rsid w:val="008F6647"/>
    <w:rsid w:val="008F6E28"/>
    <w:rsid w:val="008F700E"/>
    <w:rsid w:val="008F7738"/>
    <w:rsid w:val="008F7954"/>
    <w:rsid w:val="008F7D1B"/>
    <w:rsid w:val="008F7D84"/>
    <w:rsid w:val="00900085"/>
    <w:rsid w:val="009001C2"/>
    <w:rsid w:val="00900343"/>
    <w:rsid w:val="009004B0"/>
    <w:rsid w:val="009006A2"/>
    <w:rsid w:val="009006FD"/>
    <w:rsid w:val="0090083E"/>
    <w:rsid w:val="00900FCE"/>
    <w:rsid w:val="0090102B"/>
    <w:rsid w:val="00901052"/>
    <w:rsid w:val="00901061"/>
    <w:rsid w:val="00901101"/>
    <w:rsid w:val="00901275"/>
    <w:rsid w:val="00901448"/>
    <w:rsid w:val="00901536"/>
    <w:rsid w:val="0090155E"/>
    <w:rsid w:val="009018A1"/>
    <w:rsid w:val="00901A98"/>
    <w:rsid w:val="009020CB"/>
    <w:rsid w:val="0090228E"/>
    <w:rsid w:val="00902491"/>
    <w:rsid w:val="009024E5"/>
    <w:rsid w:val="009024FA"/>
    <w:rsid w:val="00902667"/>
    <w:rsid w:val="00902C96"/>
    <w:rsid w:val="00902ECA"/>
    <w:rsid w:val="00902FFE"/>
    <w:rsid w:val="0090316F"/>
    <w:rsid w:val="009031B2"/>
    <w:rsid w:val="009031B9"/>
    <w:rsid w:val="009034D3"/>
    <w:rsid w:val="00903663"/>
    <w:rsid w:val="00903679"/>
    <w:rsid w:val="009036BC"/>
    <w:rsid w:val="0090378C"/>
    <w:rsid w:val="00903A69"/>
    <w:rsid w:val="00903D02"/>
    <w:rsid w:val="00903D30"/>
    <w:rsid w:val="0090419B"/>
    <w:rsid w:val="0090423D"/>
    <w:rsid w:val="00904414"/>
    <w:rsid w:val="009044A1"/>
    <w:rsid w:val="009045AD"/>
    <w:rsid w:val="00904B9B"/>
    <w:rsid w:val="00904BEF"/>
    <w:rsid w:val="00904D24"/>
    <w:rsid w:val="00905077"/>
    <w:rsid w:val="00905197"/>
    <w:rsid w:val="009054FE"/>
    <w:rsid w:val="009055B4"/>
    <w:rsid w:val="0090580E"/>
    <w:rsid w:val="0090581D"/>
    <w:rsid w:val="0090598E"/>
    <w:rsid w:val="00905C47"/>
    <w:rsid w:val="00906108"/>
    <w:rsid w:val="00906259"/>
    <w:rsid w:val="00906379"/>
    <w:rsid w:val="00906384"/>
    <w:rsid w:val="00906727"/>
    <w:rsid w:val="00906771"/>
    <w:rsid w:val="00906883"/>
    <w:rsid w:val="00906899"/>
    <w:rsid w:val="009068A0"/>
    <w:rsid w:val="00906A8C"/>
    <w:rsid w:val="00906CF7"/>
    <w:rsid w:val="00906D0B"/>
    <w:rsid w:val="00906FB8"/>
    <w:rsid w:val="00907603"/>
    <w:rsid w:val="00907666"/>
    <w:rsid w:val="00907A8D"/>
    <w:rsid w:val="00907AEE"/>
    <w:rsid w:val="00907B7B"/>
    <w:rsid w:val="009100BD"/>
    <w:rsid w:val="009101EA"/>
    <w:rsid w:val="00910312"/>
    <w:rsid w:val="00910629"/>
    <w:rsid w:val="009106FC"/>
    <w:rsid w:val="0091076A"/>
    <w:rsid w:val="009108E5"/>
    <w:rsid w:val="00910995"/>
    <w:rsid w:val="00910A20"/>
    <w:rsid w:val="00911123"/>
    <w:rsid w:val="009118BB"/>
    <w:rsid w:val="0091191F"/>
    <w:rsid w:val="00911E7D"/>
    <w:rsid w:val="009120A9"/>
    <w:rsid w:val="00912205"/>
    <w:rsid w:val="0091266B"/>
    <w:rsid w:val="00912B18"/>
    <w:rsid w:val="00912FD8"/>
    <w:rsid w:val="009132E4"/>
    <w:rsid w:val="009133DF"/>
    <w:rsid w:val="009134C3"/>
    <w:rsid w:val="009139A9"/>
    <w:rsid w:val="00914108"/>
    <w:rsid w:val="009141DE"/>
    <w:rsid w:val="00914220"/>
    <w:rsid w:val="00914959"/>
    <w:rsid w:val="00914C57"/>
    <w:rsid w:val="00914E66"/>
    <w:rsid w:val="00915627"/>
    <w:rsid w:val="0091576E"/>
    <w:rsid w:val="009158F1"/>
    <w:rsid w:val="00915A27"/>
    <w:rsid w:val="00915B81"/>
    <w:rsid w:val="00915C91"/>
    <w:rsid w:val="00915D6B"/>
    <w:rsid w:val="00916097"/>
    <w:rsid w:val="009160DF"/>
    <w:rsid w:val="009162C7"/>
    <w:rsid w:val="0091656C"/>
    <w:rsid w:val="00916709"/>
    <w:rsid w:val="00916A05"/>
    <w:rsid w:val="00916A21"/>
    <w:rsid w:val="00916EC2"/>
    <w:rsid w:val="00916FDC"/>
    <w:rsid w:val="0091754A"/>
    <w:rsid w:val="0091755A"/>
    <w:rsid w:val="00917680"/>
    <w:rsid w:val="00917E34"/>
    <w:rsid w:val="00917E57"/>
    <w:rsid w:val="00920060"/>
    <w:rsid w:val="00920295"/>
    <w:rsid w:val="0092082D"/>
    <w:rsid w:val="009208DE"/>
    <w:rsid w:val="00920AA4"/>
    <w:rsid w:val="00920CB9"/>
    <w:rsid w:val="009212C4"/>
    <w:rsid w:val="009213BD"/>
    <w:rsid w:val="009215D2"/>
    <w:rsid w:val="00921643"/>
    <w:rsid w:val="009218AB"/>
    <w:rsid w:val="00921933"/>
    <w:rsid w:val="009219E5"/>
    <w:rsid w:val="00921AE9"/>
    <w:rsid w:val="00921C5B"/>
    <w:rsid w:val="00921D2E"/>
    <w:rsid w:val="00921FDE"/>
    <w:rsid w:val="0092207C"/>
    <w:rsid w:val="009222FA"/>
    <w:rsid w:val="009228B7"/>
    <w:rsid w:val="00922B47"/>
    <w:rsid w:val="00922D6D"/>
    <w:rsid w:val="00922EF4"/>
    <w:rsid w:val="009230A6"/>
    <w:rsid w:val="009231E6"/>
    <w:rsid w:val="009236AA"/>
    <w:rsid w:val="00923ABC"/>
    <w:rsid w:val="00923B62"/>
    <w:rsid w:val="00924393"/>
    <w:rsid w:val="009243B2"/>
    <w:rsid w:val="00924627"/>
    <w:rsid w:val="009246FA"/>
    <w:rsid w:val="009248D5"/>
    <w:rsid w:val="00924D1B"/>
    <w:rsid w:val="00925033"/>
    <w:rsid w:val="009250A8"/>
    <w:rsid w:val="00925460"/>
    <w:rsid w:val="00925BE6"/>
    <w:rsid w:val="0092655C"/>
    <w:rsid w:val="0092659B"/>
    <w:rsid w:val="009265A1"/>
    <w:rsid w:val="00926697"/>
    <w:rsid w:val="00926A67"/>
    <w:rsid w:val="00926C7B"/>
    <w:rsid w:val="00926F61"/>
    <w:rsid w:val="00926FA9"/>
    <w:rsid w:val="00927362"/>
    <w:rsid w:val="00927956"/>
    <w:rsid w:val="009279EF"/>
    <w:rsid w:val="00927EE3"/>
    <w:rsid w:val="00927FF8"/>
    <w:rsid w:val="00930B34"/>
    <w:rsid w:val="00930C29"/>
    <w:rsid w:val="00930C49"/>
    <w:rsid w:val="00930E4B"/>
    <w:rsid w:val="00930E94"/>
    <w:rsid w:val="00931045"/>
    <w:rsid w:val="00931149"/>
    <w:rsid w:val="0093123D"/>
    <w:rsid w:val="009312F5"/>
    <w:rsid w:val="009314B7"/>
    <w:rsid w:val="009317A3"/>
    <w:rsid w:val="009317B9"/>
    <w:rsid w:val="00931D48"/>
    <w:rsid w:val="00931DF0"/>
    <w:rsid w:val="00931FD2"/>
    <w:rsid w:val="00932189"/>
    <w:rsid w:val="009322DB"/>
    <w:rsid w:val="00932564"/>
    <w:rsid w:val="00932953"/>
    <w:rsid w:val="00932D8A"/>
    <w:rsid w:val="00933040"/>
    <w:rsid w:val="009330E9"/>
    <w:rsid w:val="00933457"/>
    <w:rsid w:val="00933587"/>
    <w:rsid w:val="00933805"/>
    <w:rsid w:val="0093388D"/>
    <w:rsid w:val="00933C00"/>
    <w:rsid w:val="00933E45"/>
    <w:rsid w:val="0093402B"/>
    <w:rsid w:val="009341EE"/>
    <w:rsid w:val="009344A6"/>
    <w:rsid w:val="00934542"/>
    <w:rsid w:val="0093475E"/>
    <w:rsid w:val="00934A58"/>
    <w:rsid w:val="00934C69"/>
    <w:rsid w:val="00934D97"/>
    <w:rsid w:val="0093537A"/>
    <w:rsid w:val="009356BA"/>
    <w:rsid w:val="009358C4"/>
    <w:rsid w:val="00935D15"/>
    <w:rsid w:val="0093607C"/>
    <w:rsid w:val="0093626E"/>
    <w:rsid w:val="009362B0"/>
    <w:rsid w:val="009363A2"/>
    <w:rsid w:val="009363F8"/>
    <w:rsid w:val="0093659F"/>
    <w:rsid w:val="009365F7"/>
    <w:rsid w:val="00936736"/>
    <w:rsid w:val="009368B2"/>
    <w:rsid w:val="009368E6"/>
    <w:rsid w:val="00936EA9"/>
    <w:rsid w:val="00937459"/>
    <w:rsid w:val="0093772A"/>
    <w:rsid w:val="0093796A"/>
    <w:rsid w:val="00937ABC"/>
    <w:rsid w:val="00937AF6"/>
    <w:rsid w:val="0094022D"/>
    <w:rsid w:val="009402E4"/>
    <w:rsid w:val="00940783"/>
    <w:rsid w:val="00940A3B"/>
    <w:rsid w:val="00940A55"/>
    <w:rsid w:val="00940A96"/>
    <w:rsid w:val="00940C1A"/>
    <w:rsid w:val="00940E43"/>
    <w:rsid w:val="009411FB"/>
    <w:rsid w:val="009414A9"/>
    <w:rsid w:val="009414DE"/>
    <w:rsid w:val="009418DE"/>
    <w:rsid w:val="00941B71"/>
    <w:rsid w:val="00941DF9"/>
    <w:rsid w:val="009421AD"/>
    <w:rsid w:val="0094221C"/>
    <w:rsid w:val="00942314"/>
    <w:rsid w:val="00942B19"/>
    <w:rsid w:val="00942E42"/>
    <w:rsid w:val="00942E8A"/>
    <w:rsid w:val="00942F52"/>
    <w:rsid w:val="009433F6"/>
    <w:rsid w:val="009436B3"/>
    <w:rsid w:val="00943957"/>
    <w:rsid w:val="00943C43"/>
    <w:rsid w:val="00943DF3"/>
    <w:rsid w:val="00943E71"/>
    <w:rsid w:val="00943FA9"/>
    <w:rsid w:val="0094409C"/>
    <w:rsid w:val="00944159"/>
    <w:rsid w:val="00944420"/>
    <w:rsid w:val="00944558"/>
    <w:rsid w:val="009449B2"/>
    <w:rsid w:val="009449B5"/>
    <w:rsid w:val="00944A82"/>
    <w:rsid w:val="00944BA5"/>
    <w:rsid w:val="009450EB"/>
    <w:rsid w:val="00945300"/>
    <w:rsid w:val="009459B0"/>
    <w:rsid w:val="00945A9E"/>
    <w:rsid w:val="00945D29"/>
    <w:rsid w:val="009463DB"/>
    <w:rsid w:val="009464B4"/>
    <w:rsid w:val="00946849"/>
    <w:rsid w:val="009469F6"/>
    <w:rsid w:val="00946C4D"/>
    <w:rsid w:val="00946D00"/>
    <w:rsid w:val="009471EA"/>
    <w:rsid w:val="009472F8"/>
    <w:rsid w:val="009479D8"/>
    <w:rsid w:val="00947F90"/>
    <w:rsid w:val="00950134"/>
    <w:rsid w:val="0095019A"/>
    <w:rsid w:val="00950467"/>
    <w:rsid w:val="0095060F"/>
    <w:rsid w:val="00951566"/>
    <w:rsid w:val="009517B9"/>
    <w:rsid w:val="00951A09"/>
    <w:rsid w:val="00951DC1"/>
    <w:rsid w:val="00951FD0"/>
    <w:rsid w:val="00952229"/>
    <w:rsid w:val="0095224A"/>
    <w:rsid w:val="009524F3"/>
    <w:rsid w:val="0095258D"/>
    <w:rsid w:val="0095285B"/>
    <w:rsid w:val="009528D4"/>
    <w:rsid w:val="00952AA2"/>
    <w:rsid w:val="00952B21"/>
    <w:rsid w:val="00952DEE"/>
    <w:rsid w:val="009538A5"/>
    <w:rsid w:val="0095392C"/>
    <w:rsid w:val="00953E56"/>
    <w:rsid w:val="00953FE9"/>
    <w:rsid w:val="00954331"/>
    <w:rsid w:val="00954417"/>
    <w:rsid w:val="00954593"/>
    <w:rsid w:val="009547B4"/>
    <w:rsid w:val="0095481C"/>
    <w:rsid w:val="009548BC"/>
    <w:rsid w:val="00954A4D"/>
    <w:rsid w:val="00954F37"/>
    <w:rsid w:val="00955046"/>
    <w:rsid w:val="00955188"/>
    <w:rsid w:val="0095526F"/>
    <w:rsid w:val="00955B64"/>
    <w:rsid w:val="00955BB7"/>
    <w:rsid w:val="00955DDE"/>
    <w:rsid w:val="00956188"/>
    <w:rsid w:val="00956255"/>
    <w:rsid w:val="00956551"/>
    <w:rsid w:val="009567E6"/>
    <w:rsid w:val="00956B4A"/>
    <w:rsid w:val="00956D23"/>
    <w:rsid w:val="00956E93"/>
    <w:rsid w:val="00956ECC"/>
    <w:rsid w:val="00957076"/>
    <w:rsid w:val="0095712A"/>
    <w:rsid w:val="00957132"/>
    <w:rsid w:val="009572BC"/>
    <w:rsid w:val="00957688"/>
    <w:rsid w:val="009576FD"/>
    <w:rsid w:val="009578EB"/>
    <w:rsid w:val="009578FF"/>
    <w:rsid w:val="00957A33"/>
    <w:rsid w:val="00957CA6"/>
    <w:rsid w:val="00957E1A"/>
    <w:rsid w:val="00957F20"/>
    <w:rsid w:val="00957FF7"/>
    <w:rsid w:val="00960446"/>
    <w:rsid w:val="009606B2"/>
    <w:rsid w:val="00960A67"/>
    <w:rsid w:val="00960AC0"/>
    <w:rsid w:val="009610ED"/>
    <w:rsid w:val="009614EA"/>
    <w:rsid w:val="0096151C"/>
    <w:rsid w:val="00961826"/>
    <w:rsid w:val="00961EE9"/>
    <w:rsid w:val="00961F76"/>
    <w:rsid w:val="0096250D"/>
    <w:rsid w:val="00962A25"/>
    <w:rsid w:val="009632FE"/>
    <w:rsid w:val="009633BB"/>
    <w:rsid w:val="00963890"/>
    <w:rsid w:val="00963931"/>
    <w:rsid w:val="00963973"/>
    <w:rsid w:val="00963A36"/>
    <w:rsid w:val="00963B2C"/>
    <w:rsid w:val="00964253"/>
    <w:rsid w:val="009643DA"/>
    <w:rsid w:val="00964418"/>
    <w:rsid w:val="0096485F"/>
    <w:rsid w:val="00964BB4"/>
    <w:rsid w:val="00964E8C"/>
    <w:rsid w:val="00965709"/>
    <w:rsid w:val="0096573E"/>
    <w:rsid w:val="00965B9F"/>
    <w:rsid w:val="00965C40"/>
    <w:rsid w:val="00965EBE"/>
    <w:rsid w:val="00966070"/>
    <w:rsid w:val="009664AA"/>
    <w:rsid w:val="009666EC"/>
    <w:rsid w:val="009667B4"/>
    <w:rsid w:val="0096688D"/>
    <w:rsid w:val="009668F1"/>
    <w:rsid w:val="009668FD"/>
    <w:rsid w:val="00967354"/>
    <w:rsid w:val="00967775"/>
    <w:rsid w:val="00967836"/>
    <w:rsid w:val="00967A97"/>
    <w:rsid w:val="00970190"/>
    <w:rsid w:val="009708BA"/>
    <w:rsid w:val="00970AD0"/>
    <w:rsid w:val="00970CBC"/>
    <w:rsid w:val="0097134E"/>
    <w:rsid w:val="009714AD"/>
    <w:rsid w:val="00971592"/>
    <w:rsid w:val="00971617"/>
    <w:rsid w:val="009717F8"/>
    <w:rsid w:val="00971AEF"/>
    <w:rsid w:val="00971CA6"/>
    <w:rsid w:val="00971DDF"/>
    <w:rsid w:val="0097225C"/>
    <w:rsid w:val="00972309"/>
    <w:rsid w:val="0097235E"/>
    <w:rsid w:val="00972C70"/>
    <w:rsid w:val="00972DC9"/>
    <w:rsid w:val="00972E5F"/>
    <w:rsid w:val="00972FD3"/>
    <w:rsid w:val="009731D6"/>
    <w:rsid w:val="009731FB"/>
    <w:rsid w:val="00973217"/>
    <w:rsid w:val="009732C7"/>
    <w:rsid w:val="00973355"/>
    <w:rsid w:val="00973BF0"/>
    <w:rsid w:val="00973FC6"/>
    <w:rsid w:val="00974054"/>
    <w:rsid w:val="009741BC"/>
    <w:rsid w:val="009745C6"/>
    <w:rsid w:val="009746A2"/>
    <w:rsid w:val="00974746"/>
    <w:rsid w:val="00974932"/>
    <w:rsid w:val="009749D4"/>
    <w:rsid w:val="00974D08"/>
    <w:rsid w:val="00975119"/>
    <w:rsid w:val="009756BE"/>
    <w:rsid w:val="00975824"/>
    <w:rsid w:val="00975ABC"/>
    <w:rsid w:val="00975F02"/>
    <w:rsid w:val="009763ED"/>
    <w:rsid w:val="009764F3"/>
    <w:rsid w:val="009767B0"/>
    <w:rsid w:val="00976F04"/>
    <w:rsid w:val="00977069"/>
    <w:rsid w:val="00977606"/>
    <w:rsid w:val="009777F4"/>
    <w:rsid w:val="009778A2"/>
    <w:rsid w:val="009778E8"/>
    <w:rsid w:val="00977AD8"/>
    <w:rsid w:val="00977B3F"/>
    <w:rsid w:val="00977BF2"/>
    <w:rsid w:val="00977F27"/>
    <w:rsid w:val="00980A10"/>
    <w:rsid w:val="00981105"/>
    <w:rsid w:val="00981130"/>
    <w:rsid w:val="0098113E"/>
    <w:rsid w:val="0098124D"/>
    <w:rsid w:val="00981DDA"/>
    <w:rsid w:val="00981DDD"/>
    <w:rsid w:val="0098229C"/>
    <w:rsid w:val="0098251D"/>
    <w:rsid w:val="0098289D"/>
    <w:rsid w:val="00982C01"/>
    <w:rsid w:val="00983062"/>
    <w:rsid w:val="009835E0"/>
    <w:rsid w:val="00983815"/>
    <w:rsid w:val="00983B3E"/>
    <w:rsid w:val="00983D46"/>
    <w:rsid w:val="00983DCA"/>
    <w:rsid w:val="00983F1E"/>
    <w:rsid w:val="0098402B"/>
    <w:rsid w:val="00984625"/>
    <w:rsid w:val="009846A1"/>
    <w:rsid w:val="00984771"/>
    <w:rsid w:val="00984D42"/>
    <w:rsid w:val="00984E02"/>
    <w:rsid w:val="0098541C"/>
    <w:rsid w:val="0098541E"/>
    <w:rsid w:val="009858F5"/>
    <w:rsid w:val="00985B94"/>
    <w:rsid w:val="00985EF7"/>
    <w:rsid w:val="00986093"/>
    <w:rsid w:val="009860C3"/>
    <w:rsid w:val="00986146"/>
    <w:rsid w:val="009863D6"/>
    <w:rsid w:val="00986781"/>
    <w:rsid w:val="00986C70"/>
    <w:rsid w:val="00986CF9"/>
    <w:rsid w:val="0098727B"/>
    <w:rsid w:val="0098739B"/>
    <w:rsid w:val="00987416"/>
    <w:rsid w:val="0098769E"/>
    <w:rsid w:val="00987BE4"/>
    <w:rsid w:val="00987D7D"/>
    <w:rsid w:val="0099030D"/>
    <w:rsid w:val="0099050E"/>
    <w:rsid w:val="0099090E"/>
    <w:rsid w:val="00990C0E"/>
    <w:rsid w:val="00990C1A"/>
    <w:rsid w:val="00990D3B"/>
    <w:rsid w:val="00990D75"/>
    <w:rsid w:val="00991093"/>
    <w:rsid w:val="0099146D"/>
    <w:rsid w:val="009915E7"/>
    <w:rsid w:val="0099163B"/>
    <w:rsid w:val="0099188C"/>
    <w:rsid w:val="00991C55"/>
    <w:rsid w:val="00991E6B"/>
    <w:rsid w:val="009920D1"/>
    <w:rsid w:val="00992343"/>
    <w:rsid w:val="00992548"/>
    <w:rsid w:val="0099282F"/>
    <w:rsid w:val="0099307C"/>
    <w:rsid w:val="009933B9"/>
    <w:rsid w:val="00993710"/>
    <w:rsid w:val="0099383D"/>
    <w:rsid w:val="00993885"/>
    <w:rsid w:val="0099389C"/>
    <w:rsid w:val="009938B1"/>
    <w:rsid w:val="009938CE"/>
    <w:rsid w:val="00993E77"/>
    <w:rsid w:val="00994218"/>
    <w:rsid w:val="00994389"/>
    <w:rsid w:val="00994580"/>
    <w:rsid w:val="009949BA"/>
    <w:rsid w:val="009949BB"/>
    <w:rsid w:val="00994C2B"/>
    <w:rsid w:val="00994D96"/>
    <w:rsid w:val="00995432"/>
    <w:rsid w:val="00995918"/>
    <w:rsid w:val="00995D3A"/>
    <w:rsid w:val="00995F16"/>
    <w:rsid w:val="00996258"/>
    <w:rsid w:val="00996306"/>
    <w:rsid w:val="009963AD"/>
    <w:rsid w:val="00996462"/>
    <w:rsid w:val="00996744"/>
    <w:rsid w:val="009969D8"/>
    <w:rsid w:val="00996A18"/>
    <w:rsid w:val="00996B06"/>
    <w:rsid w:val="00996B87"/>
    <w:rsid w:val="00997942"/>
    <w:rsid w:val="00997B94"/>
    <w:rsid w:val="00997CF4"/>
    <w:rsid w:val="009A0190"/>
    <w:rsid w:val="009A0338"/>
    <w:rsid w:val="009A0485"/>
    <w:rsid w:val="009A0672"/>
    <w:rsid w:val="009A07F7"/>
    <w:rsid w:val="009A1169"/>
    <w:rsid w:val="009A118A"/>
    <w:rsid w:val="009A164C"/>
    <w:rsid w:val="009A1AAC"/>
    <w:rsid w:val="009A1C2A"/>
    <w:rsid w:val="009A1C9C"/>
    <w:rsid w:val="009A217C"/>
    <w:rsid w:val="009A2348"/>
    <w:rsid w:val="009A258C"/>
    <w:rsid w:val="009A2BB6"/>
    <w:rsid w:val="009A2CB8"/>
    <w:rsid w:val="009A339A"/>
    <w:rsid w:val="009A33D5"/>
    <w:rsid w:val="009A3789"/>
    <w:rsid w:val="009A45A2"/>
    <w:rsid w:val="009A4A83"/>
    <w:rsid w:val="009A4C66"/>
    <w:rsid w:val="009A4EA5"/>
    <w:rsid w:val="009A5625"/>
    <w:rsid w:val="009A5A37"/>
    <w:rsid w:val="009A5C49"/>
    <w:rsid w:val="009A5C5B"/>
    <w:rsid w:val="009A62D6"/>
    <w:rsid w:val="009A6631"/>
    <w:rsid w:val="009A6919"/>
    <w:rsid w:val="009A694B"/>
    <w:rsid w:val="009A6AC7"/>
    <w:rsid w:val="009A6CCE"/>
    <w:rsid w:val="009A765A"/>
    <w:rsid w:val="009A7800"/>
    <w:rsid w:val="009A7C1F"/>
    <w:rsid w:val="009B0173"/>
    <w:rsid w:val="009B02C1"/>
    <w:rsid w:val="009B0408"/>
    <w:rsid w:val="009B048D"/>
    <w:rsid w:val="009B05FB"/>
    <w:rsid w:val="009B0843"/>
    <w:rsid w:val="009B09A6"/>
    <w:rsid w:val="009B0DEE"/>
    <w:rsid w:val="009B0EFB"/>
    <w:rsid w:val="009B1335"/>
    <w:rsid w:val="009B176D"/>
    <w:rsid w:val="009B19D8"/>
    <w:rsid w:val="009B1AA3"/>
    <w:rsid w:val="009B1DCB"/>
    <w:rsid w:val="009B1E1D"/>
    <w:rsid w:val="009B1E47"/>
    <w:rsid w:val="009B24D7"/>
    <w:rsid w:val="009B25D1"/>
    <w:rsid w:val="009B2663"/>
    <w:rsid w:val="009B28B9"/>
    <w:rsid w:val="009B29D1"/>
    <w:rsid w:val="009B2B54"/>
    <w:rsid w:val="009B2CED"/>
    <w:rsid w:val="009B2EF0"/>
    <w:rsid w:val="009B3054"/>
    <w:rsid w:val="009B335D"/>
    <w:rsid w:val="009B3721"/>
    <w:rsid w:val="009B3799"/>
    <w:rsid w:val="009B3A47"/>
    <w:rsid w:val="009B3C90"/>
    <w:rsid w:val="009B3E11"/>
    <w:rsid w:val="009B42A9"/>
    <w:rsid w:val="009B454E"/>
    <w:rsid w:val="009B4888"/>
    <w:rsid w:val="009B4CEF"/>
    <w:rsid w:val="009B4D84"/>
    <w:rsid w:val="009B4ECF"/>
    <w:rsid w:val="009B5E1B"/>
    <w:rsid w:val="009B651B"/>
    <w:rsid w:val="009B65DC"/>
    <w:rsid w:val="009B750F"/>
    <w:rsid w:val="009B76E3"/>
    <w:rsid w:val="009B76F9"/>
    <w:rsid w:val="009B7713"/>
    <w:rsid w:val="009B7964"/>
    <w:rsid w:val="009B7A72"/>
    <w:rsid w:val="009B7BB8"/>
    <w:rsid w:val="009B7FD0"/>
    <w:rsid w:val="009C064F"/>
    <w:rsid w:val="009C06DB"/>
    <w:rsid w:val="009C07DA"/>
    <w:rsid w:val="009C0E9B"/>
    <w:rsid w:val="009C0FDF"/>
    <w:rsid w:val="009C11AC"/>
    <w:rsid w:val="009C126A"/>
    <w:rsid w:val="009C1BA7"/>
    <w:rsid w:val="009C1D4C"/>
    <w:rsid w:val="009C226A"/>
    <w:rsid w:val="009C2766"/>
    <w:rsid w:val="009C2813"/>
    <w:rsid w:val="009C2818"/>
    <w:rsid w:val="009C2AF1"/>
    <w:rsid w:val="009C2DD2"/>
    <w:rsid w:val="009C3558"/>
    <w:rsid w:val="009C3643"/>
    <w:rsid w:val="009C3677"/>
    <w:rsid w:val="009C36DF"/>
    <w:rsid w:val="009C3932"/>
    <w:rsid w:val="009C3982"/>
    <w:rsid w:val="009C3F60"/>
    <w:rsid w:val="009C42DC"/>
    <w:rsid w:val="009C441F"/>
    <w:rsid w:val="009C48A4"/>
    <w:rsid w:val="009C4928"/>
    <w:rsid w:val="009C4A07"/>
    <w:rsid w:val="009C4B8E"/>
    <w:rsid w:val="009C4C2A"/>
    <w:rsid w:val="009C4F3C"/>
    <w:rsid w:val="009C51D5"/>
    <w:rsid w:val="009C534B"/>
    <w:rsid w:val="009C543C"/>
    <w:rsid w:val="009C547A"/>
    <w:rsid w:val="009C5511"/>
    <w:rsid w:val="009C56B2"/>
    <w:rsid w:val="009C5824"/>
    <w:rsid w:val="009C599A"/>
    <w:rsid w:val="009C5B24"/>
    <w:rsid w:val="009C5B56"/>
    <w:rsid w:val="009C5EFF"/>
    <w:rsid w:val="009C650E"/>
    <w:rsid w:val="009C6713"/>
    <w:rsid w:val="009C6C1D"/>
    <w:rsid w:val="009C6D04"/>
    <w:rsid w:val="009C70DB"/>
    <w:rsid w:val="009C774A"/>
    <w:rsid w:val="009C7AE7"/>
    <w:rsid w:val="009C7F93"/>
    <w:rsid w:val="009D02B4"/>
    <w:rsid w:val="009D02E3"/>
    <w:rsid w:val="009D070F"/>
    <w:rsid w:val="009D0750"/>
    <w:rsid w:val="009D075D"/>
    <w:rsid w:val="009D0775"/>
    <w:rsid w:val="009D097C"/>
    <w:rsid w:val="009D0AC2"/>
    <w:rsid w:val="009D0DE2"/>
    <w:rsid w:val="009D0F15"/>
    <w:rsid w:val="009D0F8E"/>
    <w:rsid w:val="009D11BF"/>
    <w:rsid w:val="009D146E"/>
    <w:rsid w:val="009D19BC"/>
    <w:rsid w:val="009D1C77"/>
    <w:rsid w:val="009D2288"/>
    <w:rsid w:val="009D2348"/>
    <w:rsid w:val="009D27E2"/>
    <w:rsid w:val="009D2EA8"/>
    <w:rsid w:val="009D2F0C"/>
    <w:rsid w:val="009D2F99"/>
    <w:rsid w:val="009D32F6"/>
    <w:rsid w:val="009D3306"/>
    <w:rsid w:val="009D33B3"/>
    <w:rsid w:val="009D3578"/>
    <w:rsid w:val="009D3712"/>
    <w:rsid w:val="009D39FF"/>
    <w:rsid w:val="009D3A5F"/>
    <w:rsid w:val="009D3A9D"/>
    <w:rsid w:val="009D3F88"/>
    <w:rsid w:val="009D4998"/>
    <w:rsid w:val="009D4F88"/>
    <w:rsid w:val="009D5193"/>
    <w:rsid w:val="009D53BB"/>
    <w:rsid w:val="009D57BB"/>
    <w:rsid w:val="009D59EF"/>
    <w:rsid w:val="009D5C32"/>
    <w:rsid w:val="009D5C56"/>
    <w:rsid w:val="009D5D8D"/>
    <w:rsid w:val="009D6031"/>
    <w:rsid w:val="009D6321"/>
    <w:rsid w:val="009D6434"/>
    <w:rsid w:val="009D6472"/>
    <w:rsid w:val="009D64F9"/>
    <w:rsid w:val="009D6D80"/>
    <w:rsid w:val="009D74AF"/>
    <w:rsid w:val="009D7636"/>
    <w:rsid w:val="009D79F4"/>
    <w:rsid w:val="009D7D08"/>
    <w:rsid w:val="009D7D19"/>
    <w:rsid w:val="009E05F2"/>
    <w:rsid w:val="009E0830"/>
    <w:rsid w:val="009E0BAA"/>
    <w:rsid w:val="009E0F7F"/>
    <w:rsid w:val="009E126D"/>
    <w:rsid w:val="009E12D3"/>
    <w:rsid w:val="009E1575"/>
    <w:rsid w:val="009E1BA4"/>
    <w:rsid w:val="009E2384"/>
    <w:rsid w:val="009E2B14"/>
    <w:rsid w:val="009E2E38"/>
    <w:rsid w:val="009E327B"/>
    <w:rsid w:val="009E3327"/>
    <w:rsid w:val="009E33D7"/>
    <w:rsid w:val="009E34C4"/>
    <w:rsid w:val="009E3BEE"/>
    <w:rsid w:val="009E3CD1"/>
    <w:rsid w:val="009E3DCE"/>
    <w:rsid w:val="009E3E53"/>
    <w:rsid w:val="009E40D7"/>
    <w:rsid w:val="009E4804"/>
    <w:rsid w:val="009E4870"/>
    <w:rsid w:val="009E4BBB"/>
    <w:rsid w:val="009E4CAC"/>
    <w:rsid w:val="009E4D88"/>
    <w:rsid w:val="009E5520"/>
    <w:rsid w:val="009E5AF5"/>
    <w:rsid w:val="009E5D6E"/>
    <w:rsid w:val="009E5EB5"/>
    <w:rsid w:val="009E6190"/>
    <w:rsid w:val="009E63EE"/>
    <w:rsid w:val="009E6445"/>
    <w:rsid w:val="009E677D"/>
    <w:rsid w:val="009E680D"/>
    <w:rsid w:val="009E6AE6"/>
    <w:rsid w:val="009E6B53"/>
    <w:rsid w:val="009E6E80"/>
    <w:rsid w:val="009E7069"/>
    <w:rsid w:val="009E74F0"/>
    <w:rsid w:val="009E7AF0"/>
    <w:rsid w:val="009E7B7D"/>
    <w:rsid w:val="009E7D3E"/>
    <w:rsid w:val="009E7F23"/>
    <w:rsid w:val="009F032A"/>
    <w:rsid w:val="009F0597"/>
    <w:rsid w:val="009F0768"/>
    <w:rsid w:val="009F0A36"/>
    <w:rsid w:val="009F0EAC"/>
    <w:rsid w:val="009F0EED"/>
    <w:rsid w:val="009F0FA8"/>
    <w:rsid w:val="009F1022"/>
    <w:rsid w:val="009F102A"/>
    <w:rsid w:val="009F114D"/>
    <w:rsid w:val="009F127E"/>
    <w:rsid w:val="009F1435"/>
    <w:rsid w:val="009F1508"/>
    <w:rsid w:val="009F151C"/>
    <w:rsid w:val="009F199C"/>
    <w:rsid w:val="009F19E4"/>
    <w:rsid w:val="009F1A3E"/>
    <w:rsid w:val="009F1BEB"/>
    <w:rsid w:val="009F1DF7"/>
    <w:rsid w:val="009F1E30"/>
    <w:rsid w:val="009F1E58"/>
    <w:rsid w:val="009F207A"/>
    <w:rsid w:val="009F2166"/>
    <w:rsid w:val="009F251A"/>
    <w:rsid w:val="009F260C"/>
    <w:rsid w:val="009F283A"/>
    <w:rsid w:val="009F28A4"/>
    <w:rsid w:val="009F2A19"/>
    <w:rsid w:val="009F2D5E"/>
    <w:rsid w:val="009F313C"/>
    <w:rsid w:val="009F31E0"/>
    <w:rsid w:val="009F334B"/>
    <w:rsid w:val="009F3522"/>
    <w:rsid w:val="009F3795"/>
    <w:rsid w:val="009F395F"/>
    <w:rsid w:val="009F3B2F"/>
    <w:rsid w:val="009F3DF0"/>
    <w:rsid w:val="009F49CE"/>
    <w:rsid w:val="009F50FF"/>
    <w:rsid w:val="009F514E"/>
    <w:rsid w:val="009F533C"/>
    <w:rsid w:val="009F551C"/>
    <w:rsid w:val="009F5C0E"/>
    <w:rsid w:val="009F5C86"/>
    <w:rsid w:val="009F5CFF"/>
    <w:rsid w:val="009F5F19"/>
    <w:rsid w:val="009F62D6"/>
    <w:rsid w:val="009F644E"/>
    <w:rsid w:val="009F6469"/>
    <w:rsid w:val="009F6C5C"/>
    <w:rsid w:val="009F7112"/>
    <w:rsid w:val="009F713D"/>
    <w:rsid w:val="009F7467"/>
    <w:rsid w:val="009F7510"/>
    <w:rsid w:val="009F75A6"/>
    <w:rsid w:val="009F7867"/>
    <w:rsid w:val="009F7D66"/>
    <w:rsid w:val="009F7DC1"/>
    <w:rsid w:val="009F7DF5"/>
    <w:rsid w:val="00A00445"/>
    <w:rsid w:val="00A0058D"/>
    <w:rsid w:val="00A005F1"/>
    <w:rsid w:val="00A00BD2"/>
    <w:rsid w:val="00A00CB8"/>
    <w:rsid w:val="00A00D1B"/>
    <w:rsid w:val="00A00E56"/>
    <w:rsid w:val="00A013C4"/>
    <w:rsid w:val="00A016DB"/>
    <w:rsid w:val="00A019D3"/>
    <w:rsid w:val="00A01AE4"/>
    <w:rsid w:val="00A01C12"/>
    <w:rsid w:val="00A01D7B"/>
    <w:rsid w:val="00A027F3"/>
    <w:rsid w:val="00A02C3A"/>
    <w:rsid w:val="00A02E7A"/>
    <w:rsid w:val="00A030CA"/>
    <w:rsid w:val="00A03174"/>
    <w:rsid w:val="00A0377D"/>
    <w:rsid w:val="00A03978"/>
    <w:rsid w:val="00A03A2B"/>
    <w:rsid w:val="00A03AB1"/>
    <w:rsid w:val="00A03C75"/>
    <w:rsid w:val="00A03E72"/>
    <w:rsid w:val="00A041AD"/>
    <w:rsid w:val="00A04324"/>
    <w:rsid w:val="00A043A8"/>
    <w:rsid w:val="00A04D7E"/>
    <w:rsid w:val="00A04F28"/>
    <w:rsid w:val="00A051D9"/>
    <w:rsid w:val="00A054A2"/>
    <w:rsid w:val="00A05791"/>
    <w:rsid w:val="00A05C8A"/>
    <w:rsid w:val="00A05DF3"/>
    <w:rsid w:val="00A05E85"/>
    <w:rsid w:val="00A0637B"/>
    <w:rsid w:val="00A065FF"/>
    <w:rsid w:val="00A0665C"/>
    <w:rsid w:val="00A0679E"/>
    <w:rsid w:val="00A068F7"/>
    <w:rsid w:val="00A079E6"/>
    <w:rsid w:val="00A07A37"/>
    <w:rsid w:val="00A07DF8"/>
    <w:rsid w:val="00A07E08"/>
    <w:rsid w:val="00A102CD"/>
    <w:rsid w:val="00A10360"/>
    <w:rsid w:val="00A1056E"/>
    <w:rsid w:val="00A10771"/>
    <w:rsid w:val="00A10A7A"/>
    <w:rsid w:val="00A10CD8"/>
    <w:rsid w:val="00A10D79"/>
    <w:rsid w:val="00A10FA7"/>
    <w:rsid w:val="00A11535"/>
    <w:rsid w:val="00A1172C"/>
    <w:rsid w:val="00A11A7A"/>
    <w:rsid w:val="00A11B31"/>
    <w:rsid w:val="00A11E56"/>
    <w:rsid w:val="00A11EDF"/>
    <w:rsid w:val="00A11FFC"/>
    <w:rsid w:val="00A12329"/>
    <w:rsid w:val="00A12798"/>
    <w:rsid w:val="00A1286D"/>
    <w:rsid w:val="00A128D8"/>
    <w:rsid w:val="00A12A26"/>
    <w:rsid w:val="00A12CFF"/>
    <w:rsid w:val="00A13328"/>
    <w:rsid w:val="00A1365B"/>
    <w:rsid w:val="00A136C2"/>
    <w:rsid w:val="00A136FB"/>
    <w:rsid w:val="00A137A8"/>
    <w:rsid w:val="00A139D6"/>
    <w:rsid w:val="00A13A09"/>
    <w:rsid w:val="00A14264"/>
    <w:rsid w:val="00A143BE"/>
    <w:rsid w:val="00A14686"/>
    <w:rsid w:val="00A146EF"/>
    <w:rsid w:val="00A14850"/>
    <w:rsid w:val="00A14E77"/>
    <w:rsid w:val="00A151EC"/>
    <w:rsid w:val="00A152BA"/>
    <w:rsid w:val="00A153BE"/>
    <w:rsid w:val="00A154D9"/>
    <w:rsid w:val="00A15755"/>
    <w:rsid w:val="00A1579F"/>
    <w:rsid w:val="00A15973"/>
    <w:rsid w:val="00A15A1C"/>
    <w:rsid w:val="00A15ACC"/>
    <w:rsid w:val="00A15BC3"/>
    <w:rsid w:val="00A15C7E"/>
    <w:rsid w:val="00A15DEE"/>
    <w:rsid w:val="00A16462"/>
    <w:rsid w:val="00A166EF"/>
    <w:rsid w:val="00A16722"/>
    <w:rsid w:val="00A167B5"/>
    <w:rsid w:val="00A16DBE"/>
    <w:rsid w:val="00A16E9F"/>
    <w:rsid w:val="00A1703F"/>
    <w:rsid w:val="00A17113"/>
    <w:rsid w:val="00A171B8"/>
    <w:rsid w:val="00A179E0"/>
    <w:rsid w:val="00A17C4F"/>
    <w:rsid w:val="00A17E31"/>
    <w:rsid w:val="00A2020A"/>
    <w:rsid w:val="00A203B7"/>
    <w:rsid w:val="00A20653"/>
    <w:rsid w:val="00A208C1"/>
    <w:rsid w:val="00A20A39"/>
    <w:rsid w:val="00A20BD4"/>
    <w:rsid w:val="00A20DFF"/>
    <w:rsid w:val="00A20F02"/>
    <w:rsid w:val="00A21501"/>
    <w:rsid w:val="00A21A11"/>
    <w:rsid w:val="00A21A34"/>
    <w:rsid w:val="00A22351"/>
    <w:rsid w:val="00A22390"/>
    <w:rsid w:val="00A22C7B"/>
    <w:rsid w:val="00A23460"/>
    <w:rsid w:val="00A235DF"/>
    <w:rsid w:val="00A2365F"/>
    <w:rsid w:val="00A238BD"/>
    <w:rsid w:val="00A23AD2"/>
    <w:rsid w:val="00A23DCA"/>
    <w:rsid w:val="00A23FBE"/>
    <w:rsid w:val="00A240D8"/>
    <w:rsid w:val="00A243E4"/>
    <w:rsid w:val="00A24500"/>
    <w:rsid w:val="00A2459D"/>
    <w:rsid w:val="00A24E23"/>
    <w:rsid w:val="00A250D5"/>
    <w:rsid w:val="00A2540C"/>
    <w:rsid w:val="00A2566C"/>
    <w:rsid w:val="00A25927"/>
    <w:rsid w:val="00A2597B"/>
    <w:rsid w:val="00A25CED"/>
    <w:rsid w:val="00A25F05"/>
    <w:rsid w:val="00A25F1D"/>
    <w:rsid w:val="00A26491"/>
    <w:rsid w:val="00A269D6"/>
    <w:rsid w:val="00A26D5A"/>
    <w:rsid w:val="00A271E6"/>
    <w:rsid w:val="00A27255"/>
    <w:rsid w:val="00A27421"/>
    <w:rsid w:val="00A2758C"/>
    <w:rsid w:val="00A2796F"/>
    <w:rsid w:val="00A30B2D"/>
    <w:rsid w:val="00A311AE"/>
    <w:rsid w:val="00A312A6"/>
    <w:rsid w:val="00A3130E"/>
    <w:rsid w:val="00A31470"/>
    <w:rsid w:val="00A314EC"/>
    <w:rsid w:val="00A315B1"/>
    <w:rsid w:val="00A3193B"/>
    <w:rsid w:val="00A31BAC"/>
    <w:rsid w:val="00A31D7A"/>
    <w:rsid w:val="00A31F2D"/>
    <w:rsid w:val="00A324CF"/>
    <w:rsid w:val="00A324D7"/>
    <w:rsid w:val="00A32564"/>
    <w:rsid w:val="00A32E8B"/>
    <w:rsid w:val="00A32ED6"/>
    <w:rsid w:val="00A33009"/>
    <w:rsid w:val="00A33148"/>
    <w:rsid w:val="00A3331F"/>
    <w:rsid w:val="00A33518"/>
    <w:rsid w:val="00A335AE"/>
    <w:rsid w:val="00A33776"/>
    <w:rsid w:val="00A338D5"/>
    <w:rsid w:val="00A33F1D"/>
    <w:rsid w:val="00A340EA"/>
    <w:rsid w:val="00A3410D"/>
    <w:rsid w:val="00A344A5"/>
    <w:rsid w:val="00A3462A"/>
    <w:rsid w:val="00A346C3"/>
    <w:rsid w:val="00A34AAD"/>
    <w:rsid w:val="00A34D4A"/>
    <w:rsid w:val="00A3594E"/>
    <w:rsid w:val="00A35B86"/>
    <w:rsid w:val="00A36155"/>
    <w:rsid w:val="00A361C4"/>
    <w:rsid w:val="00A3629E"/>
    <w:rsid w:val="00A362D2"/>
    <w:rsid w:val="00A36418"/>
    <w:rsid w:val="00A365AD"/>
    <w:rsid w:val="00A36733"/>
    <w:rsid w:val="00A367A6"/>
    <w:rsid w:val="00A36865"/>
    <w:rsid w:val="00A368FB"/>
    <w:rsid w:val="00A36E41"/>
    <w:rsid w:val="00A36ED4"/>
    <w:rsid w:val="00A3721F"/>
    <w:rsid w:val="00A37545"/>
    <w:rsid w:val="00A3754E"/>
    <w:rsid w:val="00A37CD7"/>
    <w:rsid w:val="00A37E59"/>
    <w:rsid w:val="00A37E84"/>
    <w:rsid w:val="00A4008C"/>
    <w:rsid w:val="00A40219"/>
    <w:rsid w:val="00A40C3B"/>
    <w:rsid w:val="00A40F5C"/>
    <w:rsid w:val="00A41008"/>
    <w:rsid w:val="00A415BB"/>
    <w:rsid w:val="00A41684"/>
    <w:rsid w:val="00A41832"/>
    <w:rsid w:val="00A41C5A"/>
    <w:rsid w:val="00A41C78"/>
    <w:rsid w:val="00A421DA"/>
    <w:rsid w:val="00A429AE"/>
    <w:rsid w:val="00A429B7"/>
    <w:rsid w:val="00A42A85"/>
    <w:rsid w:val="00A42D07"/>
    <w:rsid w:val="00A42D83"/>
    <w:rsid w:val="00A432DE"/>
    <w:rsid w:val="00A43324"/>
    <w:rsid w:val="00A43581"/>
    <w:rsid w:val="00A43771"/>
    <w:rsid w:val="00A437BA"/>
    <w:rsid w:val="00A4388A"/>
    <w:rsid w:val="00A43F14"/>
    <w:rsid w:val="00A43F9B"/>
    <w:rsid w:val="00A442DD"/>
    <w:rsid w:val="00A443A2"/>
    <w:rsid w:val="00A4497A"/>
    <w:rsid w:val="00A449A3"/>
    <w:rsid w:val="00A44A6B"/>
    <w:rsid w:val="00A44B43"/>
    <w:rsid w:val="00A44B9C"/>
    <w:rsid w:val="00A44DFC"/>
    <w:rsid w:val="00A44FC5"/>
    <w:rsid w:val="00A4500E"/>
    <w:rsid w:val="00A4503E"/>
    <w:rsid w:val="00A450C0"/>
    <w:rsid w:val="00A451BB"/>
    <w:rsid w:val="00A45468"/>
    <w:rsid w:val="00A455CC"/>
    <w:rsid w:val="00A45ADD"/>
    <w:rsid w:val="00A45D1A"/>
    <w:rsid w:val="00A46093"/>
    <w:rsid w:val="00A464F0"/>
    <w:rsid w:val="00A46752"/>
    <w:rsid w:val="00A4676B"/>
    <w:rsid w:val="00A46A9F"/>
    <w:rsid w:val="00A46EDE"/>
    <w:rsid w:val="00A471A8"/>
    <w:rsid w:val="00A472D8"/>
    <w:rsid w:val="00A475E2"/>
    <w:rsid w:val="00A4791B"/>
    <w:rsid w:val="00A47B7A"/>
    <w:rsid w:val="00A47BA9"/>
    <w:rsid w:val="00A47C7E"/>
    <w:rsid w:val="00A50416"/>
    <w:rsid w:val="00A50A48"/>
    <w:rsid w:val="00A51180"/>
    <w:rsid w:val="00A51242"/>
    <w:rsid w:val="00A51522"/>
    <w:rsid w:val="00A51573"/>
    <w:rsid w:val="00A516CE"/>
    <w:rsid w:val="00A51A5E"/>
    <w:rsid w:val="00A520B9"/>
    <w:rsid w:val="00A5277F"/>
    <w:rsid w:val="00A52895"/>
    <w:rsid w:val="00A52D7D"/>
    <w:rsid w:val="00A531D6"/>
    <w:rsid w:val="00A5354D"/>
    <w:rsid w:val="00A537B7"/>
    <w:rsid w:val="00A539A5"/>
    <w:rsid w:val="00A539C9"/>
    <w:rsid w:val="00A53AD0"/>
    <w:rsid w:val="00A53CE8"/>
    <w:rsid w:val="00A53DA0"/>
    <w:rsid w:val="00A5404D"/>
    <w:rsid w:val="00A541DC"/>
    <w:rsid w:val="00A544A6"/>
    <w:rsid w:val="00A544C1"/>
    <w:rsid w:val="00A5453B"/>
    <w:rsid w:val="00A54EAA"/>
    <w:rsid w:val="00A5534C"/>
    <w:rsid w:val="00A5543B"/>
    <w:rsid w:val="00A555A7"/>
    <w:rsid w:val="00A55BF8"/>
    <w:rsid w:val="00A55E47"/>
    <w:rsid w:val="00A56A31"/>
    <w:rsid w:val="00A56A7D"/>
    <w:rsid w:val="00A56B83"/>
    <w:rsid w:val="00A56C87"/>
    <w:rsid w:val="00A56CFE"/>
    <w:rsid w:val="00A56E30"/>
    <w:rsid w:val="00A56E32"/>
    <w:rsid w:val="00A56F89"/>
    <w:rsid w:val="00A5765D"/>
    <w:rsid w:val="00A5799E"/>
    <w:rsid w:val="00A579BD"/>
    <w:rsid w:val="00A60510"/>
    <w:rsid w:val="00A607CB"/>
    <w:rsid w:val="00A60AA1"/>
    <w:rsid w:val="00A60B22"/>
    <w:rsid w:val="00A60B62"/>
    <w:rsid w:val="00A61369"/>
    <w:rsid w:val="00A61A74"/>
    <w:rsid w:val="00A61AF4"/>
    <w:rsid w:val="00A61FC4"/>
    <w:rsid w:val="00A622F2"/>
    <w:rsid w:val="00A62521"/>
    <w:rsid w:val="00A62757"/>
    <w:rsid w:val="00A627A3"/>
    <w:rsid w:val="00A62A62"/>
    <w:rsid w:val="00A62E28"/>
    <w:rsid w:val="00A6351F"/>
    <w:rsid w:val="00A63809"/>
    <w:rsid w:val="00A64201"/>
    <w:rsid w:val="00A64278"/>
    <w:rsid w:val="00A64434"/>
    <w:rsid w:val="00A6446E"/>
    <w:rsid w:val="00A64553"/>
    <w:rsid w:val="00A64A6E"/>
    <w:rsid w:val="00A64EFD"/>
    <w:rsid w:val="00A6519F"/>
    <w:rsid w:val="00A6533C"/>
    <w:rsid w:val="00A653BF"/>
    <w:rsid w:val="00A65504"/>
    <w:rsid w:val="00A6558C"/>
    <w:rsid w:val="00A6564D"/>
    <w:rsid w:val="00A65931"/>
    <w:rsid w:val="00A65A70"/>
    <w:rsid w:val="00A65ACA"/>
    <w:rsid w:val="00A65B17"/>
    <w:rsid w:val="00A65BE9"/>
    <w:rsid w:val="00A65CB2"/>
    <w:rsid w:val="00A65E0B"/>
    <w:rsid w:val="00A66654"/>
    <w:rsid w:val="00A6665F"/>
    <w:rsid w:val="00A669F7"/>
    <w:rsid w:val="00A66F36"/>
    <w:rsid w:val="00A66FC6"/>
    <w:rsid w:val="00A6733A"/>
    <w:rsid w:val="00A676D9"/>
    <w:rsid w:val="00A67A9D"/>
    <w:rsid w:val="00A67EFC"/>
    <w:rsid w:val="00A67FDB"/>
    <w:rsid w:val="00A701CD"/>
    <w:rsid w:val="00A702E3"/>
    <w:rsid w:val="00A7030D"/>
    <w:rsid w:val="00A7031E"/>
    <w:rsid w:val="00A703A6"/>
    <w:rsid w:val="00A70438"/>
    <w:rsid w:val="00A70624"/>
    <w:rsid w:val="00A7096F"/>
    <w:rsid w:val="00A70BB7"/>
    <w:rsid w:val="00A71140"/>
    <w:rsid w:val="00A71240"/>
    <w:rsid w:val="00A7174B"/>
    <w:rsid w:val="00A71835"/>
    <w:rsid w:val="00A71855"/>
    <w:rsid w:val="00A71A0A"/>
    <w:rsid w:val="00A71F7A"/>
    <w:rsid w:val="00A71FB7"/>
    <w:rsid w:val="00A7205E"/>
    <w:rsid w:val="00A72296"/>
    <w:rsid w:val="00A7281C"/>
    <w:rsid w:val="00A7308E"/>
    <w:rsid w:val="00A73097"/>
    <w:rsid w:val="00A730B7"/>
    <w:rsid w:val="00A734F5"/>
    <w:rsid w:val="00A737C8"/>
    <w:rsid w:val="00A73A1F"/>
    <w:rsid w:val="00A73AF5"/>
    <w:rsid w:val="00A73F05"/>
    <w:rsid w:val="00A73FC5"/>
    <w:rsid w:val="00A74014"/>
    <w:rsid w:val="00A740DC"/>
    <w:rsid w:val="00A7412C"/>
    <w:rsid w:val="00A7458B"/>
    <w:rsid w:val="00A74692"/>
    <w:rsid w:val="00A7477B"/>
    <w:rsid w:val="00A74A86"/>
    <w:rsid w:val="00A74B8C"/>
    <w:rsid w:val="00A74CB8"/>
    <w:rsid w:val="00A74F7D"/>
    <w:rsid w:val="00A750D6"/>
    <w:rsid w:val="00A754DC"/>
    <w:rsid w:val="00A75902"/>
    <w:rsid w:val="00A75A52"/>
    <w:rsid w:val="00A75CE7"/>
    <w:rsid w:val="00A75D62"/>
    <w:rsid w:val="00A75F10"/>
    <w:rsid w:val="00A75F8A"/>
    <w:rsid w:val="00A7618B"/>
    <w:rsid w:val="00A7640B"/>
    <w:rsid w:val="00A771BD"/>
    <w:rsid w:val="00A77352"/>
    <w:rsid w:val="00A773A8"/>
    <w:rsid w:val="00A7778B"/>
    <w:rsid w:val="00A77875"/>
    <w:rsid w:val="00A77DEA"/>
    <w:rsid w:val="00A77F9B"/>
    <w:rsid w:val="00A80246"/>
    <w:rsid w:val="00A803BC"/>
    <w:rsid w:val="00A8042D"/>
    <w:rsid w:val="00A808F1"/>
    <w:rsid w:val="00A80969"/>
    <w:rsid w:val="00A80CA6"/>
    <w:rsid w:val="00A81392"/>
    <w:rsid w:val="00A8169A"/>
    <w:rsid w:val="00A81BA0"/>
    <w:rsid w:val="00A82052"/>
    <w:rsid w:val="00A82302"/>
    <w:rsid w:val="00A82339"/>
    <w:rsid w:val="00A830BE"/>
    <w:rsid w:val="00A8318B"/>
    <w:rsid w:val="00A83295"/>
    <w:rsid w:val="00A832D1"/>
    <w:rsid w:val="00A83889"/>
    <w:rsid w:val="00A83CCA"/>
    <w:rsid w:val="00A83DEC"/>
    <w:rsid w:val="00A84333"/>
    <w:rsid w:val="00A84378"/>
    <w:rsid w:val="00A84896"/>
    <w:rsid w:val="00A85037"/>
    <w:rsid w:val="00A850BC"/>
    <w:rsid w:val="00A8510D"/>
    <w:rsid w:val="00A85798"/>
    <w:rsid w:val="00A85947"/>
    <w:rsid w:val="00A859EB"/>
    <w:rsid w:val="00A8609D"/>
    <w:rsid w:val="00A860A7"/>
    <w:rsid w:val="00A86132"/>
    <w:rsid w:val="00A862CE"/>
    <w:rsid w:val="00A8684C"/>
    <w:rsid w:val="00A86B29"/>
    <w:rsid w:val="00A86EA7"/>
    <w:rsid w:val="00A86F73"/>
    <w:rsid w:val="00A8742F"/>
    <w:rsid w:val="00A87431"/>
    <w:rsid w:val="00A87CB6"/>
    <w:rsid w:val="00A87FA8"/>
    <w:rsid w:val="00A901C1"/>
    <w:rsid w:val="00A904C4"/>
    <w:rsid w:val="00A90A75"/>
    <w:rsid w:val="00A90C30"/>
    <w:rsid w:val="00A90CC7"/>
    <w:rsid w:val="00A90DA4"/>
    <w:rsid w:val="00A90EC1"/>
    <w:rsid w:val="00A91244"/>
    <w:rsid w:val="00A91774"/>
    <w:rsid w:val="00A9181E"/>
    <w:rsid w:val="00A91C7F"/>
    <w:rsid w:val="00A92066"/>
    <w:rsid w:val="00A920F7"/>
    <w:rsid w:val="00A9259A"/>
    <w:rsid w:val="00A92629"/>
    <w:rsid w:val="00A92640"/>
    <w:rsid w:val="00A92699"/>
    <w:rsid w:val="00A92776"/>
    <w:rsid w:val="00A9278D"/>
    <w:rsid w:val="00A927D6"/>
    <w:rsid w:val="00A92A73"/>
    <w:rsid w:val="00A92EA3"/>
    <w:rsid w:val="00A93181"/>
    <w:rsid w:val="00A9329D"/>
    <w:rsid w:val="00A93341"/>
    <w:rsid w:val="00A938E6"/>
    <w:rsid w:val="00A93933"/>
    <w:rsid w:val="00A93CCF"/>
    <w:rsid w:val="00A93D73"/>
    <w:rsid w:val="00A93DC9"/>
    <w:rsid w:val="00A93FAA"/>
    <w:rsid w:val="00A944EE"/>
    <w:rsid w:val="00A94614"/>
    <w:rsid w:val="00A947E0"/>
    <w:rsid w:val="00A94AB4"/>
    <w:rsid w:val="00A94E4E"/>
    <w:rsid w:val="00A94E79"/>
    <w:rsid w:val="00A94EFA"/>
    <w:rsid w:val="00A94FC4"/>
    <w:rsid w:val="00A9533F"/>
    <w:rsid w:val="00A95514"/>
    <w:rsid w:val="00A956A3"/>
    <w:rsid w:val="00A95987"/>
    <w:rsid w:val="00A95BB3"/>
    <w:rsid w:val="00A95BD5"/>
    <w:rsid w:val="00A95C53"/>
    <w:rsid w:val="00A95C89"/>
    <w:rsid w:val="00A95CF0"/>
    <w:rsid w:val="00A96648"/>
    <w:rsid w:val="00A9666D"/>
    <w:rsid w:val="00A9677A"/>
    <w:rsid w:val="00A96E43"/>
    <w:rsid w:val="00A96F01"/>
    <w:rsid w:val="00A96F10"/>
    <w:rsid w:val="00A96F78"/>
    <w:rsid w:val="00A97044"/>
    <w:rsid w:val="00A97188"/>
    <w:rsid w:val="00A97480"/>
    <w:rsid w:val="00A976DC"/>
    <w:rsid w:val="00A979E1"/>
    <w:rsid w:val="00A97F08"/>
    <w:rsid w:val="00A97FA1"/>
    <w:rsid w:val="00A97FB7"/>
    <w:rsid w:val="00AA0516"/>
    <w:rsid w:val="00AA0B9E"/>
    <w:rsid w:val="00AA0CDA"/>
    <w:rsid w:val="00AA1087"/>
    <w:rsid w:val="00AA13A0"/>
    <w:rsid w:val="00AA1584"/>
    <w:rsid w:val="00AA161A"/>
    <w:rsid w:val="00AA1759"/>
    <w:rsid w:val="00AA17CF"/>
    <w:rsid w:val="00AA1830"/>
    <w:rsid w:val="00AA1ADC"/>
    <w:rsid w:val="00AA22E4"/>
    <w:rsid w:val="00AA23CB"/>
    <w:rsid w:val="00AA247C"/>
    <w:rsid w:val="00AA25A9"/>
    <w:rsid w:val="00AA26D9"/>
    <w:rsid w:val="00AA278A"/>
    <w:rsid w:val="00AA2890"/>
    <w:rsid w:val="00AA2D7D"/>
    <w:rsid w:val="00AA3183"/>
    <w:rsid w:val="00AA3228"/>
    <w:rsid w:val="00AA36D0"/>
    <w:rsid w:val="00AA373F"/>
    <w:rsid w:val="00AA394A"/>
    <w:rsid w:val="00AA3A1E"/>
    <w:rsid w:val="00AA3B9F"/>
    <w:rsid w:val="00AA3C3A"/>
    <w:rsid w:val="00AA3C89"/>
    <w:rsid w:val="00AA3CE7"/>
    <w:rsid w:val="00AA3E1A"/>
    <w:rsid w:val="00AA3EA3"/>
    <w:rsid w:val="00AA4605"/>
    <w:rsid w:val="00AA4ABF"/>
    <w:rsid w:val="00AA4C4D"/>
    <w:rsid w:val="00AA51AD"/>
    <w:rsid w:val="00AA5218"/>
    <w:rsid w:val="00AA54F2"/>
    <w:rsid w:val="00AA5831"/>
    <w:rsid w:val="00AA5854"/>
    <w:rsid w:val="00AA591E"/>
    <w:rsid w:val="00AA5CD9"/>
    <w:rsid w:val="00AA5DF4"/>
    <w:rsid w:val="00AA65C9"/>
    <w:rsid w:val="00AA66CB"/>
    <w:rsid w:val="00AA66FF"/>
    <w:rsid w:val="00AA6781"/>
    <w:rsid w:val="00AA6A82"/>
    <w:rsid w:val="00AA709A"/>
    <w:rsid w:val="00AA7434"/>
    <w:rsid w:val="00AA7A60"/>
    <w:rsid w:val="00AA7B15"/>
    <w:rsid w:val="00AA7C0A"/>
    <w:rsid w:val="00AA7CEB"/>
    <w:rsid w:val="00AB03D6"/>
    <w:rsid w:val="00AB0A32"/>
    <w:rsid w:val="00AB0B90"/>
    <w:rsid w:val="00AB0D54"/>
    <w:rsid w:val="00AB0E56"/>
    <w:rsid w:val="00AB0ED5"/>
    <w:rsid w:val="00AB1247"/>
    <w:rsid w:val="00AB16F4"/>
    <w:rsid w:val="00AB18AC"/>
    <w:rsid w:val="00AB1EB7"/>
    <w:rsid w:val="00AB20E1"/>
    <w:rsid w:val="00AB2115"/>
    <w:rsid w:val="00AB214A"/>
    <w:rsid w:val="00AB25D9"/>
    <w:rsid w:val="00AB265D"/>
    <w:rsid w:val="00AB2908"/>
    <w:rsid w:val="00AB297E"/>
    <w:rsid w:val="00AB2990"/>
    <w:rsid w:val="00AB2FDC"/>
    <w:rsid w:val="00AB30D8"/>
    <w:rsid w:val="00AB344B"/>
    <w:rsid w:val="00AB3761"/>
    <w:rsid w:val="00AB3910"/>
    <w:rsid w:val="00AB39E8"/>
    <w:rsid w:val="00AB3A15"/>
    <w:rsid w:val="00AB3D74"/>
    <w:rsid w:val="00AB43D8"/>
    <w:rsid w:val="00AB4486"/>
    <w:rsid w:val="00AB44B3"/>
    <w:rsid w:val="00AB4700"/>
    <w:rsid w:val="00AB4CA9"/>
    <w:rsid w:val="00AB4ECC"/>
    <w:rsid w:val="00AB4F0F"/>
    <w:rsid w:val="00AB5337"/>
    <w:rsid w:val="00AB53E3"/>
    <w:rsid w:val="00AB544C"/>
    <w:rsid w:val="00AB5AC7"/>
    <w:rsid w:val="00AB5B9A"/>
    <w:rsid w:val="00AB5F08"/>
    <w:rsid w:val="00AB60E2"/>
    <w:rsid w:val="00AB6601"/>
    <w:rsid w:val="00AB6635"/>
    <w:rsid w:val="00AB66C3"/>
    <w:rsid w:val="00AB674E"/>
    <w:rsid w:val="00AB698A"/>
    <w:rsid w:val="00AB6B63"/>
    <w:rsid w:val="00AB6D78"/>
    <w:rsid w:val="00AB6D79"/>
    <w:rsid w:val="00AB709E"/>
    <w:rsid w:val="00AB7133"/>
    <w:rsid w:val="00AB7620"/>
    <w:rsid w:val="00AB76C8"/>
    <w:rsid w:val="00AB77C0"/>
    <w:rsid w:val="00AB7806"/>
    <w:rsid w:val="00AB7E4A"/>
    <w:rsid w:val="00AC026C"/>
    <w:rsid w:val="00AC02C1"/>
    <w:rsid w:val="00AC07CE"/>
    <w:rsid w:val="00AC092C"/>
    <w:rsid w:val="00AC0AB6"/>
    <w:rsid w:val="00AC0CDF"/>
    <w:rsid w:val="00AC10AD"/>
    <w:rsid w:val="00AC14DB"/>
    <w:rsid w:val="00AC18A4"/>
    <w:rsid w:val="00AC1E55"/>
    <w:rsid w:val="00AC20C6"/>
    <w:rsid w:val="00AC2199"/>
    <w:rsid w:val="00AC2272"/>
    <w:rsid w:val="00AC22E9"/>
    <w:rsid w:val="00AC2339"/>
    <w:rsid w:val="00AC2393"/>
    <w:rsid w:val="00AC276F"/>
    <w:rsid w:val="00AC2AF8"/>
    <w:rsid w:val="00AC2D12"/>
    <w:rsid w:val="00AC31B4"/>
    <w:rsid w:val="00AC35DC"/>
    <w:rsid w:val="00AC3615"/>
    <w:rsid w:val="00AC382A"/>
    <w:rsid w:val="00AC3B94"/>
    <w:rsid w:val="00AC3D06"/>
    <w:rsid w:val="00AC3F9A"/>
    <w:rsid w:val="00AC413E"/>
    <w:rsid w:val="00AC429F"/>
    <w:rsid w:val="00AC465B"/>
    <w:rsid w:val="00AC47D1"/>
    <w:rsid w:val="00AC4D4E"/>
    <w:rsid w:val="00AC51DD"/>
    <w:rsid w:val="00AC53CB"/>
    <w:rsid w:val="00AC5536"/>
    <w:rsid w:val="00AC5605"/>
    <w:rsid w:val="00AC5629"/>
    <w:rsid w:val="00AC5A5A"/>
    <w:rsid w:val="00AC5B3D"/>
    <w:rsid w:val="00AC5B3E"/>
    <w:rsid w:val="00AC5D94"/>
    <w:rsid w:val="00AC60B4"/>
    <w:rsid w:val="00AC6685"/>
    <w:rsid w:val="00AC67B6"/>
    <w:rsid w:val="00AC67D4"/>
    <w:rsid w:val="00AC6842"/>
    <w:rsid w:val="00AC6CCA"/>
    <w:rsid w:val="00AC6F81"/>
    <w:rsid w:val="00AC7281"/>
    <w:rsid w:val="00AC79E1"/>
    <w:rsid w:val="00AC7D98"/>
    <w:rsid w:val="00AC7EB3"/>
    <w:rsid w:val="00AC7F35"/>
    <w:rsid w:val="00AD00C5"/>
    <w:rsid w:val="00AD0270"/>
    <w:rsid w:val="00AD0566"/>
    <w:rsid w:val="00AD058C"/>
    <w:rsid w:val="00AD07E0"/>
    <w:rsid w:val="00AD0903"/>
    <w:rsid w:val="00AD0B17"/>
    <w:rsid w:val="00AD133B"/>
    <w:rsid w:val="00AD165F"/>
    <w:rsid w:val="00AD1D66"/>
    <w:rsid w:val="00AD2108"/>
    <w:rsid w:val="00AD2133"/>
    <w:rsid w:val="00AD2200"/>
    <w:rsid w:val="00AD2523"/>
    <w:rsid w:val="00AD2794"/>
    <w:rsid w:val="00AD2BB4"/>
    <w:rsid w:val="00AD2DC5"/>
    <w:rsid w:val="00AD3082"/>
    <w:rsid w:val="00AD310C"/>
    <w:rsid w:val="00AD3455"/>
    <w:rsid w:val="00AD392A"/>
    <w:rsid w:val="00AD3CAD"/>
    <w:rsid w:val="00AD3D59"/>
    <w:rsid w:val="00AD4071"/>
    <w:rsid w:val="00AD421D"/>
    <w:rsid w:val="00AD4374"/>
    <w:rsid w:val="00AD4523"/>
    <w:rsid w:val="00AD5030"/>
    <w:rsid w:val="00AD5123"/>
    <w:rsid w:val="00AD5174"/>
    <w:rsid w:val="00AD5431"/>
    <w:rsid w:val="00AD545D"/>
    <w:rsid w:val="00AD553E"/>
    <w:rsid w:val="00AD56D4"/>
    <w:rsid w:val="00AD59FE"/>
    <w:rsid w:val="00AD5A99"/>
    <w:rsid w:val="00AD6082"/>
    <w:rsid w:val="00AD60DE"/>
    <w:rsid w:val="00AD66A2"/>
    <w:rsid w:val="00AD69FF"/>
    <w:rsid w:val="00AD6BF9"/>
    <w:rsid w:val="00AD6D67"/>
    <w:rsid w:val="00AD702B"/>
    <w:rsid w:val="00AD724B"/>
    <w:rsid w:val="00AD72E6"/>
    <w:rsid w:val="00AD730D"/>
    <w:rsid w:val="00AD73FC"/>
    <w:rsid w:val="00AD769C"/>
    <w:rsid w:val="00AD788C"/>
    <w:rsid w:val="00AD7B7E"/>
    <w:rsid w:val="00AD7C95"/>
    <w:rsid w:val="00AD7D94"/>
    <w:rsid w:val="00AD7FCD"/>
    <w:rsid w:val="00AE00C7"/>
    <w:rsid w:val="00AE03DB"/>
    <w:rsid w:val="00AE0A60"/>
    <w:rsid w:val="00AE0F5B"/>
    <w:rsid w:val="00AE108F"/>
    <w:rsid w:val="00AE132D"/>
    <w:rsid w:val="00AE13B1"/>
    <w:rsid w:val="00AE141A"/>
    <w:rsid w:val="00AE1CCA"/>
    <w:rsid w:val="00AE275D"/>
    <w:rsid w:val="00AE2876"/>
    <w:rsid w:val="00AE28D7"/>
    <w:rsid w:val="00AE2BED"/>
    <w:rsid w:val="00AE2CEB"/>
    <w:rsid w:val="00AE3BF5"/>
    <w:rsid w:val="00AE3DE1"/>
    <w:rsid w:val="00AE3F90"/>
    <w:rsid w:val="00AE4195"/>
    <w:rsid w:val="00AE4CE8"/>
    <w:rsid w:val="00AE51D1"/>
    <w:rsid w:val="00AE5317"/>
    <w:rsid w:val="00AE5439"/>
    <w:rsid w:val="00AE5B6F"/>
    <w:rsid w:val="00AE61B2"/>
    <w:rsid w:val="00AE63C1"/>
    <w:rsid w:val="00AE680C"/>
    <w:rsid w:val="00AE73CA"/>
    <w:rsid w:val="00AE750A"/>
    <w:rsid w:val="00AE759F"/>
    <w:rsid w:val="00AE75E7"/>
    <w:rsid w:val="00AE7874"/>
    <w:rsid w:val="00AE78D1"/>
    <w:rsid w:val="00AE7E65"/>
    <w:rsid w:val="00AE7F89"/>
    <w:rsid w:val="00AF08BF"/>
    <w:rsid w:val="00AF0CA7"/>
    <w:rsid w:val="00AF0E1C"/>
    <w:rsid w:val="00AF0F00"/>
    <w:rsid w:val="00AF0F64"/>
    <w:rsid w:val="00AF12F8"/>
    <w:rsid w:val="00AF16BC"/>
    <w:rsid w:val="00AF1914"/>
    <w:rsid w:val="00AF1B9B"/>
    <w:rsid w:val="00AF1F4C"/>
    <w:rsid w:val="00AF2037"/>
    <w:rsid w:val="00AF214A"/>
    <w:rsid w:val="00AF2151"/>
    <w:rsid w:val="00AF26DB"/>
    <w:rsid w:val="00AF29AD"/>
    <w:rsid w:val="00AF2A1F"/>
    <w:rsid w:val="00AF2D54"/>
    <w:rsid w:val="00AF3458"/>
    <w:rsid w:val="00AF37A7"/>
    <w:rsid w:val="00AF3AA1"/>
    <w:rsid w:val="00AF3F45"/>
    <w:rsid w:val="00AF3F7B"/>
    <w:rsid w:val="00AF42B4"/>
    <w:rsid w:val="00AF44E2"/>
    <w:rsid w:val="00AF4B7B"/>
    <w:rsid w:val="00AF4B8A"/>
    <w:rsid w:val="00AF4CD3"/>
    <w:rsid w:val="00AF4F1B"/>
    <w:rsid w:val="00AF5408"/>
    <w:rsid w:val="00AF5530"/>
    <w:rsid w:val="00AF5667"/>
    <w:rsid w:val="00AF5DF5"/>
    <w:rsid w:val="00AF5EC6"/>
    <w:rsid w:val="00AF620B"/>
    <w:rsid w:val="00AF627F"/>
    <w:rsid w:val="00AF6465"/>
    <w:rsid w:val="00AF65BB"/>
    <w:rsid w:val="00AF67CF"/>
    <w:rsid w:val="00AF6AC4"/>
    <w:rsid w:val="00AF6C38"/>
    <w:rsid w:val="00AF6E55"/>
    <w:rsid w:val="00AF6E8A"/>
    <w:rsid w:val="00AF7213"/>
    <w:rsid w:val="00AF7465"/>
    <w:rsid w:val="00AF74FE"/>
    <w:rsid w:val="00AF7771"/>
    <w:rsid w:val="00AF7B2C"/>
    <w:rsid w:val="00AF7D92"/>
    <w:rsid w:val="00B002C4"/>
    <w:rsid w:val="00B0096C"/>
    <w:rsid w:val="00B00AE5"/>
    <w:rsid w:val="00B00D86"/>
    <w:rsid w:val="00B0108C"/>
    <w:rsid w:val="00B011CC"/>
    <w:rsid w:val="00B019A1"/>
    <w:rsid w:val="00B01B94"/>
    <w:rsid w:val="00B01D4B"/>
    <w:rsid w:val="00B01F70"/>
    <w:rsid w:val="00B021F8"/>
    <w:rsid w:val="00B02276"/>
    <w:rsid w:val="00B022DC"/>
    <w:rsid w:val="00B02751"/>
    <w:rsid w:val="00B0285E"/>
    <w:rsid w:val="00B02973"/>
    <w:rsid w:val="00B029B7"/>
    <w:rsid w:val="00B02D12"/>
    <w:rsid w:val="00B02F9F"/>
    <w:rsid w:val="00B0329C"/>
    <w:rsid w:val="00B037EB"/>
    <w:rsid w:val="00B03E64"/>
    <w:rsid w:val="00B03EBD"/>
    <w:rsid w:val="00B03EC8"/>
    <w:rsid w:val="00B04048"/>
    <w:rsid w:val="00B04681"/>
    <w:rsid w:val="00B049D3"/>
    <w:rsid w:val="00B04BAE"/>
    <w:rsid w:val="00B04D0D"/>
    <w:rsid w:val="00B04F3D"/>
    <w:rsid w:val="00B0513F"/>
    <w:rsid w:val="00B05655"/>
    <w:rsid w:val="00B05680"/>
    <w:rsid w:val="00B05702"/>
    <w:rsid w:val="00B058EC"/>
    <w:rsid w:val="00B05A6F"/>
    <w:rsid w:val="00B05F10"/>
    <w:rsid w:val="00B05F1C"/>
    <w:rsid w:val="00B06091"/>
    <w:rsid w:val="00B064FD"/>
    <w:rsid w:val="00B06733"/>
    <w:rsid w:val="00B06846"/>
    <w:rsid w:val="00B0684E"/>
    <w:rsid w:val="00B068E5"/>
    <w:rsid w:val="00B068F9"/>
    <w:rsid w:val="00B06DD9"/>
    <w:rsid w:val="00B06DDC"/>
    <w:rsid w:val="00B06F32"/>
    <w:rsid w:val="00B073CF"/>
    <w:rsid w:val="00B07474"/>
    <w:rsid w:val="00B0784B"/>
    <w:rsid w:val="00B07921"/>
    <w:rsid w:val="00B07C15"/>
    <w:rsid w:val="00B07CD6"/>
    <w:rsid w:val="00B07E52"/>
    <w:rsid w:val="00B10010"/>
    <w:rsid w:val="00B10390"/>
    <w:rsid w:val="00B1098C"/>
    <w:rsid w:val="00B10CD9"/>
    <w:rsid w:val="00B114F4"/>
    <w:rsid w:val="00B11530"/>
    <w:rsid w:val="00B11775"/>
    <w:rsid w:val="00B1197B"/>
    <w:rsid w:val="00B120BD"/>
    <w:rsid w:val="00B12327"/>
    <w:rsid w:val="00B12722"/>
    <w:rsid w:val="00B12C94"/>
    <w:rsid w:val="00B12F75"/>
    <w:rsid w:val="00B1302D"/>
    <w:rsid w:val="00B131BA"/>
    <w:rsid w:val="00B13208"/>
    <w:rsid w:val="00B133A8"/>
    <w:rsid w:val="00B13439"/>
    <w:rsid w:val="00B13BA4"/>
    <w:rsid w:val="00B13C5A"/>
    <w:rsid w:val="00B13D81"/>
    <w:rsid w:val="00B13E27"/>
    <w:rsid w:val="00B13FBE"/>
    <w:rsid w:val="00B149CA"/>
    <w:rsid w:val="00B14C0B"/>
    <w:rsid w:val="00B14CA1"/>
    <w:rsid w:val="00B14CE7"/>
    <w:rsid w:val="00B14DC7"/>
    <w:rsid w:val="00B14EA0"/>
    <w:rsid w:val="00B1513F"/>
    <w:rsid w:val="00B1516A"/>
    <w:rsid w:val="00B1578F"/>
    <w:rsid w:val="00B157EF"/>
    <w:rsid w:val="00B159F8"/>
    <w:rsid w:val="00B15B89"/>
    <w:rsid w:val="00B15C82"/>
    <w:rsid w:val="00B15D35"/>
    <w:rsid w:val="00B16B3F"/>
    <w:rsid w:val="00B16D7C"/>
    <w:rsid w:val="00B16F0A"/>
    <w:rsid w:val="00B16FD2"/>
    <w:rsid w:val="00B170C2"/>
    <w:rsid w:val="00B1746F"/>
    <w:rsid w:val="00B179AE"/>
    <w:rsid w:val="00B17B5A"/>
    <w:rsid w:val="00B17C81"/>
    <w:rsid w:val="00B20725"/>
    <w:rsid w:val="00B2076C"/>
    <w:rsid w:val="00B2087E"/>
    <w:rsid w:val="00B20B11"/>
    <w:rsid w:val="00B20B94"/>
    <w:rsid w:val="00B20F00"/>
    <w:rsid w:val="00B20FFE"/>
    <w:rsid w:val="00B21366"/>
    <w:rsid w:val="00B21B0D"/>
    <w:rsid w:val="00B21B3B"/>
    <w:rsid w:val="00B226BE"/>
    <w:rsid w:val="00B227BC"/>
    <w:rsid w:val="00B229F4"/>
    <w:rsid w:val="00B22B6D"/>
    <w:rsid w:val="00B22B72"/>
    <w:rsid w:val="00B22B91"/>
    <w:rsid w:val="00B22BA2"/>
    <w:rsid w:val="00B22F38"/>
    <w:rsid w:val="00B233C8"/>
    <w:rsid w:val="00B23776"/>
    <w:rsid w:val="00B23D77"/>
    <w:rsid w:val="00B2455F"/>
    <w:rsid w:val="00B247EF"/>
    <w:rsid w:val="00B2487B"/>
    <w:rsid w:val="00B248D0"/>
    <w:rsid w:val="00B248DC"/>
    <w:rsid w:val="00B24A68"/>
    <w:rsid w:val="00B256D2"/>
    <w:rsid w:val="00B25BE0"/>
    <w:rsid w:val="00B25F75"/>
    <w:rsid w:val="00B26283"/>
    <w:rsid w:val="00B2628E"/>
    <w:rsid w:val="00B26651"/>
    <w:rsid w:val="00B266B0"/>
    <w:rsid w:val="00B267B1"/>
    <w:rsid w:val="00B26ADB"/>
    <w:rsid w:val="00B271EF"/>
    <w:rsid w:val="00B27921"/>
    <w:rsid w:val="00B2792E"/>
    <w:rsid w:val="00B2D611"/>
    <w:rsid w:val="00B3000E"/>
    <w:rsid w:val="00B3015A"/>
    <w:rsid w:val="00B3148E"/>
    <w:rsid w:val="00B3167C"/>
    <w:rsid w:val="00B31779"/>
    <w:rsid w:val="00B31AEB"/>
    <w:rsid w:val="00B31C31"/>
    <w:rsid w:val="00B31E5D"/>
    <w:rsid w:val="00B31FE6"/>
    <w:rsid w:val="00B31FF7"/>
    <w:rsid w:val="00B321BF"/>
    <w:rsid w:val="00B3229D"/>
    <w:rsid w:val="00B324D9"/>
    <w:rsid w:val="00B32506"/>
    <w:rsid w:val="00B326A8"/>
    <w:rsid w:val="00B3291A"/>
    <w:rsid w:val="00B329EB"/>
    <w:rsid w:val="00B32A23"/>
    <w:rsid w:val="00B32B24"/>
    <w:rsid w:val="00B32B4D"/>
    <w:rsid w:val="00B32FCD"/>
    <w:rsid w:val="00B33508"/>
    <w:rsid w:val="00B335E9"/>
    <w:rsid w:val="00B3377E"/>
    <w:rsid w:val="00B33900"/>
    <w:rsid w:val="00B33952"/>
    <w:rsid w:val="00B339D7"/>
    <w:rsid w:val="00B33B01"/>
    <w:rsid w:val="00B33E34"/>
    <w:rsid w:val="00B3427A"/>
    <w:rsid w:val="00B34720"/>
    <w:rsid w:val="00B347E9"/>
    <w:rsid w:val="00B34961"/>
    <w:rsid w:val="00B34A78"/>
    <w:rsid w:val="00B34CC6"/>
    <w:rsid w:val="00B34D04"/>
    <w:rsid w:val="00B34DFC"/>
    <w:rsid w:val="00B34E63"/>
    <w:rsid w:val="00B35055"/>
    <w:rsid w:val="00B3542F"/>
    <w:rsid w:val="00B3552C"/>
    <w:rsid w:val="00B35B04"/>
    <w:rsid w:val="00B35DA4"/>
    <w:rsid w:val="00B360A2"/>
    <w:rsid w:val="00B36643"/>
    <w:rsid w:val="00B366F3"/>
    <w:rsid w:val="00B36939"/>
    <w:rsid w:val="00B36C0D"/>
    <w:rsid w:val="00B36F27"/>
    <w:rsid w:val="00B37AD7"/>
    <w:rsid w:val="00B37BFC"/>
    <w:rsid w:val="00B37C30"/>
    <w:rsid w:val="00B37CC3"/>
    <w:rsid w:val="00B37FC8"/>
    <w:rsid w:val="00B40390"/>
    <w:rsid w:val="00B40A96"/>
    <w:rsid w:val="00B40CC3"/>
    <w:rsid w:val="00B411D0"/>
    <w:rsid w:val="00B41232"/>
    <w:rsid w:val="00B412CF"/>
    <w:rsid w:val="00B4138D"/>
    <w:rsid w:val="00B4142C"/>
    <w:rsid w:val="00B4144E"/>
    <w:rsid w:val="00B415C0"/>
    <w:rsid w:val="00B4171E"/>
    <w:rsid w:val="00B41828"/>
    <w:rsid w:val="00B4184B"/>
    <w:rsid w:val="00B41B72"/>
    <w:rsid w:val="00B41C5D"/>
    <w:rsid w:val="00B422A7"/>
    <w:rsid w:val="00B425F1"/>
    <w:rsid w:val="00B42667"/>
    <w:rsid w:val="00B429D2"/>
    <w:rsid w:val="00B42A32"/>
    <w:rsid w:val="00B42D9F"/>
    <w:rsid w:val="00B42DFA"/>
    <w:rsid w:val="00B42F13"/>
    <w:rsid w:val="00B42FA6"/>
    <w:rsid w:val="00B4333D"/>
    <w:rsid w:val="00B43591"/>
    <w:rsid w:val="00B43782"/>
    <w:rsid w:val="00B4399E"/>
    <w:rsid w:val="00B43A16"/>
    <w:rsid w:val="00B43D0B"/>
    <w:rsid w:val="00B44080"/>
    <w:rsid w:val="00B44AB0"/>
    <w:rsid w:val="00B44CFD"/>
    <w:rsid w:val="00B45017"/>
    <w:rsid w:val="00B45075"/>
    <w:rsid w:val="00B453D8"/>
    <w:rsid w:val="00B453F5"/>
    <w:rsid w:val="00B456FC"/>
    <w:rsid w:val="00B458CE"/>
    <w:rsid w:val="00B458F1"/>
    <w:rsid w:val="00B45CE1"/>
    <w:rsid w:val="00B465CC"/>
    <w:rsid w:val="00B468F5"/>
    <w:rsid w:val="00B46A75"/>
    <w:rsid w:val="00B46ED7"/>
    <w:rsid w:val="00B46F76"/>
    <w:rsid w:val="00B47084"/>
    <w:rsid w:val="00B470A7"/>
    <w:rsid w:val="00B476C4"/>
    <w:rsid w:val="00B47DF4"/>
    <w:rsid w:val="00B500CD"/>
    <w:rsid w:val="00B50369"/>
    <w:rsid w:val="00B50473"/>
    <w:rsid w:val="00B50893"/>
    <w:rsid w:val="00B50A4B"/>
    <w:rsid w:val="00B50E33"/>
    <w:rsid w:val="00B5109D"/>
    <w:rsid w:val="00B510CF"/>
    <w:rsid w:val="00B5114B"/>
    <w:rsid w:val="00B511B7"/>
    <w:rsid w:val="00B51BD0"/>
    <w:rsid w:val="00B51C9F"/>
    <w:rsid w:val="00B51D53"/>
    <w:rsid w:val="00B5210C"/>
    <w:rsid w:val="00B521EE"/>
    <w:rsid w:val="00B5231A"/>
    <w:rsid w:val="00B52365"/>
    <w:rsid w:val="00B5239C"/>
    <w:rsid w:val="00B525CC"/>
    <w:rsid w:val="00B52633"/>
    <w:rsid w:val="00B5277C"/>
    <w:rsid w:val="00B52CF7"/>
    <w:rsid w:val="00B52D92"/>
    <w:rsid w:val="00B52EB5"/>
    <w:rsid w:val="00B5323A"/>
    <w:rsid w:val="00B53256"/>
    <w:rsid w:val="00B53259"/>
    <w:rsid w:val="00B532BA"/>
    <w:rsid w:val="00B5367B"/>
    <w:rsid w:val="00B5367C"/>
    <w:rsid w:val="00B53893"/>
    <w:rsid w:val="00B5435E"/>
    <w:rsid w:val="00B545FA"/>
    <w:rsid w:val="00B548C2"/>
    <w:rsid w:val="00B54A48"/>
    <w:rsid w:val="00B54B6A"/>
    <w:rsid w:val="00B552D5"/>
    <w:rsid w:val="00B55371"/>
    <w:rsid w:val="00B55428"/>
    <w:rsid w:val="00B5561A"/>
    <w:rsid w:val="00B55B21"/>
    <w:rsid w:val="00B55BD0"/>
    <w:rsid w:val="00B55DAB"/>
    <w:rsid w:val="00B566C4"/>
    <w:rsid w:val="00B568A6"/>
    <w:rsid w:val="00B569FF"/>
    <w:rsid w:val="00B56AB0"/>
    <w:rsid w:val="00B56D24"/>
    <w:rsid w:val="00B57008"/>
    <w:rsid w:val="00B570BF"/>
    <w:rsid w:val="00B5714B"/>
    <w:rsid w:val="00B57527"/>
    <w:rsid w:val="00B57CC9"/>
    <w:rsid w:val="00B57E84"/>
    <w:rsid w:val="00B60471"/>
    <w:rsid w:val="00B604A3"/>
    <w:rsid w:val="00B606B5"/>
    <w:rsid w:val="00B60B8F"/>
    <w:rsid w:val="00B60C93"/>
    <w:rsid w:val="00B60DE7"/>
    <w:rsid w:val="00B60E8C"/>
    <w:rsid w:val="00B60ECF"/>
    <w:rsid w:val="00B61107"/>
    <w:rsid w:val="00B613C5"/>
    <w:rsid w:val="00B61A9D"/>
    <w:rsid w:val="00B61BA6"/>
    <w:rsid w:val="00B61E3E"/>
    <w:rsid w:val="00B620D6"/>
    <w:rsid w:val="00B625CC"/>
    <w:rsid w:val="00B62AD5"/>
    <w:rsid w:val="00B62DF0"/>
    <w:rsid w:val="00B62E7B"/>
    <w:rsid w:val="00B632A4"/>
    <w:rsid w:val="00B63337"/>
    <w:rsid w:val="00B6369F"/>
    <w:rsid w:val="00B6388B"/>
    <w:rsid w:val="00B639D7"/>
    <w:rsid w:val="00B63BE5"/>
    <w:rsid w:val="00B63E52"/>
    <w:rsid w:val="00B645DC"/>
    <w:rsid w:val="00B6475D"/>
    <w:rsid w:val="00B64954"/>
    <w:rsid w:val="00B64A7E"/>
    <w:rsid w:val="00B64AA7"/>
    <w:rsid w:val="00B64B08"/>
    <w:rsid w:val="00B64D0B"/>
    <w:rsid w:val="00B65452"/>
    <w:rsid w:val="00B65A8E"/>
    <w:rsid w:val="00B664F4"/>
    <w:rsid w:val="00B6650A"/>
    <w:rsid w:val="00B66594"/>
    <w:rsid w:val="00B665BF"/>
    <w:rsid w:val="00B666D6"/>
    <w:rsid w:val="00B67805"/>
    <w:rsid w:val="00B6792B"/>
    <w:rsid w:val="00B67CA0"/>
    <w:rsid w:val="00B67DA9"/>
    <w:rsid w:val="00B701FE"/>
    <w:rsid w:val="00B7021E"/>
    <w:rsid w:val="00B7030F"/>
    <w:rsid w:val="00B70310"/>
    <w:rsid w:val="00B70519"/>
    <w:rsid w:val="00B70534"/>
    <w:rsid w:val="00B705D8"/>
    <w:rsid w:val="00B70745"/>
    <w:rsid w:val="00B70C25"/>
    <w:rsid w:val="00B70C2F"/>
    <w:rsid w:val="00B70D54"/>
    <w:rsid w:val="00B70DBC"/>
    <w:rsid w:val="00B712D0"/>
    <w:rsid w:val="00B7160C"/>
    <w:rsid w:val="00B716E9"/>
    <w:rsid w:val="00B71739"/>
    <w:rsid w:val="00B717D6"/>
    <w:rsid w:val="00B7187D"/>
    <w:rsid w:val="00B718C8"/>
    <w:rsid w:val="00B71BAC"/>
    <w:rsid w:val="00B7200B"/>
    <w:rsid w:val="00B721CD"/>
    <w:rsid w:val="00B72269"/>
    <w:rsid w:val="00B722B5"/>
    <w:rsid w:val="00B723BF"/>
    <w:rsid w:val="00B7267A"/>
    <w:rsid w:val="00B726FF"/>
    <w:rsid w:val="00B72726"/>
    <w:rsid w:val="00B72A5B"/>
    <w:rsid w:val="00B72AA4"/>
    <w:rsid w:val="00B72C0E"/>
    <w:rsid w:val="00B7330D"/>
    <w:rsid w:val="00B733B7"/>
    <w:rsid w:val="00B738EE"/>
    <w:rsid w:val="00B73C31"/>
    <w:rsid w:val="00B73F92"/>
    <w:rsid w:val="00B740AA"/>
    <w:rsid w:val="00B74345"/>
    <w:rsid w:val="00B74A7F"/>
    <w:rsid w:val="00B750B1"/>
    <w:rsid w:val="00B7542F"/>
    <w:rsid w:val="00B75454"/>
    <w:rsid w:val="00B7551D"/>
    <w:rsid w:val="00B75657"/>
    <w:rsid w:val="00B75952"/>
    <w:rsid w:val="00B75A17"/>
    <w:rsid w:val="00B75C37"/>
    <w:rsid w:val="00B75CE9"/>
    <w:rsid w:val="00B76157"/>
    <w:rsid w:val="00B762E6"/>
    <w:rsid w:val="00B766D3"/>
    <w:rsid w:val="00B7674C"/>
    <w:rsid w:val="00B768E9"/>
    <w:rsid w:val="00B76BCD"/>
    <w:rsid w:val="00B76ED3"/>
    <w:rsid w:val="00B76EE9"/>
    <w:rsid w:val="00B771AA"/>
    <w:rsid w:val="00B77231"/>
    <w:rsid w:val="00B7777B"/>
    <w:rsid w:val="00B77880"/>
    <w:rsid w:val="00B77B23"/>
    <w:rsid w:val="00B77B84"/>
    <w:rsid w:val="00B8048D"/>
    <w:rsid w:val="00B80D90"/>
    <w:rsid w:val="00B81653"/>
    <w:rsid w:val="00B818E2"/>
    <w:rsid w:val="00B82367"/>
    <w:rsid w:val="00B8260D"/>
    <w:rsid w:val="00B82613"/>
    <w:rsid w:val="00B8284D"/>
    <w:rsid w:val="00B828B5"/>
    <w:rsid w:val="00B82A76"/>
    <w:rsid w:val="00B82B9C"/>
    <w:rsid w:val="00B82CAB"/>
    <w:rsid w:val="00B82ED8"/>
    <w:rsid w:val="00B82F66"/>
    <w:rsid w:val="00B82F70"/>
    <w:rsid w:val="00B82FD2"/>
    <w:rsid w:val="00B839AE"/>
    <w:rsid w:val="00B83B51"/>
    <w:rsid w:val="00B83B57"/>
    <w:rsid w:val="00B83E1B"/>
    <w:rsid w:val="00B843BC"/>
    <w:rsid w:val="00B845D0"/>
    <w:rsid w:val="00B846B8"/>
    <w:rsid w:val="00B84A29"/>
    <w:rsid w:val="00B84A80"/>
    <w:rsid w:val="00B84E9C"/>
    <w:rsid w:val="00B8512C"/>
    <w:rsid w:val="00B85411"/>
    <w:rsid w:val="00B85522"/>
    <w:rsid w:val="00B8579D"/>
    <w:rsid w:val="00B8667F"/>
    <w:rsid w:val="00B867A2"/>
    <w:rsid w:val="00B86DBB"/>
    <w:rsid w:val="00B871C3"/>
    <w:rsid w:val="00B8738D"/>
    <w:rsid w:val="00B874CE"/>
    <w:rsid w:val="00B87818"/>
    <w:rsid w:val="00B87831"/>
    <w:rsid w:val="00B87962"/>
    <w:rsid w:val="00B87D14"/>
    <w:rsid w:val="00B87F27"/>
    <w:rsid w:val="00B87F97"/>
    <w:rsid w:val="00B900B9"/>
    <w:rsid w:val="00B90985"/>
    <w:rsid w:val="00B9099C"/>
    <w:rsid w:val="00B909EC"/>
    <w:rsid w:val="00B90E2A"/>
    <w:rsid w:val="00B90E51"/>
    <w:rsid w:val="00B90F2A"/>
    <w:rsid w:val="00B91308"/>
    <w:rsid w:val="00B91350"/>
    <w:rsid w:val="00B91450"/>
    <w:rsid w:val="00B914C8"/>
    <w:rsid w:val="00B916B8"/>
    <w:rsid w:val="00B9198D"/>
    <w:rsid w:val="00B91AA7"/>
    <w:rsid w:val="00B92033"/>
    <w:rsid w:val="00B922EC"/>
    <w:rsid w:val="00B923D2"/>
    <w:rsid w:val="00B924FD"/>
    <w:rsid w:val="00B9254B"/>
    <w:rsid w:val="00B92798"/>
    <w:rsid w:val="00B9285B"/>
    <w:rsid w:val="00B92AF5"/>
    <w:rsid w:val="00B92CC3"/>
    <w:rsid w:val="00B92D25"/>
    <w:rsid w:val="00B93008"/>
    <w:rsid w:val="00B930B2"/>
    <w:rsid w:val="00B93690"/>
    <w:rsid w:val="00B9406D"/>
    <w:rsid w:val="00B94574"/>
    <w:rsid w:val="00B948CE"/>
    <w:rsid w:val="00B94AC2"/>
    <w:rsid w:val="00B94BA7"/>
    <w:rsid w:val="00B94E0A"/>
    <w:rsid w:val="00B94E0E"/>
    <w:rsid w:val="00B94EC5"/>
    <w:rsid w:val="00B94EDA"/>
    <w:rsid w:val="00B95146"/>
    <w:rsid w:val="00B9553F"/>
    <w:rsid w:val="00B95B2E"/>
    <w:rsid w:val="00B95BEB"/>
    <w:rsid w:val="00B96413"/>
    <w:rsid w:val="00B9671E"/>
    <w:rsid w:val="00B967CF"/>
    <w:rsid w:val="00B969F1"/>
    <w:rsid w:val="00B9700D"/>
    <w:rsid w:val="00B97055"/>
    <w:rsid w:val="00B9749A"/>
    <w:rsid w:val="00B9760F"/>
    <w:rsid w:val="00B97A28"/>
    <w:rsid w:val="00B97CA3"/>
    <w:rsid w:val="00B97F99"/>
    <w:rsid w:val="00BA09BB"/>
    <w:rsid w:val="00BA0BE4"/>
    <w:rsid w:val="00BA0D80"/>
    <w:rsid w:val="00BA1104"/>
    <w:rsid w:val="00BA1872"/>
    <w:rsid w:val="00BA18D7"/>
    <w:rsid w:val="00BA1913"/>
    <w:rsid w:val="00BA1D7D"/>
    <w:rsid w:val="00BA1FD1"/>
    <w:rsid w:val="00BA2077"/>
    <w:rsid w:val="00BA21E8"/>
    <w:rsid w:val="00BA26F0"/>
    <w:rsid w:val="00BA289E"/>
    <w:rsid w:val="00BA2AD5"/>
    <w:rsid w:val="00BA2BC9"/>
    <w:rsid w:val="00BA2E7C"/>
    <w:rsid w:val="00BA3587"/>
    <w:rsid w:val="00BA38A9"/>
    <w:rsid w:val="00BA44C5"/>
    <w:rsid w:val="00BA4552"/>
    <w:rsid w:val="00BA4641"/>
    <w:rsid w:val="00BA47BE"/>
    <w:rsid w:val="00BA490E"/>
    <w:rsid w:val="00BA4924"/>
    <w:rsid w:val="00BA4A54"/>
    <w:rsid w:val="00BA4A73"/>
    <w:rsid w:val="00BA50BE"/>
    <w:rsid w:val="00BA5741"/>
    <w:rsid w:val="00BA633A"/>
    <w:rsid w:val="00BA647E"/>
    <w:rsid w:val="00BA648F"/>
    <w:rsid w:val="00BA65DC"/>
    <w:rsid w:val="00BA68BC"/>
    <w:rsid w:val="00BA69CD"/>
    <w:rsid w:val="00BA6BA8"/>
    <w:rsid w:val="00BA6BF9"/>
    <w:rsid w:val="00BA6F07"/>
    <w:rsid w:val="00BA70A4"/>
    <w:rsid w:val="00BA7205"/>
    <w:rsid w:val="00BA7463"/>
    <w:rsid w:val="00BA754F"/>
    <w:rsid w:val="00BA766F"/>
    <w:rsid w:val="00BA76A9"/>
    <w:rsid w:val="00BA76B5"/>
    <w:rsid w:val="00BA7AE3"/>
    <w:rsid w:val="00BB01EB"/>
    <w:rsid w:val="00BB02A6"/>
    <w:rsid w:val="00BB02E5"/>
    <w:rsid w:val="00BB0595"/>
    <w:rsid w:val="00BB05E5"/>
    <w:rsid w:val="00BB0AEE"/>
    <w:rsid w:val="00BB1520"/>
    <w:rsid w:val="00BB1CFA"/>
    <w:rsid w:val="00BB2624"/>
    <w:rsid w:val="00BB2D7C"/>
    <w:rsid w:val="00BB2DA8"/>
    <w:rsid w:val="00BB2F36"/>
    <w:rsid w:val="00BB3126"/>
    <w:rsid w:val="00BB33EC"/>
    <w:rsid w:val="00BB357F"/>
    <w:rsid w:val="00BB38D0"/>
    <w:rsid w:val="00BB398A"/>
    <w:rsid w:val="00BB3AD8"/>
    <w:rsid w:val="00BB3E2B"/>
    <w:rsid w:val="00BB3E81"/>
    <w:rsid w:val="00BB4621"/>
    <w:rsid w:val="00BB492C"/>
    <w:rsid w:val="00BB496D"/>
    <w:rsid w:val="00BB498B"/>
    <w:rsid w:val="00BB4B8A"/>
    <w:rsid w:val="00BB5136"/>
    <w:rsid w:val="00BB518B"/>
    <w:rsid w:val="00BB5386"/>
    <w:rsid w:val="00BB5524"/>
    <w:rsid w:val="00BB5530"/>
    <w:rsid w:val="00BB56AA"/>
    <w:rsid w:val="00BB5837"/>
    <w:rsid w:val="00BB5D1C"/>
    <w:rsid w:val="00BB60FA"/>
    <w:rsid w:val="00BB6552"/>
    <w:rsid w:val="00BB65E0"/>
    <w:rsid w:val="00BB65F2"/>
    <w:rsid w:val="00BB6B9B"/>
    <w:rsid w:val="00BB70A8"/>
    <w:rsid w:val="00BB73FF"/>
    <w:rsid w:val="00BB754F"/>
    <w:rsid w:val="00BB7B2F"/>
    <w:rsid w:val="00BB7E04"/>
    <w:rsid w:val="00BC0058"/>
    <w:rsid w:val="00BC0114"/>
    <w:rsid w:val="00BC01DA"/>
    <w:rsid w:val="00BC04CD"/>
    <w:rsid w:val="00BC06F5"/>
    <w:rsid w:val="00BC07D4"/>
    <w:rsid w:val="00BC0A5D"/>
    <w:rsid w:val="00BC0BE3"/>
    <w:rsid w:val="00BC0E84"/>
    <w:rsid w:val="00BC0EAF"/>
    <w:rsid w:val="00BC0F93"/>
    <w:rsid w:val="00BC1458"/>
    <w:rsid w:val="00BC16F4"/>
    <w:rsid w:val="00BC188F"/>
    <w:rsid w:val="00BC1A5F"/>
    <w:rsid w:val="00BC1AD9"/>
    <w:rsid w:val="00BC1D15"/>
    <w:rsid w:val="00BC2699"/>
    <w:rsid w:val="00BC2793"/>
    <w:rsid w:val="00BC280C"/>
    <w:rsid w:val="00BC2BC9"/>
    <w:rsid w:val="00BC2FB5"/>
    <w:rsid w:val="00BC3257"/>
    <w:rsid w:val="00BC32E7"/>
    <w:rsid w:val="00BC346A"/>
    <w:rsid w:val="00BC36EE"/>
    <w:rsid w:val="00BC382F"/>
    <w:rsid w:val="00BC383B"/>
    <w:rsid w:val="00BC3C45"/>
    <w:rsid w:val="00BC3C73"/>
    <w:rsid w:val="00BC3FB1"/>
    <w:rsid w:val="00BC4418"/>
    <w:rsid w:val="00BC4837"/>
    <w:rsid w:val="00BC4ABC"/>
    <w:rsid w:val="00BC4F81"/>
    <w:rsid w:val="00BC4FE2"/>
    <w:rsid w:val="00BC5119"/>
    <w:rsid w:val="00BC549E"/>
    <w:rsid w:val="00BC5670"/>
    <w:rsid w:val="00BC57C0"/>
    <w:rsid w:val="00BC5828"/>
    <w:rsid w:val="00BC585F"/>
    <w:rsid w:val="00BC58B9"/>
    <w:rsid w:val="00BC5BCA"/>
    <w:rsid w:val="00BC5E8B"/>
    <w:rsid w:val="00BC64C6"/>
    <w:rsid w:val="00BC65A5"/>
    <w:rsid w:val="00BC6834"/>
    <w:rsid w:val="00BC6868"/>
    <w:rsid w:val="00BC6A13"/>
    <w:rsid w:val="00BC6A8D"/>
    <w:rsid w:val="00BC71F8"/>
    <w:rsid w:val="00BC7248"/>
    <w:rsid w:val="00BC72C5"/>
    <w:rsid w:val="00BC73AA"/>
    <w:rsid w:val="00BC758F"/>
    <w:rsid w:val="00BC75E2"/>
    <w:rsid w:val="00BC765D"/>
    <w:rsid w:val="00BC794F"/>
    <w:rsid w:val="00BC7B0C"/>
    <w:rsid w:val="00BC7B65"/>
    <w:rsid w:val="00BD02E3"/>
    <w:rsid w:val="00BD0388"/>
    <w:rsid w:val="00BD1084"/>
    <w:rsid w:val="00BD135C"/>
    <w:rsid w:val="00BD1467"/>
    <w:rsid w:val="00BD174E"/>
    <w:rsid w:val="00BD189F"/>
    <w:rsid w:val="00BD18BC"/>
    <w:rsid w:val="00BD1E38"/>
    <w:rsid w:val="00BD245C"/>
    <w:rsid w:val="00BD276A"/>
    <w:rsid w:val="00BD29F3"/>
    <w:rsid w:val="00BD2BD7"/>
    <w:rsid w:val="00BD2D05"/>
    <w:rsid w:val="00BD2F13"/>
    <w:rsid w:val="00BD3056"/>
    <w:rsid w:val="00BD3711"/>
    <w:rsid w:val="00BD37F7"/>
    <w:rsid w:val="00BD3846"/>
    <w:rsid w:val="00BD3B8E"/>
    <w:rsid w:val="00BD3C3D"/>
    <w:rsid w:val="00BD3E68"/>
    <w:rsid w:val="00BD3ECF"/>
    <w:rsid w:val="00BD40CF"/>
    <w:rsid w:val="00BD476C"/>
    <w:rsid w:val="00BD47A7"/>
    <w:rsid w:val="00BD4A2D"/>
    <w:rsid w:val="00BD4DBF"/>
    <w:rsid w:val="00BD4E05"/>
    <w:rsid w:val="00BD5557"/>
    <w:rsid w:val="00BD5620"/>
    <w:rsid w:val="00BD598A"/>
    <w:rsid w:val="00BD5A3E"/>
    <w:rsid w:val="00BD5C7A"/>
    <w:rsid w:val="00BD5E8E"/>
    <w:rsid w:val="00BD5EF3"/>
    <w:rsid w:val="00BD60A1"/>
    <w:rsid w:val="00BD60B9"/>
    <w:rsid w:val="00BD6252"/>
    <w:rsid w:val="00BD6565"/>
    <w:rsid w:val="00BD67FE"/>
    <w:rsid w:val="00BD7116"/>
    <w:rsid w:val="00BD7173"/>
    <w:rsid w:val="00BD723F"/>
    <w:rsid w:val="00BD74DF"/>
    <w:rsid w:val="00BD75B4"/>
    <w:rsid w:val="00BD75E8"/>
    <w:rsid w:val="00BD7665"/>
    <w:rsid w:val="00BD7ADA"/>
    <w:rsid w:val="00BD7D14"/>
    <w:rsid w:val="00BD7D3E"/>
    <w:rsid w:val="00BE02A8"/>
    <w:rsid w:val="00BE02B4"/>
    <w:rsid w:val="00BE02E3"/>
    <w:rsid w:val="00BE05C8"/>
    <w:rsid w:val="00BE0769"/>
    <w:rsid w:val="00BE0C84"/>
    <w:rsid w:val="00BE0D41"/>
    <w:rsid w:val="00BE0D73"/>
    <w:rsid w:val="00BE0ECE"/>
    <w:rsid w:val="00BE0EE7"/>
    <w:rsid w:val="00BE0FD2"/>
    <w:rsid w:val="00BE14DF"/>
    <w:rsid w:val="00BE19B3"/>
    <w:rsid w:val="00BE2141"/>
    <w:rsid w:val="00BE217D"/>
    <w:rsid w:val="00BE28C1"/>
    <w:rsid w:val="00BE2DDD"/>
    <w:rsid w:val="00BE2EE4"/>
    <w:rsid w:val="00BE313C"/>
    <w:rsid w:val="00BE338C"/>
    <w:rsid w:val="00BE3492"/>
    <w:rsid w:val="00BE3966"/>
    <w:rsid w:val="00BE397D"/>
    <w:rsid w:val="00BE3B62"/>
    <w:rsid w:val="00BE3F00"/>
    <w:rsid w:val="00BE3F54"/>
    <w:rsid w:val="00BE42E9"/>
    <w:rsid w:val="00BE446F"/>
    <w:rsid w:val="00BE4753"/>
    <w:rsid w:val="00BE4775"/>
    <w:rsid w:val="00BE47DD"/>
    <w:rsid w:val="00BE4B94"/>
    <w:rsid w:val="00BE4C68"/>
    <w:rsid w:val="00BE4EC9"/>
    <w:rsid w:val="00BE4F76"/>
    <w:rsid w:val="00BE5327"/>
    <w:rsid w:val="00BE5DDC"/>
    <w:rsid w:val="00BE5E7B"/>
    <w:rsid w:val="00BE60BF"/>
    <w:rsid w:val="00BE6115"/>
    <w:rsid w:val="00BE6284"/>
    <w:rsid w:val="00BE631E"/>
    <w:rsid w:val="00BE64EA"/>
    <w:rsid w:val="00BE685E"/>
    <w:rsid w:val="00BE6BA8"/>
    <w:rsid w:val="00BE6BEC"/>
    <w:rsid w:val="00BE6E51"/>
    <w:rsid w:val="00BE738D"/>
    <w:rsid w:val="00BE7435"/>
    <w:rsid w:val="00BE7FFE"/>
    <w:rsid w:val="00BF01F8"/>
    <w:rsid w:val="00BF06B8"/>
    <w:rsid w:val="00BF0CCF"/>
    <w:rsid w:val="00BF0FC5"/>
    <w:rsid w:val="00BF10BC"/>
    <w:rsid w:val="00BF1617"/>
    <w:rsid w:val="00BF1B6C"/>
    <w:rsid w:val="00BF1BEC"/>
    <w:rsid w:val="00BF1F33"/>
    <w:rsid w:val="00BF2115"/>
    <w:rsid w:val="00BF2119"/>
    <w:rsid w:val="00BF21AC"/>
    <w:rsid w:val="00BF22CE"/>
    <w:rsid w:val="00BF25F3"/>
    <w:rsid w:val="00BF281F"/>
    <w:rsid w:val="00BF28AC"/>
    <w:rsid w:val="00BF2BF7"/>
    <w:rsid w:val="00BF2D3C"/>
    <w:rsid w:val="00BF2E53"/>
    <w:rsid w:val="00BF31FD"/>
    <w:rsid w:val="00BF352A"/>
    <w:rsid w:val="00BF3669"/>
    <w:rsid w:val="00BF3A3B"/>
    <w:rsid w:val="00BF3C0D"/>
    <w:rsid w:val="00BF3D46"/>
    <w:rsid w:val="00BF3E32"/>
    <w:rsid w:val="00BF3F6B"/>
    <w:rsid w:val="00BF479B"/>
    <w:rsid w:val="00BF4B47"/>
    <w:rsid w:val="00BF4B70"/>
    <w:rsid w:val="00BF4BC7"/>
    <w:rsid w:val="00BF4D5F"/>
    <w:rsid w:val="00BF5128"/>
    <w:rsid w:val="00BF59EF"/>
    <w:rsid w:val="00BF5E52"/>
    <w:rsid w:val="00BF5F32"/>
    <w:rsid w:val="00BF6252"/>
    <w:rsid w:val="00BF62CA"/>
    <w:rsid w:val="00BF66D7"/>
    <w:rsid w:val="00BF6867"/>
    <w:rsid w:val="00BF69AF"/>
    <w:rsid w:val="00BF6E67"/>
    <w:rsid w:val="00BF711C"/>
    <w:rsid w:val="00BF748E"/>
    <w:rsid w:val="00BF749E"/>
    <w:rsid w:val="00BF789B"/>
    <w:rsid w:val="00BF7A6A"/>
    <w:rsid w:val="00BF7AB3"/>
    <w:rsid w:val="00BF7E30"/>
    <w:rsid w:val="00C000EE"/>
    <w:rsid w:val="00C00129"/>
    <w:rsid w:val="00C00139"/>
    <w:rsid w:val="00C00184"/>
    <w:rsid w:val="00C00524"/>
    <w:rsid w:val="00C0064E"/>
    <w:rsid w:val="00C00D75"/>
    <w:rsid w:val="00C00EBA"/>
    <w:rsid w:val="00C021E1"/>
    <w:rsid w:val="00C02801"/>
    <w:rsid w:val="00C02850"/>
    <w:rsid w:val="00C0294C"/>
    <w:rsid w:val="00C02F3F"/>
    <w:rsid w:val="00C03309"/>
    <w:rsid w:val="00C0363C"/>
    <w:rsid w:val="00C037E0"/>
    <w:rsid w:val="00C03C1C"/>
    <w:rsid w:val="00C03EF0"/>
    <w:rsid w:val="00C040BF"/>
    <w:rsid w:val="00C04537"/>
    <w:rsid w:val="00C046B0"/>
    <w:rsid w:val="00C04745"/>
    <w:rsid w:val="00C04B17"/>
    <w:rsid w:val="00C04B29"/>
    <w:rsid w:val="00C04D06"/>
    <w:rsid w:val="00C04E9E"/>
    <w:rsid w:val="00C04F57"/>
    <w:rsid w:val="00C05182"/>
    <w:rsid w:val="00C062C0"/>
    <w:rsid w:val="00C064D6"/>
    <w:rsid w:val="00C06658"/>
    <w:rsid w:val="00C06CCB"/>
    <w:rsid w:val="00C072FE"/>
    <w:rsid w:val="00C07381"/>
    <w:rsid w:val="00C07396"/>
    <w:rsid w:val="00C07824"/>
    <w:rsid w:val="00C07A5E"/>
    <w:rsid w:val="00C07A69"/>
    <w:rsid w:val="00C07FA2"/>
    <w:rsid w:val="00C07FE8"/>
    <w:rsid w:val="00C10095"/>
    <w:rsid w:val="00C10117"/>
    <w:rsid w:val="00C103E6"/>
    <w:rsid w:val="00C10421"/>
    <w:rsid w:val="00C1043D"/>
    <w:rsid w:val="00C104E3"/>
    <w:rsid w:val="00C10588"/>
    <w:rsid w:val="00C11223"/>
    <w:rsid w:val="00C1148C"/>
    <w:rsid w:val="00C11ADE"/>
    <w:rsid w:val="00C11CBC"/>
    <w:rsid w:val="00C11CCD"/>
    <w:rsid w:val="00C121E9"/>
    <w:rsid w:val="00C12583"/>
    <w:rsid w:val="00C126E0"/>
    <w:rsid w:val="00C1284D"/>
    <w:rsid w:val="00C128BC"/>
    <w:rsid w:val="00C129B9"/>
    <w:rsid w:val="00C129C8"/>
    <w:rsid w:val="00C129DB"/>
    <w:rsid w:val="00C12A70"/>
    <w:rsid w:val="00C12E39"/>
    <w:rsid w:val="00C1300A"/>
    <w:rsid w:val="00C1328D"/>
    <w:rsid w:val="00C134E2"/>
    <w:rsid w:val="00C13514"/>
    <w:rsid w:val="00C13763"/>
    <w:rsid w:val="00C13D47"/>
    <w:rsid w:val="00C13FCD"/>
    <w:rsid w:val="00C14164"/>
    <w:rsid w:val="00C143C8"/>
    <w:rsid w:val="00C145A0"/>
    <w:rsid w:val="00C14694"/>
    <w:rsid w:val="00C14C53"/>
    <w:rsid w:val="00C14F1D"/>
    <w:rsid w:val="00C152BC"/>
    <w:rsid w:val="00C15518"/>
    <w:rsid w:val="00C15D8E"/>
    <w:rsid w:val="00C16039"/>
    <w:rsid w:val="00C1607E"/>
    <w:rsid w:val="00C1643B"/>
    <w:rsid w:val="00C16920"/>
    <w:rsid w:val="00C16C2A"/>
    <w:rsid w:val="00C17012"/>
    <w:rsid w:val="00C17139"/>
    <w:rsid w:val="00C171EC"/>
    <w:rsid w:val="00C1732B"/>
    <w:rsid w:val="00C177B3"/>
    <w:rsid w:val="00C1782E"/>
    <w:rsid w:val="00C178FB"/>
    <w:rsid w:val="00C17A25"/>
    <w:rsid w:val="00C17BA8"/>
    <w:rsid w:val="00C17DF9"/>
    <w:rsid w:val="00C201EB"/>
    <w:rsid w:val="00C2044E"/>
    <w:rsid w:val="00C207EF"/>
    <w:rsid w:val="00C20A54"/>
    <w:rsid w:val="00C20ACC"/>
    <w:rsid w:val="00C20AD0"/>
    <w:rsid w:val="00C20CF1"/>
    <w:rsid w:val="00C20DDB"/>
    <w:rsid w:val="00C21456"/>
    <w:rsid w:val="00C214AF"/>
    <w:rsid w:val="00C214FF"/>
    <w:rsid w:val="00C217E2"/>
    <w:rsid w:val="00C21A1D"/>
    <w:rsid w:val="00C21FB3"/>
    <w:rsid w:val="00C21FE6"/>
    <w:rsid w:val="00C22128"/>
    <w:rsid w:val="00C225D1"/>
    <w:rsid w:val="00C22B28"/>
    <w:rsid w:val="00C22FD2"/>
    <w:rsid w:val="00C230AE"/>
    <w:rsid w:val="00C23127"/>
    <w:rsid w:val="00C23153"/>
    <w:rsid w:val="00C2365D"/>
    <w:rsid w:val="00C239C7"/>
    <w:rsid w:val="00C23D03"/>
    <w:rsid w:val="00C24183"/>
    <w:rsid w:val="00C2474B"/>
    <w:rsid w:val="00C24772"/>
    <w:rsid w:val="00C24982"/>
    <w:rsid w:val="00C24C8B"/>
    <w:rsid w:val="00C24D3E"/>
    <w:rsid w:val="00C25011"/>
    <w:rsid w:val="00C2505C"/>
    <w:rsid w:val="00C25256"/>
    <w:rsid w:val="00C25319"/>
    <w:rsid w:val="00C257B7"/>
    <w:rsid w:val="00C25832"/>
    <w:rsid w:val="00C25A85"/>
    <w:rsid w:val="00C25DF8"/>
    <w:rsid w:val="00C2631F"/>
    <w:rsid w:val="00C2634D"/>
    <w:rsid w:val="00C2686F"/>
    <w:rsid w:val="00C26AD6"/>
    <w:rsid w:val="00C271E3"/>
    <w:rsid w:val="00C272E8"/>
    <w:rsid w:val="00C274DD"/>
    <w:rsid w:val="00C2796A"/>
    <w:rsid w:val="00C27974"/>
    <w:rsid w:val="00C27BDA"/>
    <w:rsid w:val="00C27CAE"/>
    <w:rsid w:val="00C27D5A"/>
    <w:rsid w:val="00C2BB5E"/>
    <w:rsid w:val="00C3017F"/>
    <w:rsid w:val="00C301A9"/>
    <w:rsid w:val="00C304D3"/>
    <w:rsid w:val="00C308A5"/>
    <w:rsid w:val="00C30ABC"/>
    <w:rsid w:val="00C30B01"/>
    <w:rsid w:val="00C30B60"/>
    <w:rsid w:val="00C311A1"/>
    <w:rsid w:val="00C31292"/>
    <w:rsid w:val="00C31A0A"/>
    <w:rsid w:val="00C31FAA"/>
    <w:rsid w:val="00C32196"/>
    <w:rsid w:val="00C321F0"/>
    <w:rsid w:val="00C328BF"/>
    <w:rsid w:val="00C32A85"/>
    <w:rsid w:val="00C32E1B"/>
    <w:rsid w:val="00C33052"/>
    <w:rsid w:val="00C33344"/>
    <w:rsid w:val="00C33359"/>
    <w:rsid w:val="00C33AF3"/>
    <w:rsid w:val="00C33B71"/>
    <w:rsid w:val="00C33D2D"/>
    <w:rsid w:val="00C34199"/>
    <w:rsid w:val="00C34601"/>
    <w:rsid w:val="00C34609"/>
    <w:rsid w:val="00C348D6"/>
    <w:rsid w:val="00C3504C"/>
    <w:rsid w:val="00C352FE"/>
    <w:rsid w:val="00C35875"/>
    <w:rsid w:val="00C35CD1"/>
    <w:rsid w:val="00C35FF9"/>
    <w:rsid w:val="00C3643C"/>
    <w:rsid w:val="00C365B2"/>
    <w:rsid w:val="00C365C3"/>
    <w:rsid w:val="00C365E7"/>
    <w:rsid w:val="00C36629"/>
    <w:rsid w:val="00C367F6"/>
    <w:rsid w:val="00C36915"/>
    <w:rsid w:val="00C36DA6"/>
    <w:rsid w:val="00C36E34"/>
    <w:rsid w:val="00C36E57"/>
    <w:rsid w:val="00C36F54"/>
    <w:rsid w:val="00C3718E"/>
    <w:rsid w:val="00C3719F"/>
    <w:rsid w:val="00C374CD"/>
    <w:rsid w:val="00C37DF7"/>
    <w:rsid w:val="00C37F44"/>
    <w:rsid w:val="00C37F5D"/>
    <w:rsid w:val="00C402D6"/>
    <w:rsid w:val="00C402D7"/>
    <w:rsid w:val="00C4034E"/>
    <w:rsid w:val="00C40388"/>
    <w:rsid w:val="00C404BD"/>
    <w:rsid w:val="00C404D7"/>
    <w:rsid w:val="00C404EE"/>
    <w:rsid w:val="00C40A2F"/>
    <w:rsid w:val="00C40A6B"/>
    <w:rsid w:val="00C40B7E"/>
    <w:rsid w:val="00C40BB1"/>
    <w:rsid w:val="00C40BCF"/>
    <w:rsid w:val="00C40C3C"/>
    <w:rsid w:val="00C4115C"/>
    <w:rsid w:val="00C411F9"/>
    <w:rsid w:val="00C414A8"/>
    <w:rsid w:val="00C4171B"/>
    <w:rsid w:val="00C418E8"/>
    <w:rsid w:val="00C41918"/>
    <w:rsid w:val="00C41AE0"/>
    <w:rsid w:val="00C42445"/>
    <w:rsid w:val="00C42689"/>
    <w:rsid w:val="00C428D0"/>
    <w:rsid w:val="00C42988"/>
    <w:rsid w:val="00C429FF"/>
    <w:rsid w:val="00C42BD4"/>
    <w:rsid w:val="00C42C7A"/>
    <w:rsid w:val="00C42CF8"/>
    <w:rsid w:val="00C42D08"/>
    <w:rsid w:val="00C42DC5"/>
    <w:rsid w:val="00C434BA"/>
    <w:rsid w:val="00C43550"/>
    <w:rsid w:val="00C43958"/>
    <w:rsid w:val="00C43A42"/>
    <w:rsid w:val="00C43BE4"/>
    <w:rsid w:val="00C43DF7"/>
    <w:rsid w:val="00C43FF0"/>
    <w:rsid w:val="00C44124"/>
    <w:rsid w:val="00C44275"/>
    <w:rsid w:val="00C44358"/>
    <w:rsid w:val="00C44641"/>
    <w:rsid w:val="00C4487B"/>
    <w:rsid w:val="00C44C81"/>
    <w:rsid w:val="00C4509B"/>
    <w:rsid w:val="00C455CA"/>
    <w:rsid w:val="00C458A6"/>
    <w:rsid w:val="00C45913"/>
    <w:rsid w:val="00C45A17"/>
    <w:rsid w:val="00C45B75"/>
    <w:rsid w:val="00C45CE4"/>
    <w:rsid w:val="00C45EF5"/>
    <w:rsid w:val="00C45F39"/>
    <w:rsid w:val="00C4623B"/>
    <w:rsid w:val="00C46565"/>
    <w:rsid w:val="00C465FE"/>
    <w:rsid w:val="00C46A61"/>
    <w:rsid w:val="00C46A8E"/>
    <w:rsid w:val="00C46B26"/>
    <w:rsid w:val="00C46B7E"/>
    <w:rsid w:val="00C46FA3"/>
    <w:rsid w:val="00C46FF0"/>
    <w:rsid w:val="00C47069"/>
    <w:rsid w:val="00C473CD"/>
    <w:rsid w:val="00C474D6"/>
    <w:rsid w:val="00C47538"/>
    <w:rsid w:val="00C475CC"/>
    <w:rsid w:val="00C47DEC"/>
    <w:rsid w:val="00C5014A"/>
    <w:rsid w:val="00C504FB"/>
    <w:rsid w:val="00C5059A"/>
    <w:rsid w:val="00C505CB"/>
    <w:rsid w:val="00C50629"/>
    <w:rsid w:val="00C5081E"/>
    <w:rsid w:val="00C508FD"/>
    <w:rsid w:val="00C5099B"/>
    <w:rsid w:val="00C50A4E"/>
    <w:rsid w:val="00C50CAB"/>
    <w:rsid w:val="00C516D2"/>
    <w:rsid w:val="00C51C37"/>
    <w:rsid w:val="00C520B1"/>
    <w:rsid w:val="00C5211A"/>
    <w:rsid w:val="00C522D6"/>
    <w:rsid w:val="00C524CD"/>
    <w:rsid w:val="00C52663"/>
    <w:rsid w:val="00C5286E"/>
    <w:rsid w:val="00C52C52"/>
    <w:rsid w:val="00C52D5C"/>
    <w:rsid w:val="00C52ED6"/>
    <w:rsid w:val="00C532CD"/>
    <w:rsid w:val="00C536D0"/>
    <w:rsid w:val="00C537D3"/>
    <w:rsid w:val="00C53962"/>
    <w:rsid w:val="00C53AF9"/>
    <w:rsid w:val="00C53EE1"/>
    <w:rsid w:val="00C54020"/>
    <w:rsid w:val="00C5406F"/>
    <w:rsid w:val="00C54313"/>
    <w:rsid w:val="00C54594"/>
    <w:rsid w:val="00C545C5"/>
    <w:rsid w:val="00C54817"/>
    <w:rsid w:val="00C549F5"/>
    <w:rsid w:val="00C54AF5"/>
    <w:rsid w:val="00C54CCC"/>
    <w:rsid w:val="00C54E04"/>
    <w:rsid w:val="00C54F35"/>
    <w:rsid w:val="00C55089"/>
    <w:rsid w:val="00C55566"/>
    <w:rsid w:val="00C56117"/>
    <w:rsid w:val="00C562CC"/>
    <w:rsid w:val="00C5643C"/>
    <w:rsid w:val="00C56601"/>
    <w:rsid w:val="00C567EA"/>
    <w:rsid w:val="00C56E77"/>
    <w:rsid w:val="00C56FC7"/>
    <w:rsid w:val="00C57246"/>
    <w:rsid w:val="00C57350"/>
    <w:rsid w:val="00C573D2"/>
    <w:rsid w:val="00C5774A"/>
    <w:rsid w:val="00C578E2"/>
    <w:rsid w:val="00C57A01"/>
    <w:rsid w:val="00C57A2D"/>
    <w:rsid w:val="00C600D9"/>
    <w:rsid w:val="00C604BF"/>
    <w:rsid w:val="00C60567"/>
    <w:rsid w:val="00C606CE"/>
    <w:rsid w:val="00C60863"/>
    <w:rsid w:val="00C60A03"/>
    <w:rsid w:val="00C60A35"/>
    <w:rsid w:val="00C60B07"/>
    <w:rsid w:val="00C60C6B"/>
    <w:rsid w:val="00C61156"/>
    <w:rsid w:val="00C61B10"/>
    <w:rsid w:val="00C61D4B"/>
    <w:rsid w:val="00C61F90"/>
    <w:rsid w:val="00C6210B"/>
    <w:rsid w:val="00C62A82"/>
    <w:rsid w:val="00C62B0A"/>
    <w:rsid w:val="00C62B51"/>
    <w:rsid w:val="00C62BE5"/>
    <w:rsid w:val="00C62F8A"/>
    <w:rsid w:val="00C6301F"/>
    <w:rsid w:val="00C6370F"/>
    <w:rsid w:val="00C63959"/>
    <w:rsid w:val="00C63C52"/>
    <w:rsid w:val="00C63F08"/>
    <w:rsid w:val="00C64076"/>
    <w:rsid w:val="00C64377"/>
    <w:rsid w:val="00C647DB"/>
    <w:rsid w:val="00C6502C"/>
    <w:rsid w:val="00C6528C"/>
    <w:rsid w:val="00C65D68"/>
    <w:rsid w:val="00C66056"/>
    <w:rsid w:val="00C661E8"/>
    <w:rsid w:val="00C663F1"/>
    <w:rsid w:val="00C66532"/>
    <w:rsid w:val="00C6756E"/>
    <w:rsid w:val="00C6A0CD"/>
    <w:rsid w:val="00C70004"/>
    <w:rsid w:val="00C70084"/>
    <w:rsid w:val="00C70550"/>
    <w:rsid w:val="00C705D1"/>
    <w:rsid w:val="00C70784"/>
    <w:rsid w:val="00C7090B"/>
    <w:rsid w:val="00C70B99"/>
    <w:rsid w:val="00C70CAD"/>
    <w:rsid w:val="00C70D69"/>
    <w:rsid w:val="00C71047"/>
    <w:rsid w:val="00C7135B"/>
    <w:rsid w:val="00C7190A"/>
    <w:rsid w:val="00C71A4F"/>
    <w:rsid w:val="00C71AF3"/>
    <w:rsid w:val="00C71B2A"/>
    <w:rsid w:val="00C71C6E"/>
    <w:rsid w:val="00C71DC3"/>
    <w:rsid w:val="00C71F55"/>
    <w:rsid w:val="00C7202E"/>
    <w:rsid w:val="00C7213D"/>
    <w:rsid w:val="00C7235B"/>
    <w:rsid w:val="00C72581"/>
    <w:rsid w:val="00C72A16"/>
    <w:rsid w:val="00C72ADE"/>
    <w:rsid w:val="00C72C6F"/>
    <w:rsid w:val="00C72E18"/>
    <w:rsid w:val="00C72EDD"/>
    <w:rsid w:val="00C72FB1"/>
    <w:rsid w:val="00C731AD"/>
    <w:rsid w:val="00C7380B"/>
    <w:rsid w:val="00C73863"/>
    <w:rsid w:val="00C73885"/>
    <w:rsid w:val="00C740AD"/>
    <w:rsid w:val="00C74421"/>
    <w:rsid w:val="00C745C2"/>
    <w:rsid w:val="00C74775"/>
    <w:rsid w:val="00C74C98"/>
    <w:rsid w:val="00C755F4"/>
    <w:rsid w:val="00C7594B"/>
    <w:rsid w:val="00C75B90"/>
    <w:rsid w:val="00C75CA9"/>
    <w:rsid w:val="00C75F2F"/>
    <w:rsid w:val="00C75FEE"/>
    <w:rsid w:val="00C76758"/>
    <w:rsid w:val="00C768D4"/>
    <w:rsid w:val="00C76965"/>
    <w:rsid w:val="00C76998"/>
    <w:rsid w:val="00C76A76"/>
    <w:rsid w:val="00C76B46"/>
    <w:rsid w:val="00C76E8D"/>
    <w:rsid w:val="00C76F1D"/>
    <w:rsid w:val="00C77937"/>
    <w:rsid w:val="00C77CA4"/>
    <w:rsid w:val="00C77D26"/>
    <w:rsid w:val="00C8034E"/>
    <w:rsid w:val="00C8064D"/>
    <w:rsid w:val="00C806B6"/>
    <w:rsid w:val="00C809D7"/>
    <w:rsid w:val="00C80BDF"/>
    <w:rsid w:val="00C80CF5"/>
    <w:rsid w:val="00C80DE4"/>
    <w:rsid w:val="00C8128F"/>
    <w:rsid w:val="00C81357"/>
    <w:rsid w:val="00C815DF"/>
    <w:rsid w:val="00C81739"/>
    <w:rsid w:val="00C81819"/>
    <w:rsid w:val="00C8195A"/>
    <w:rsid w:val="00C8195B"/>
    <w:rsid w:val="00C819B3"/>
    <w:rsid w:val="00C8219B"/>
    <w:rsid w:val="00C8229F"/>
    <w:rsid w:val="00C82458"/>
    <w:rsid w:val="00C82626"/>
    <w:rsid w:val="00C8272E"/>
    <w:rsid w:val="00C827E4"/>
    <w:rsid w:val="00C828B1"/>
    <w:rsid w:val="00C828C4"/>
    <w:rsid w:val="00C82CD3"/>
    <w:rsid w:val="00C82E34"/>
    <w:rsid w:val="00C82FEE"/>
    <w:rsid w:val="00C832D9"/>
    <w:rsid w:val="00C8330F"/>
    <w:rsid w:val="00C8349B"/>
    <w:rsid w:val="00C83641"/>
    <w:rsid w:val="00C838A0"/>
    <w:rsid w:val="00C8429B"/>
    <w:rsid w:val="00C84422"/>
    <w:rsid w:val="00C84B1E"/>
    <w:rsid w:val="00C84C9F"/>
    <w:rsid w:val="00C84D39"/>
    <w:rsid w:val="00C84F7B"/>
    <w:rsid w:val="00C85277"/>
    <w:rsid w:val="00C85364"/>
    <w:rsid w:val="00C85571"/>
    <w:rsid w:val="00C85806"/>
    <w:rsid w:val="00C85D20"/>
    <w:rsid w:val="00C85D76"/>
    <w:rsid w:val="00C85F59"/>
    <w:rsid w:val="00C85F93"/>
    <w:rsid w:val="00C85FA6"/>
    <w:rsid w:val="00C8699C"/>
    <w:rsid w:val="00C86BC7"/>
    <w:rsid w:val="00C871AE"/>
    <w:rsid w:val="00C873AC"/>
    <w:rsid w:val="00C8743A"/>
    <w:rsid w:val="00C874FC"/>
    <w:rsid w:val="00C87559"/>
    <w:rsid w:val="00C87C69"/>
    <w:rsid w:val="00C87D92"/>
    <w:rsid w:val="00C87DA6"/>
    <w:rsid w:val="00C8DEDA"/>
    <w:rsid w:val="00C90696"/>
    <w:rsid w:val="00C908C2"/>
    <w:rsid w:val="00C916BA"/>
    <w:rsid w:val="00C91857"/>
    <w:rsid w:val="00C91CEF"/>
    <w:rsid w:val="00C91DAC"/>
    <w:rsid w:val="00C91FB1"/>
    <w:rsid w:val="00C920E9"/>
    <w:rsid w:val="00C9213B"/>
    <w:rsid w:val="00C924E7"/>
    <w:rsid w:val="00C92656"/>
    <w:rsid w:val="00C92ACC"/>
    <w:rsid w:val="00C93143"/>
    <w:rsid w:val="00C9316A"/>
    <w:rsid w:val="00C931AE"/>
    <w:rsid w:val="00C93462"/>
    <w:rsid w:val="00C935D4"/>
    <w:rsid w:val="00C9364C"/>
    <w:rsid w:val="00C936ED"/>
    <w:rsid w:val="00C93BB2"/>
    <w:rsid w:val="00C93E9F"/>
    <w:rsid w:val="00C942FB"/>
    <w:rsid w:val="00C94384"/>
    <w:rsid w:val="00C9475A"/>
    <w:rsid w:val="00C94A34"/>
    <w:rsid w:val="00C94C2B"/>
    <w:rsid w:val="00C94F73"/>
    <w:rsid w:val="00C95098"/>
    <w:rsid w:val="00C9519B"/>
    <w:rsid w:val="00C95609"/>
    <w:rsid w:val="00C9560A"/>
    <w:rsid w:val="00C95BAD"/>
    <w:rsid w:val="00C95CC6"/>
    <w:rsid w:val="00C961A4"/>
    <w:rsid w:val="00C96D99"/>
    <w:rsid w:val="00C96F79"/>
    <w:rsid w:val="00C9729F"/>
    <w:rsid w:val="00C97306"/>
    <w:rsid w:val="00C974E6"/>
    <w:rsid w:val="00C977D7"/>
    <w:rsid w:val="00C97813"/>
    <w:rsid w:val="00C97B5A"/>
    <w:rsid w:val="00C97CF9"/>
    <w:rsid w:val="00C97E13"/>
    <w:rsid w:val="00CA00F6"/>
    <w:rsid w:val="00CA02A6"/>
    <w:rsid w:val="00CA03E1"/>
    <w:rsid w:val="00CA0A06"/>
    <w:rsid w:val="00CA0DC0"/>
    <w:rsid w:val="00CA13EB"/>
    <w:rsid w:val="00CA17C7"/>
    <w:rsid w:val="00CA17DD"/>
    <w:rsid w:val="00CA1863"/>
    <w:rsid w:val="00CA1941"/>
    <w:rsid w:val="00CA2074"/>
    <w:rsid w:val="00CA23F2"/>
    <w:rsid w:val="00CA26CE"/>
    <w:rsid w:val="00CA2ACA"/>
    <w:rsid w:val="00CA2DD8"/>
    <w:rsid w:val="00CA2ED1"/>
    <w:rsid w:val="00CA391D"/>
    <w:rsid w:val="00CA398D"/>
    <w:rsid w:val="00CA3ACD"/>
    <w:rsid w:val="00CA3B58"/>
    <w:rsid w:val="00CA3BC7"/>
    <w:rsid w:val="00CA3D2C"/>
    <w:rsid w:val="00CA3E0C"/>
    <w:rsid w:val="00CA3E55"/>
    <w:rsid w:val="00CA4E39"/>
    <w:rsid w:val="00CA4F8B"/>
    <w:rsid w:val="00CA50BA"/>
    <w:rsid w:val="00CA51FF"/>
    <w:rsid w:val="00CA5445"/>
    <w:rsid w:val="00CA5534"/>
    <w:rsid w:val="00CA567D"/>
    <w:rsid w:val="00CA599B"/>
    <w:rsid w:val="00CA5AF7"/>
    <w:rsid w:val="00CA5D95"/>
    <w:rsid w:val="00CA60C9"/>
    <w:rsid w:val="00CA6491"/>
    <w:rsid w:val="00CA69C7"/>
    <w:rsid w:val="00CA6E94"/>
    <w:rsid w:val="00CA6FDB"/>
    <w:rsid w:val="00CA7A69"/>
    <w:rsid w:val="00CA7AAF"/>
    <w:rsid w:val="00CA7B45"/>
    <w:rsid w:val="00CAA856"/>
    <w:rsid w:val="00CB0007"/>
    <w:rsid w:val="00CB0026"/>
    <w:rsid w:val="00CB01CB"/>
    <w:rsid w:val="00CB037B"/>
    <w:rsid w:val="00CB080A"/>
    <w:rsid w:val="00CB09DA"/>
    <w:rsid w:val="00CB0B26"/>
    <w:rsid w:val="00CB0BD9"/>
    <w:rsid w:val="00CB0E2B"/>
    <w:rsid w:val="00CB0E94"/>
    <w:rsid w:val="00CB1722"/>
    <w:rsid w:val="00CB1B15"/>
    <w:rsid w:val="00CB1CAC"/>
    <w:rsid w:val="00CB1DE8"/>
    <w:rsid w:val="00CB1E3B"/>
    <w:rsid w:val="00CB1F1D"/>
    <w:rsid w:val="00CB1F73"/>
    <w:rsid w:val="00CB1FFE"/>
    <w:rsid w:val="00CB21B9"/>
    <w:rsid w:val="00CB2416"/>
    <w:rsid w:val="00CB2441"/>
    <w:rsid w:val="00CB27F7"/>
    <w:rsid w:val="00CB2875"/>
    <w:rsid w:val="00CB3824"/>
    <w:rsid w:val="00CB3FF0"/>
    <w:rsid w:val="00CB40B8"/>
    <w:rsid w:val="00CB50A2"/>
    <w:rsid w:val="00CB52D9"/>
    <w:rsid w:val="00CB532B"/>
    <w:rsid w:val="00CB54DD"/>
    <w:rsid w:val="00CB5656"/>
    <w:rsid w:val="00CB56D2"/>
    <w:rsid w:val="00CB5A27"/>
    <w:rsid w:val="00CB5A3D"/>
    <w:rsid w:val="00CB5DE5"/>
    <w:rsid w:val="00CB6345"/>
    <w:rsid w:val="00CB6698"/>
    <w:rsid w:val="00CB6725"/>
    <w:rsid w:val="00CB6795"/>
    <w:rsid w:val="00CB67F7"/>
    <w:rsid w:val="00CB71F8"/>
    <w:rsid w:val="00CB735F"/>
    <w:rsid w:val="00CB74FE"/>
    <w:rsid w:val="00CB7530"/>
    <w:rsid w:val="00CB77BC"/>
    <w:rsid w:val="00CB7A37"/>
    <w:rsid w:val="00CC02AD"/>
    <w:rsid w:val="00CC0340"/>
    <w:rsid w:val="00CC06F0"/>
    <w:rsid w:val="00CC08C5"/>
    <w:rsid w:val="00CC0BCA"/>
    <w:rsid w:val="00CC0C1B"/>
    <w:rsid w:val="00CC180A"/>
    <w:rsid w:val="00CC1CFE"/>
    <w:rsid w:val="00CC1D64"/>
    <w:rsid w:val="00CC1ECF"/>
    <w:rsid w:val="00CC1F60"/>
    <w:rsid w:val="00CC20B0"/>
    <w:rsid w:val="00CC2131"/>
    <w:rsid w:val="00CC2542"/>
    <w:rsid w:val="00CC26DB"/>
    <w:rsid w:val="00CC2773"/>
    <w:rsid w:val="00CC300C"/>
    <w:rsid w:val="00CC30DD"/>
    <w:rsid w:val="00CC3379"/>
    <w:rsid w:val="00CC35AE"/>
    <w:rsid w:val="00CC3609"/>
    <w:rsid w:val="00CC37D9"/>
    <w:rsid w:val="00CC39F2"/>
    <w:rsid w:val="00CC3BF4"/>
    <w:rsid w:val="00CC3D69"/>
    <w:rsid w:val="00CC3DAA"/>
    <w:rsid w:val="00CC3EDF"/>
    <w:rsid w:val="00CC3F43"/>
    <w:rsid w:val="00CC4011"/>
    <w:rsid w:val="00CC4099"/>
    <w:rsid w:val="00CC44C1"/>
    <w:rsid w:val="00CC4726"/>
    <w:rsid w:val="00CC4864"/>
    <w:rsid w:val="00CC4C2C"/>
    <w:rsid w:val="00CC4EEB"/>
    <w:rsid w:val="00CC4F14"/>
    <w:rsid w:val="00CC5057"/>
    <w:rsid w:val="00CC5161"/>
    <w:rsid w:val="00CC5262"/>
    <w:rsid w:val="00CC537C"/>
    <w:rsid w:val="00CC5A7E"/>
    <w:rsid w:val="00CC5AA0"/>
    <w:rsid w:val="00CC5E51"/>
    <w:rsid w:val="00CC5E8B"/>
    <w:rsid w:val="00CC5FBF"/>
    <w:rsid w:val="00CC6590"/>
    <w:rsid w:val="00CC65E7"/>
    <w:rsid w:val="00CC69D5"/>
    <w:rsid w:val="00CC6B2C"/>
    <w:rsid w:val="00CC6CD4"/>
    <w:rsid w:val="00CC6F75"/>
    <w:rsid w:val="00CC7127"/>
    <w:rsid w:val="00CC716A"/>
    <w:rsid w:val="00CC7211"/>
    <w:rsid w:val="00CC746F"/>
    <w:rsid w:val="00CC74BB"/>
    <w:rsid w:val="00CC753D"/>
    <w:rsid w:val="00CC75ED"/>
    <w:rsid w:val="00CC7843"/>
    <w:rsid w:val="00CC7C22"/>
    <w:rsid w:val="00CC7C45"/>
    <w:rsid w:val="00CC7DE4"/>
    <w:rsid w:val="00CC7FE5"/>
    <w:rsid w:val="00CCB150"/>
    <w:rsid w:val="00CD0091"/>
    <w:rsid w:val="00CD019D"/>
    <w:rsid w:val="00CD078F"/>
    <w:rsid w:val="00CD0CE9"/>
    <w:rsid w:val="00CD0D5D"/>
    <w:rsid w:val="00CD0F87"/>
    <w:rsid w:val="00CD121E"/>
    <w:rsid w:val="00CD1230"/>
    <w:rsid w:val="00CD185D"/>
    <w:rsid w:val="00CD18CC"/>
    <w:rsid w:val="00CD18FF"/>
    <w:rsid w:val="00CD1B2A"/>
    <w:rsid w:val="00CD1D3C"/>
    <w:rsid w:val="00CD1D7A"/>
    <w:rsid w:val="00CD2467"/>
    <w:rsid w:val="00CD2626"/>
    <w:rsid w:val="00CD2777"/>
    <w:rsid w:val="00CD27CE"/>
    <w:rsid w:val="00CD28F0"/>
    <w:rsid w:val="00CD33AB"/>
    <w:rsid w:val="00CD3743"/>
    <w:rsid w:val="00CD3794"/>
    <w:rsid w:val="00CD3A69"/>
    <w:rsid w:val="00CD3C6C"/>
    <w:rsid w:val="00CD3DE7"/>
    <w:rsid w:val="00CD3ED8"/>
    <w:rsid w:val="00CD3EF3"/>
    <w:rsid w:val="00CD41B5"/>
    <w:rsid w:val="00CD435D"/>
    <w:rsid w:val="00CD45F2"/>
    <w:rsid w:val="00CD4643"/>
    <w:rsid w:val="00CD46E3"/>
    <w:rsid w:val="00CD4979"/>
    <w:rsid w:val="00CD497A"/>
    <w:rsid w:val="00CD4A8F"/>
    <w:rsid w:val="00CD4C35"/>
    <w:rsid w:val="00CD4D3D"/>
    <w:rsid w:val="00CD4DF0"/>
    <w:rsid w:val="00CD4FD9"/>
    <w:rsid w:val="00CD5375"/>
    <w:rsid w:val="00CD53B5"/>
    <w:rsid w:val="00CD5556"/>
    <w:rsid w:val="00CD5561"/>
    <w:rsid w:val="00CD55B7"/>
    <w:rsid w:val="00CD5916"/>
    <w:rsid w:val="00CD5A4B"/>
    <w:rsid w:val="00CD5DE3"/>
    <w:rsid w:val="00CD5DE6"/>
    <w:rsid w:val="00CD6000"/>
    <w:rsid w:val="00CD6007"/>
    <w:rsid w:val="00CD62AD"/>
    <w:rsid w:val="00CD666C"/>
    <w:rsid w:val="00CD6754"/>
    <w:rsid w:val="00CD68B7"/>
    <w:rsid w:val="00CD6C78"/>
    <w:rsid w:val="00CD6ED4"/>
    <w:rsid w:val="00CD6EE0"/>
    <w:rsid w:val="00CD7155"/>
    <w:rsid w:val="00CD7438"/>
    <w:rsid w:val="00CD761D"/>
    <w:rsid w:val="00CD76B5"/>
    <w:rsid w:val="00CD78B9"/>
    <w:rsid w:val="00CE09B2"/>
    <w:rsid w:val="00CE1A41"/>
    <w:rsid w:val="00CE1D01"/>
    <w:rsid w:val="00CE1D1C"/>
    <w:rsid w:val="00CE1E05"/>
    <w:rsid w:val="00CE1E71"/>
    <w:rsid w:val="00CE2323"/>
    <w:rsid w:val="00CE2346"/>
    <w:rsid w:val="00CE2469"/>
    <w:rsid w:val="00CE26B3"/>
    <w:rsid w:val="00CE2E2E"/>
    <w:rsid w:val="00CE318A"/>
    <w:rsid w:val="00CE372D"/>
    <w:rsid w:val="00CE3AE9"/>
    <w:rsid w:val="00CE3B51"/>
    <w:rsid w:val="00CE3E50"/>
    <w:rsid w:val="00CE3F16"/>
    <w:rsid w:val="00CE430A"/>
    <w:rsid w:val="00CE43AA"/>
    <w:rsid w:val="00CE446A"/>
    <w:rsid w:val="00CE44C4"/>
    <w:rsid w:val="00CE4F86"/>
    <w:rsid w:val="00CE4FCE"/>
    <w:rsid w:val="00CE52A5"/>
    <w:rsid w:val="00CE5C10"/>
    <w:rsid w:val="00CE60D3"/>
    <w:rsid w:val="00CE62BB"/>
    <w:rsid w:val="00CE699A"/>
    <w:rsid w:val="00CE69CA"/>
    <w:rsid w:val="00CE69F3"/>
    <w:rsid w:val="00CE6A84"/>
    <w:rsid w:val="00CE6F0F"/>
    <w:rsid w:val="00CE711D"/>
    <w:rsid w:val="00CE71AF"/>
    <w:rsid w:val="00CE77E0"/>
    <w:rsid w:val="00CE7880"/>
    <w:rsid w:val="00CE7998"/>
    <w:rsid w:val="00CE7AEC"/>
    <w:rsid w:val="00CE7BE1"/>
    <w:rsid w:val="00CF002F"/>
    <w:rsid w:val="00CF0089"/>
    <w:rsid w:val="00CF0246"/>
    <w:rsid w:val="00CF05B0"/>
    <w:rsid w:val="00CF0900"/>
    <w:rsid w:val="00CF0BEF"/>
    <w:rsid w:val="00CF0C55"/>
    <w:rsid w:val="00CF105B"/>
    <w:rsid w:val="00CF10C0"/>
    <w:rsid w:val="00CF1331"/>
    <w:rsid w:val="00CF144D"/>
    <w:rsid w:val="00CF14A3"/>
    <w:rsid w:val="00CF1AB2"/>
    <w:rsid w:val="00CF1EA5"/>
    <w:rsid w:val="00CF21B0"/>
    <w:rsid w:val="00CF2483"/>
    <w:rsid w:val="00CF24E2"/>
    <w:rsid w:val="00CF28D5"/>
    <w:rsid w:val="00CF2A89"/>
    <w:rsid w:val="00CF393D"/>
    <w:rsid w:val="00CF3A0F"/>
    <w:rsid w:val="00CF3F00"/>
    <w:rsid w:val="00CF40D2"/>
    <w:rsid w:val="00CF41C1"/>
    <w:rsid w:val="00CF4366"/>
    <w:rsid w:val="00CF490D"/>
    <w:rsid w:val="00CF4ABD"/>
    <w:rsid w:val="00CF4BE3"/>
    <w:rsid w:val="00CF4BFC"/>
    <w:rsid w:val="00CF4C60"/>
    <w:rsid w:val="00CF4CD8"/>
    <w:rsid w:val="00CF4CF2"/>
    <w:rsid w:val="00CF4E0E"/>
    <w:rsid w:val="00CF4F77"/>
    <w:rsid w:val="00CF560F"/>
    <w:rsid w:val="00CF58CA"/>
    <w:rsid w:val="00CF5A53"/>
    <w:rsid w:val="00CF5D28"/>
    <w:rsid w:val="00CF5D32"/>
    <w:rsid w:val="00CF5EDA"/>
    <w:rsid w:val="00CF6065"/>
    <w:rsid w:val="00CF68B8"/>
    <w:rsid w:val="00CF6C4C"/>
    <w:rsid w:val="00CF6EAD"/>
    <w:rsid w:val="00CF6F1E"/>
    <w:rsid w:val="00CF6FC1"/>
    <w:rsid w:val="00CF6FFF"/>
    <w:rsid w:val="00CF70EB"/>
    <w:rsid w:val="00CF70FD"/>
    <w:rsid w:val="00CF723D"/>
    <w:rsid w:val="00CF735E"/>
    <w:rsid w:val="00CF792A"/>
    <w:rsid w:val="00CF7D82"/>
    <w:rsid w:val="00CF7D92"/>
    <w:rsid w:val="00D001F9"/>
    <w:rsid w:val="00D0036E"/>
    <w:rsid w:val="00D00394"/>
    <w:rsid w:val="00D0039A"/>
    <w:rsid w:val="00D00BA5"/>
    <w:rsid w:val="00D00BB7"/>
    <w:rsid w:val="00D00C76"/>
    <w:rsid w:val="00D00F35"/>
    <w:rsid w:val="00D014F4"/>
    <w:rsid w:val="00D016EA"/>
    <w:rsid w:val="00D01B95"/>
    <w:rsid w:val="00D01D4F"/>
    <w:rsid w:val="00D01EAD"/>
    <w:rsid w:val="00D01FAB"/>
    <w:rsid w:val="00D02013"/>
    <w:rsid w:val="00D0207B"/>
    <w:rsid w:val="00D02360"/>
    <w:rsid w:val="00D023DB"/>
    <w:rsid w:val="00D02822"/>
    <w:rsid w:val="00D02823"/>
    <w:rsid w:val="00D02848"/>
    <w:rsid w:val="00D028A5"/>
    <w:rsid w:val="00D02974"/>
    <w:rsid w:val="00D02A2E"/>
    <w:rsid w:val="00D03036"/>
    <w:rsid w:val="00D032DA"/>
    <w:rsid w:val="00D03470"/>
    <w:rsid w:val="00D035B9"/>
    <w:rsid w:val="00D03726"/>
    <w:rsid w:val="00D037B3"/>
    <w:rsid w:val="00D03D8E"/>
    <w:rsid w:val="00D040B7"/>
    <w:rsid w:val="00D040FA"/>
    <w:rsid w:val="00D04ADD"/>
    <w:rsid w:val="00D04CFD"/>
    <w:rsid w:val="00D04DE3"/>
    <w:rsid w:val="00D04EC5"/>
    <w:rsid w:val="00D04F98"/>
    <w:rsid w:val="00D053E6"/>
    <w:rsid w:val="00D058EA"/>
    <w:rsid w:val="00D05975"/>
    <w:rsid w:val="00D05ABF"/>
    <w:rsid w:val="00D05B76"/>
    <w:rsid w:val="00D05CDD"/>
    <w:rsid w:val="00D05E78"/>
    <w:rsid w:val="00D060FF"/>
    <w:rsid w:val="00D06212"/>
    <w:rsid w:val="00D064E8"/>
    <w:rsid w:val="00D06546"/>
    <w:rsid w:val="00D06572"/>
    <w:rsid w:val="00D065CD"/>
    <w:rsid w:val="00D0668D"/>
    <w:rsid w:val="00D06806"/>
    <w:rsid w:val="00D068B0"/>
    <w:rsid w:val="00D070F6"/>
    <w:rsid w:val="00D0724B"/>
    <w:rsid w:val="00D0732C"/>
    <w:rsid w:val="00D073BE"/>
    <w:rsid w:val="00D075B8"/>
    <w:rsid w:val="00D07659"/>
    <w:rsid w:val="00D07675"/>
    <w:rsid w:val="00D07A91"/>
    <w:rsid w:val="00D10170"/>
    <w:rsid w:val="00D102DB"/>
    <w:rsid w:val="00D10988"/>
    <w:rsid w:val="00D10F38"/>
    <w:rsid w:val="00D110C2"/>
    <w:rsid w:val="00D117F9"/>
    <w:rsid w:val="00D11A7F"/>
    <w:rsid w:val="00D11AAE"/>
    <w:rsid w:val="00D11ACC"/>
    <w:rsid w:val="00D11B25"/>
    <w:rsid w:val="00D11DCB"/>
    <w:rsid w:val="00D12325"/>
    <w:rsid w:val="00D125AE"/>
    <w:rsid w:val="00D12761"/>
    <w:rsid w:val="00D12B07"/>
    <w:rsid w:val="00D12C3C"/>
    <w:rsid w:val="00D13153"/>
    <w:rsid w:val="00D136C2"/>
    <w:rsid w:val="00D13B3B"/>
    <w:rsid w:val="00D13BC6"/>
    <w:rsid w:val="00D14332"/>
    <w:rsid w:val="00D14487"/>
    <w:rsid w:val="00D145CC"/>
    <w:rsid w:val="00D147AD"/>
    <w:rsid w:val="00D154C2"/>
    <w:rsid w:val="00D156AD"/>
    <w:rsid w:val="00D1599C"/>
    <w:rsid w:val="00D15E7E"/>
    <w:rsid w:val="00D16058"/>
    <w:rsid w:val="00D160A8"/>
    <w:rsid w:val="00D166C7"/>
    <w:rsid w:val="00D16825"/>
    <w:rsid w:val="00D16964"/>
    <w:rsid w:val="00D16C4C"/>
    <w:rsid w:val="00D16FDD"/>
    <w:rsid w:val="00D171C5"/>
    <w:rsid w:val="00D17715"/>
    <w:rsid w:val="00D17742"/>
    <w:rsid w:val="00D17779"/>
    <w:rsid w:val="00D17901"/>
    <w:rsid w:val="00D20016"/>
    <w:rsid w:val="00D2012C"/>
    <w:rsid w:val="00D20324"/>
    <w:rsid w:val="00D20711"/>
    <w:rsid w:val="00D20754"/>
    <w:rsid w:val="00D20764"/>
    <w:rsid w:val="00D207A7"/>
    <w:rsid w:val="00D208CC"/>
    <w:rsid w:val="00D20AD2"/>
    <w:rsid w:val="00D20C11"/>
    <w:rsid w:val="00D20C4A"/>
    <w:rsid w:val="00D21991"/>
    <w:rsid w:val="00D21A2F"/>
    <w:rsid w:val="00D220C3"/>
    <w:rsid w:val="00D2279F"/>
    <w:rsid w:val="00D22AF1"/>
    <w:rsid w:val="00D22E93"/>
    <w:rsid w:val="00D2390C"/>
    <w:rsid w:val="00D23963"/>
    <w:rsid w:val="00D23970"/>
    <w:rsid w:val="00D23AD9"/>
    <w:rsid w:val="00D242DA"/>
    <w:rsid w:val="00D2455D"/>
    <w:rsid w:val="00D245DC"/>
    <w:rsid w:val="00D24731"/>
    <w:rsid w:val="00D247EC"/>
    <w:rsid w:val="00D24A90"/>
    <w:rsid w:val="00D24CCB"/>
    <w:rsid w:val="00D24F53"/>
    <w:rsid w:val="00D2518E"/>
    <w:rsid w:val="00D25386"/>
    <w:rsid w:val="00D25401"/>
    <w:rsid w:val="00D25523"/>
    <w:rsid w:val="00D2590C"/>
    <w:rsid w:val="00D25D12"/>
    <w:rsid w:val="00D25F9A"/>
    <w:rsid w:val="00D261C4"/>
    <w:rsid w:val="00D26287"/>
    <w:rsid w:val="00D2630C"/>
    <w:rsid w:val="00D26448"/>
    <w:rsid w:val="00D2648A"/>
    <w:rsid w:val="00D264CE"/>
    <w:rsid w:val="00D26670"/>
    <w:rsid w:val="00D2670E"/>
    <w:rsid w:val="00D26910"/>
    <w:rsid w:val="00D26DAD"/>
    <w:rsid w:val="00D26E22"/>
    <w:rsid w:val="00D26EFE"/>
    <w:rsid w:val="00D26F2B"/>
    <w:rsid w:val="00D26FD8"/>
    <w:rsid w:val="00D272BC"/>
    <w:rsid w:val="00D2757A"/>
    <w:rsid w:val="00D279F8"/>
    <w:rsid w:val="00D27B3F"/>
    <w:rsid w:val="00D27B8B"/>
    <w:rsid w:val="00D27BD1"/>
    <w:rsid w:val="00D27E7D"/>
    <w:rsid w:val="00D3011B"/>
    <w:rsid w:val="00D301C5"/>
    <w:rsid w:val="00D30555"/>
    <w:rsid w:val="00D30673"/>
    <w:rsid w:val="00D30835"/>
    <w:rsid w:val="00D30937"/>
    <w:rsid w:val="00D30A2B"/>
    <w:rsid w:val="00D30CE9"/>
    <w:rsid w:val="00D30CF0"/>
    <w:rsid w:val="00D31133"/>
    <w:rsid w:val="00D31250"/>
    <w:rsid w:val="00D3138E"/>
    <w:rsid w:val="00D31681"/>
    <w:rsid w:val="00D318AF"/>
    <w:rsid w:val="00D3191C"/>
    <w:rsid w:val="00D31B33"/>
    <w:rsid w:val="00D31B6E"/>
    <w:rsid w:val="00D31DEF"/>
    <w:rsid w:val="00D31F7D"/>
    <w:rsid w:val="00D32095"/>
    <w:rsid w:val="00D3232B"/>
    <w:rsid w:val="00D3239F"/>
    <w:rsid w:val="00D324A4"/>
    <w:rsid w:val="00D3250C"/>
    <w:rsid w:val="00D32591"/>
    <w:rsid w:val="00D32828"/>
    <w:rsid w:val="00D32894"/>
    <w:rsid w:val="00D328C7"/>
    <w:rsid w:val="00D328F6"/>
    <w:rsid w:val="00D32F3C"/>
    <w:rsid w:val="00D33077"/>
    <w:rsid w:val="00D33468"/>
    <w:rsid w:val="00D33748"/>
    <w:rsid w:val="00D33A9E"/>
    <w:rsid w:val="00D33E69"/>
    <w:rsid w:val="00D341E0"/>
    <w:rsid w:val="00D345D4"/>
    <w:rsid w:val="00D3462C"/>
    <w:rsid w:val="00D34759"/>
    <w:rsid w:val="00D34DEB"/>
    <w:rsid w:val="00D35198"/>
    <w:rsid w:val="00D354C9"/>
    <w:rsid w:val="00D3576E"/>
    <w:rsid w:val="00D3584B"/>
    <w:rsid w:val="00D35A3A"/>
    <w:rsid w:val="00D35A85"/>
    <w:rsid w:val="00D35C9A"/>
    <w:rsid w:val="00D35F97"/>
    <w:rsid w:val="00D36059"/>
    <w:rsid w:val="00D36964"/>
    <w:rsid w:val="00D36A86"/>
    <w:rsid w:val="00D36A9F"/>
    <w:rsid w:val="00D36DBA"/>
    <w:rsid w:val="00D371D4"/>
    <w:rsid w:val="00D37301"/>
    <w:rsid w:val="00D3731D"/>
    <w:rsid w:val="00D374C1"/>
    <w:rsid w:val="00D37861"/>
    <w:rsid w:val="00D3788F"/>
    <w:rsid w:val="00D3795B"/>
    <w:rsid w:val="00D37A1A"/>
    <w:rsid w:val="00D37B36"/>
    <w:rsid w:val="00D37E13"/>
    <w:rsid w:val="00D37E65"/>
    <w:rsid w:val="00D37E96"/>
    <w:rsid w:val="00D403ED"/>
    <w:rsid w:val="00D4067C"/>
    <w:rsid w:val="00D407C2"/>
    <w:rsid w:val="00D4081B"/>
    <w:rsid w:val="00D4089D"/>
    <w:rsid w:val="00D40BEF"/>
    <w:rsid w:val="00D40D21"/>
    <w:rsid w:val="00D40E1A"/>
    <w:rsid w:val="00D413C3"/>
    <w:rsid w:val="00D417ED"/>
    <w:rsid w:val="00D41EB3"/>
    <w:rsid w:val="00D421A8"/>
    <w:rsid w:val="00D42240"/>
    <w:rsid w:val="00D422B7"/>
    <w:rsid w:val="00D424F2"/>
    <w:rsid w:val="00D4255D"/>
    <w:rsid w:val="00D425AC"/>
    <w:rsid w:val="00D42772"/>
    <w:rsid w:val="00D427C3"/>
    <w:rsid w:val="00D42A91"/>
    <w:rsid w:val="00D42C07"/>
    <w:rsid w:val="00D42EB8"/>
    <w:rsid w:val="00D42F6A"/>
    <w:rsid w:val="00D4361F"/>
    <w:rsid w:val="00D43879"/>
    <w:rsid w:val="00D43D3C"/>
    <w:rsid w:val="00D43E0B"/>
    <w:rsid w:val="00D43E25"/>
    <w:rsid w:val="00D43E9D"/>
    <w:rsid w:val="00D441E0"/>
    <w:rsid w:val="00D441E2"/>
    <w:rsid w:val="00D447D9"/>
    <w:rsid w:val="00D44806"/>
    <w:rsid w:val="00D44851"/>
    <w:rsid w:val="00D44932"/>
    <w:rsid w:val="00D44DD9"/>
    <w:rsid w:val="00D44DF6"/>
    <w:rsid w:val="00D44F27"/>
    <w:rsid w:val="00D450E6"/>
    <w:rsid w:val="00D454B5"/>
    <w:rsid w:val="00D459A4"/>
    <w:rsid w:val="00D45AF4"/>
    <w:rsid w:val="00D45DAD"/>
    <w:rsid w:val="00D45FBD"/>
    <w:rsid w:val="00D46111"/>
    <w:rsid w:val="00D46128"/>
    <w:rsid w:val="00D4662F"/>
    <w:rsid w:val="00D46A4D"/>
    <w:rsid w:val="00D46ABA"/>
    <w:rsid w:val="00D46E74"/>
    <w:rsid w:val="00D46ECB"/>
    <w:rsid w:val="00D46F1B"/>
    <w:rsid w:val="00D471FB"/>
    <w:rsid w:val="00D474D8"/>
    <w:rsid w:val="00D475FB"/>
    <w:rsid w:val="00D47785"/>
    <w:rsid w:val="00D47C16"/>
    <w:rsid w:val="00D47C84"/>
    <w:rsid w:val="00D502AF"/>
    <w:rsid w:val="00D5033F"/>
    <w:rsid w:val="00D50484"/>
    <w:rsid w:val="00D50546"/>
    <w:rsid w:val="00D5069D"/>
    <w:rsid w:val="00D50764"/>
    <w:rsid w:val="00D5087A"/>
    <w:rsid w:val="00D5092F"/>
    <w:rsid w:val="00D50C12"/>
    <w:rsid w:val="00D50ED7"/>
    <w:rsid w:val="00D51034"/>
    <w:rsid w:val="00D511A3"/>
    <w:rsid w:val="00D514A9"/>
    <w:rsid w:val="00D515A7"/>
    <w:rsid w:val="00D51956"/>
    <w:rsid w:val="00D5198B"/>
    <w:rsid w:val="00D51A68"/>
    <w:rsid w:val="00D51A77"/>
    <w:rsid w:val="00D51C25"/>
    <w:rsid w:val="00D51FDB"/>
    <w:rsid w:val="00D52214"/>
    <w:rsid w:val="00D522B6"/>
    <w:rsid w:val="00D52599"/>
    <w:rsid w:val="00D5267B"/>
    <w:rsid w:val="00D52F53"/>
    <w:rsid w:val="00D53510"/>
    <w:rsid w:val="00D53633"/>
    <w:rsid w:val="00D53649"/>
    <w:rsid w:val="00D536A3"/>
    <w:rsid w:val="00D53830"/>
    <w:rsid w:val="00D53C9F"/>
    <w:rsid w:val="00D54120"/>
    <w:rsid w:val="00D545CD"/>
    <w:rsid w:val="00D545D5"/>
    <w:rsid w:val="00D54883"/>
    <w:rsid w:val="00D54BAD"/>
    <w:rsid w:val="00D54EEA"/>
    <w:rsid w:val="00D54F04"/>
    <w:rsid w:val="00D54F2A"/>
    <w:rsid w:val="00D54FB3"/>
    <w:rsid w:val="00D556A0"/>
    <w:rsid w:val="00D55889"/>
    <w:rsid w:val="00D55AE2"/>
    <w:rsid w:val="00D55F60"/>
    <w:rsid w:val="00D55F6B"/>
    <w:rsid w:val="00D55FCE"/>
    <w:rsid w:val="00D563EF"/>
    <w:rsid w:val="00D56A88"/>
    <w:rsid w:val="00D56B5F"/>
    <w:rsid w:val="00D5703B"/>
    <w:rsid w:val="00D5707A"/>
    <w:rsid w:val="00D57082"/>
    <w:rsid w:val="00D57113"/>
    <w:rsid w:val="00D57448"/>
    <w:rsid w:val="00D57A3F"/>
    <w:rsid w:val="00D57AF0"/>
    <w:rsid w:val="00D57B04"/>
    <w:rsid w:val="00D57CC4"/>
    <w:rsid w:val="00D57DD6"/>
    <w:rsid w:val="00D57FD8"/>
    <w:rsid w:val="00D60A61"/>
    <w:rsid w:val="00D60B87"/>
    <w:rsid w:val="00D60D6B"/>
    <w:rsid w:val="00D61117"/>
    <w:rsid w:val="00D614FE"/>
    <w:rsid w:val="00D61815"/>
    <w:rsid w:val="00D62295"/>
    <w:rsid w:val="00D623CD"/>
    <w:rsid w:val="00D6242B"/>
    <w:rsid w:val="00D62542"/>
    <w:rsid w:val="00D625CD"/>
    <w:rsid w:val="00D62695"/>
    <w:rsid w:val="00D627E3"/>
    <w:rsid w:val="00D62858"/>
    <w:rsid w:val="00D62ECD"/>
    <w:rsid w:val="00D631E0"/>
    <w:rsid w:val="00D636A7"/>
    <w:rsid w:val="00D638D2"/>
    <w:rsid w:val="00D63D29"/>
    <w:rsid w:val="00D63EB1"/>
    <w:rsid w:val="00D640DB"/>
    <w:rsid w:val="00D64426"/>
    <w:rsid w:val="00D64432"/>
    <w:rsid w:val="00D64475"/>
    <w:rsid w:val="00D64662"/>
    <w:rsid w:val="00D64A2A"/>
    <w:rsid w:val="00D65726"/>
    <w:rsid w:val="00D6593E"/>
    <w:rsid w:val="00D65D78"/>
    <w:rsid w:val="00D6620E"/>
    <w:rsid w:val="00D6636B"/>
    <w:rsid w:val="00D66AAA"/>
    <w:rsid w:val="00D66B04"/>
    <w:rsid w:val="00D66C7C"/>
    <w:rsid w:val="00D66DA8"/>
    <w:rsid w:val="00D67526"/>
    <w:rsid w:val="00D67554"/>
    <w:rsid w:val="00D67BC5"/>
    <w:rsid w:val="00D67E4C"/>
    <w:rsid w:val="00D67F88"/>
    <w:rsid w:val="00D7021B"/>
    <w:rsid w:val="00D706A8"/>
    <w:rsid w:val="00D70D33"/>
    <w:rsid w:val="00D71026"/>
    <w:rsid w:val="00D713E4"/>
    <w:rsid w:val="00D71428"/>
    <w:rsid w:val="00D71575"/>
    <w:rsid w:val="00D7173D"/>
    <w:rsid w:val="00D71862"/>
    <w:rsid w:val="00D718CB"/>
    <w:rsid w:val="00D71D99"/>
    <w:rsid w:val="00D71E7F"/>
    <w:rsid w:val="00D71F54"/>
    <w:rsid w:val="00D71FBA"/>
    <w:rsid w:val="00D72184"/>
    <w:rsid w:val="00D721B6"/>
    <w:rsid w:val="00D7239B"/>
    <w:rsid w:val="00D724AB"/>
    <w:rsid w:val="00D724DA"/>
    <w:rsid w:val="00D72ACF"/>
    <w:rsid w:val="00D72F7E"/>
    <w:rsid w:val="00D73077"/>
    <w:rsid w:val="00D736A2"/>
    <w:rsid w:val="00D73943"/>
    <w:rsid w:val="00D739B2"/>
    <w:rsid w:val="00D73AD3"/>
    <w:rsid w:val="00D73C57"/>
    <w:rsid w:val="00D73F1F"/>
    <w:rsid w:val="00D73FC7"/>
    <w:rsid w:val="00D73FD9"/>
    <w:rsid w:val="00D74020"/>
    <w:rsid w:val="00D742FF"/>
    <w:rsid w:val="00D7453A"/>
    <w:rsid w:val="00D74630"/>
    <w:rsid w:val="00D7473A"/>
    <w:rsid w:val="00D74CD3"/>
    <w:rsid w:val="00D74FCE"/>
    <w:rsid w:val="00D753A4"/>
    <w:rsid w:val="00D7571C"/>
    <w:rsid w:val="00D757B9"/>
    <w:rsid w:val="00D758B3"/>
    <w:rsid w:val="00D7594D"/>
    <w:rsid w:val="00D75DA2"/>
    <w:rsid w:val="00D760E5"/>
    <w:rsid w:val="00D76ADC"/>
    <w:rsid w:val="00D76E13"/>
    <w:rsid w:val="00D76F24"/>
    <w:rsid w:val="00D77268"/>
    <w:rsid w:val="00D772B3"/>
    <w:rsid w:val="00D77413"/>
    <w:rsid w:val="00D8050E"/>
    <w:rsid w:val="00D80802"/>
    <w:rsid w:val="00D80AA7"/>
    <w:rsid w:val="00D80B04"/>
    <w:rsid w:val="00D80C5D"/>
    <w:rsid w:val="00D80D72"/>
    <w:rsid w:val="00D80EBF"/>
    <w:rsid w:val="00D81457"/>
    <w:rsid w:val="00D8155B"/>
    <w:rsid w:val="00D81680"/>
    <w:rsid w:val="00D81723"/>
    <w:rsid w:val="00D81F10"/>
    <w:rsid w:val="00D820AF"/>
    <w:rsid w:val="00D822FD"/>
    <w:rsid w:val="00D82520"/>
    <w:rsid w:val="00D82798"/>
    <w:rsid w:val="00D828CF"/>
    <w:rsid w:val="00D82940"/>
    <w:rsid w:val="00D82BF2"/>
    <w:rsid w:val="00D83049"/>
    <w:rsid w:val="00D83086"/>
    <w:rsid w:val="00D833D2"/>
    <w:rsid w:val="00D833D9"/>
    <w:rsid w:val="00D8359B"/>
    <w:rsid w:val="00D83759"/>
    <w:rsid w:val="00D8437C"/>
    <w:rsid w:val="00D8488A"/>
    <w:rsid w:val="00D8490F"/>
    <w:rsid w:val="00D84A57"/>
    <w:rsid w:val="00D84EE3"/>
    <w:rsid w:val="00D84FA1"/>
    <w:rsid w:val="00D85160"/>
    <w:rsid w:val="00D85314"/>
    <w:rsid w:val="00D854FF"/>
    <w:rsid w:val="00D85666"/>
    <w:rsid w:val="00D85675"/>
    <w:rsid w:val="00D856DE"/>
    <w:rsid w:val="00D85750"/>
    <w:rsid w:val="00D862CE"/>
    <w:rsid w:val="00D86507"/>
    <w:rsid w:val="00D86786"/>
    <w:rsid w:val="00D86AAF"/>
    <w:rsid w:val="00D86B3D"/>
    <w:rsid w:val="00D87267"/>
    <w:rsid w:val="00D87307"/>
    <w:rsid w:val="00D87410"/>
    <w:rsid w:val="00D874DF"/>
    <w:rsid w:val="00D87588"/>
    <w:rsid w:val="00D87A12"/>
    <w:rsid w:val="00D87A62"/>
    <w:rsid w:val="00D87A99"/>
    <w:rsid w:val="00D87E96"/>
    <w:rsid w:val="00D90B33"/>
    <w:rsid w:val="00D910A1"/>
    <w:rsid w:val="00D91354"/>
    <w:rsid w:val="00D91428"/>
    <w:rsid w:val="00D9161F"/>
    <w:rsid w:val="00D91691"/>
    <w:rsid w:val="00D91A6D"/>
    <w:rsid w:val="00D91C04"/>
    <w:rsid w:val="00D91E8B"/>
    <w:rsid w:val="00D921E0"/>
    <w:rsid w:val="00D922D3"/>
    <w:rsid w:val="00D92364"/>
    <w:rsid w:val="00D928ED"/>
    <w:rsid w:val="00D9292A"/>
    <w:rsid w:val="00D92A67"/>
    <w:rsid w:val="00D92B8D"/>
    <w:rsid w:val="00D92EC8"/>
    <w:rsid w:val="00D92F0E"/>
    <w:rsid w:val="00D930E1"/>
    <w:rsid w:val="00D9324C"/>
    <w:rsid w:val="00D9335C"/>
    <w:rsid w:val="00D9354D"/>
    <w:rsid w:val="00D93EC3"/>
    <w:rsid w:val="00D94009"/>
    <w:rsid w:val="00D9405B"/>
    <w:rsid w:val="00D9415C"/>
    <w:rsid w:val="00D942CC"/>
    <w:rsid w:val="00D944E4"/>
    <w:rsid w:val="00D945CC"/>
    <w:rsid w:val="00D94807"/>
    <w:rsid w:val="00D94D87"/>
    <w:rsid w:val="00D94E73"/>
    <w:rsid w:val="00D95189"/>
    <w:rsid w:val="00D95A1D"/>
    <w:rsid w:val="00D95B31"/>
    <w:rsid w:val="00D95DCC"/>
    <w:rsid w:val="00D960C1"/>
    <w:rsid w:val="00D962DC"/>
    <w:rsid w:val="00D9644A"/>
    <w:rsid w:val="00D9681E"/>
    <w:rsid w:val="00D96855"/>
    <w:rsid w:val="00D96D3F"/>
    <w:rsid w:val="00D96D8A"/>
    <w:rsid w:val="00D96F34"/>
    <w:rsid w:val="00D97CC6"/>
    <w:rsid w:val="00D97F43"/>
    <w:rsid w:val="00DA03F1"/>
    <w:rsid w:val="00DA14A3"/>
    <w:rsid w:val="00DA1673"/>
    <w:rsid w:val="00DA180C"/>
    <w:rsid w:val="00DA18A2"/>
    <w:rsid w:val="00DA1C61"/>
    <w:rsid w:val="00DA1D4D"/>
    <w:rsid w:val="00DA231F"/>
    <w:rsid w:val="00DA232E"/>
    <w:rsid w:val="00DA2962"/>
    <w:rsid w:val="00DA29B3"/>
    <w:rsid w:val="00DA2C56"/>
    <w:rsid w:val="00DA2F52"/>
    <w:rsid w:val="00DA3061"/>
    <w:rsid w:val="00DA33CC"/>
    <w:rsid w:val="00DA372A"/>
    <w:rsid w:val="00DA37E8"/>
    <w:rsid w:val="00DA3891"/>
    <w:rsid w:val="00DA3B6D"/>
    <w:rsid w:val="00DA3E62"/>
    <w:rsid w:val="00DA3E7B"/>
    <w:rsid w:val="00DA3E9B"/>
    <w:rsid w:val="00DA3F17"/>
    <w:rsid w:val="00DA3F31"/>
    <w:rsid w:val="00DA418E"/>
    <w:rsid w:val="00DA4419"/>
    <w:rsid w:val="00DA4422"/>
    <w:rsid w:val="00DA451D"/>
    <w:rsid w:val="00DA4558"/>
    <w:rsid w:val="00DA470D"/>
    <w:rsid w:val="00DA480F"/>
    <w:rsid w:val="00DA4A78"/>
    <w:rsid w:val="00DA4ACD"/>
    <w:rsid w:val="00DA4CC5"/>
    <w:rsid w:val="00DA4D77"/>
    <w:rsid w:val="00DA55F8"/>
    <w:rsid w:val="00DA56DB"/>
    <w:rsid w:val="00DA5B96"/>
    <w:rsid w:val="00DA5D99"/>
    <w:rsid w:val="00DA5F77"/>
    <w:rsid w:val="00DA6271"/>
    <w:rsid w:val="00DA6452"/>
    <w:rsid w:val="00DA6FE9"/>
    <w:rsid w:val="00DA7925"/>
    <w:rsid w:val="00DA7941"/>
    <w:rsid w:val="00DB031E"/>
    <w:rsid w:val="00DB040B"/>
    <w:rsid w:val="00DB0783"/>
    <w:rsid w:val="00DB0877"/>
    <w:rsid w:val="00DB0AB8"/>
    <w:rsid w:val="00DB0B73"/>
    <w:rsid w:val="00DB0C34"/>
    <w:rsid w:val="00DB0D2A"/>
    <w:rsid w:val="00DB0FAC"/>
    <w:rsid w:val="00DB11CD"/>
    <w:rsid w:val="00DB1387"/>
    <w:rsid w:val="00DB139F"/>
    <w:rsid w:val="00DB1553"/>
    <w:rsid w:val="00DB1A8E"/>
    <w:rsid w:val="00DB1CB6"/>
    <w:rsid w:val="00DB1DAB"/>
    <w:rsid w:val="00DB1F67"/>
    <w:rsid w:val="00DB233A"/>
    <w:rsid w:val="00DB2ABA"/>
    <w:rsid w:val="00DB2B84"/>
    <w:rsid w:val="00DB2EE3"/>
    <w:rsid w:val="00DB2FD4"/>
    <w:rsid w:val="00DB31B2"/>
    <w:rsid w:val="00DB3594"/>
    <w:rsid w:val="00DB365F"/>
    <w:rsid w:val="00DB3670"/>
    <w:rsid w:val="00DB36F5"/>
    <w:rsid w:val="00DB375C"/>
    <w:rsid w:val="00DB3817"/>
    <w:rsid w:val="00DB3880"/>
    <w:rsid w:val="00DB39D4"/>
    <w:rsid w:val="00DB3A47"/>
    <w:rsid w:val="00DB3BD6"/>
    <w:rsid w:val="00DB3CC4"/>
    <w:rsid w:val="00DB3D19"/>
    <w:rsid w:val="00DB4059"/>
    <w:rsid w:val="00DB46D0"/>
    <w:rsid w:val="00DB46DF"/>
    <w:rsid w:val="00DB4782"/>
    <w:rsid w:val="00DB480B"/>
    <w:rsid w:val="00DB49B6"/>
    <w:rsid w:val="00DB4E06"/>
    <w:rsid w:val="00DB4E59"/>
    <w:rsid w:val="00DB56D5"/>
    <w:rsid w:val="00DB5736"/>
    <w:rsid w:val="00DB5EA2"/>
    <w:rsid w:val="00DB5FB7"/>
    <w:rsid w:val="00DB66DF"/>
    <w:rsid w:val="00DB6A80"/>
    <w:rsid w:val="00DB6C06"/>
    <w:rsid w:val="00DB7197"/>
    <w:rsid w:val="00DB78AE"/>
    <w:rsid w:val="00DB7921"/>
    <w:rsid w:val="00DB7B06"/>
    <w:rsid w:val="00DC0262"/>
    <w:rsid w:val="00DC033C"/>
    <w:rsid w:val="00DC043D"/>
    <w:rsid w:val="00DC09EA"/>
    <w:rsid w:val="00DC0ADC"/>
    <w:rsid w:val="00DC0B77"/>
    <w:rsid w:val="00DC121C"/>
    <w:rsid w:val="00DC14EB"/>
    <w:rsid w:val="00DC1B7C"/>
    <w:rsid w:val="00DC2173"/>
    <w:rsid w:val="00DC27C6"/>
    <w:rsid w:val="00DC2DDF"/>
    <w:rsid w:val="00DC2EE7"/>
    <w:rsid w:val="00DC2FC1"/>
    <w:rsid w:val="00DC318A"/>
    <w:rsid w:val="00DC3A3A"/>
    <w:rsid w:val="00DC3A9D"/>
    <w:rsid w:val="00DC3AFA"/>
    <w:rsid w:val="00DC3BFA"/>
    <w:rsid w:val="00DC4004"/>
    <w:rsid w:val="00DC4243"/>
    <w:rsid w:val="00DC4A63"/>
    <w:rsid w:val="00DC4FFE"/>
    <w:rsid w:val="00DC50C7"/>
    <w:rsid w:val="00DC518B"/>
    <w:rsid w:val="00DC5190"/>
    <w:rsid w:val="00DC51EA"/>
    <w:rsid w:val="00DC5584"/>
    <w:rsid w:val="00DC5632"/>
    <w:rsid w:val="00DC5A90"/>
    <w:rsid w:val="00DC5B52"/>
    <w:rsid w:val="00DC5F6E"/>
    <w:rsid w:val="00DC60BB"/>
    <w:rsid w:val="00DC6259"/>
    <w:rsid w:val="00DC638A"/>
    <w:rsid w:val="00DC659A"/>
    <w:rsid w:val="00DC6914"/>
    <w:rsid w:val="00DC69B6"/>
    <w:rsid w:val="00DC6C1E"/>
    <w:rsid w:val="00DC6C5C"/>
    <w:rsid w:val="00DC6E88"/>
    <w:rsid w:val="00DC71E1"/>
    <w:rsid w:val="00DC7255"/>
    <w:rsid w:val="00DC72C4"/>
    <w:rsid w:val="00DC72CE"/>
    <w:rsid w:val="00DC7453"/>
    <w:rsid w:val="00DC78AA"/>
    <w:rsid w:val="00DC78E6"/>
    <w:rsid w:val="00DC7951"/>
    <w:rsid w:val="00DD00BE"/>
    <w:rsid w:val="00DD01C5"/>
    <w:rsid w:val="00DD0251"/>
    <w:rsid w:val="00DD09C5"/>
    <w:rsid w:val="00DD0A6F"/>
    <w:rsid w:val="00DD0A84"/>
    <w:rsid w:val="00DD1A51"/>
    <w:rsid w:val="00DD1C4B"/>
    <w:rsid w:val="00DD1CEA"/>
    <w:rsid w:val="00DD1F7B"/>
    <w:rsid w:val="00DD21C0"/>
    <w:rsid w:val="00DD229E"/>
    <w:rsid w:val="00DD22DC"/>
    <w:rsid w:val="00DD25E1"/>
    <w:rsid w:val="00DD2816"/>
    <w:rsid w:val="00DD2820"/>
    <w:rsid w:val="00DD3029"/>
    <w:rsid w:val="00DD3CE5"/>
    <w:rsid w:val="00DD3EA3"/>
    <w:rsid w:val="00DD500E"/>
    <w:rsid w:val="00DD5054"/>
    <w:rsid w:val="00DD55E0"/>
    <w:rsid w:val="00DD5864"/>
    <w:rsid w:val="00DD5952"/>
    <w:rsid w:val="00DD5A31"/>
    <w:rsid w:val="00DD5BB6"/>
    <w:rsid w:val="00DD5E58"/>
    <w:rsid w:val="00DD63B0"/>
    <w:rsid w:val="00DD6483"/>
    <w:rsid w:val="00DD64B2"/>
    <w:rsid w:val="00DD6944"/>
    <w:rsid w:val="00DD6B1E"/>
    <w:rsid w:val="00DD724E"/>
    <w:rsid w:val="00DD78C7"/>
    <w:rsid w:val="00DD78E7"/>
    <w:rsid w:val="00DD7A5A"/>
    <w:rsid w:val="00DE03AC"/>
    <w:rsid w:val="00DE0B2D"/>
    <w:rsid w:val="00DE0B73"/>
    <w:rsid w:val="00DE0CC6"/>
    <w:rsid w:val="00DE1264"/>
    <w:rsid w:val="00DE1709"/>
    <w:rsid w:val="00DE178F"/>
    <w:rsid w:val="00DE18A3"/>
    <w:rsid w:val="00DE1904"/>
    <w:rsid w:val="00DE1DAA"/>
    <w:rsid w:val="00DE1E30"/>
    <w:rsid w:val="00DE24BF"/>
    <w:rsid w:val="00DE2678"/>
    <w:rsid w:val="00DE2AD3"/>
    <w:rsid w:val="00DE319D"/>
    <w:rsid w:val="00DE3359"/>
    <w:rsid w:val="00DE36C6"/>
    <w:rsid w:val="00DE36F2"/>
    <w:rsid w:val="00DE3BA0"/>
    <w:rsid w:val="00DE3DBB"/>
    <w:rsid w:val="00DE42E8"/>
    <w:rsid w:val="00DE43A2"/>
    <w:rsid w:val="00DE4625"/>
    <w:rsid w:val="00DE4A74"/>
    <w:rsid w:val="00DE4B05"/>
    <w:rsid w:val="00DE4C48"/>
    <w:rsid w:val="00DE4D1A"/>
    <w:rsid w:val="00DE4EE9"/>
    <w:rsid w:val="00DE4F02"/>
    <w:rsid w:val="00DE4FD7"/>
    <w:rsid w:val="00DE50C7"/>
    <w:rsid w:val="00DE52D9"/>
    <w:rsid w:val="00DE53F3"/>
    <w:rsid w:val="00DE541C"/>
    <w:rsid w:val="00DE559A"/>
    <w:rsid w:val="00DE56F3"/>
    <w:rsid w:val="00DE6533"/>
    <w:rsid w:val="00DE68E0"/>
    <w:rsid w:val="00DE6CE9"/>
    <w:rsid w:val="00DE737B"/>
    <w:rsid w:val="00DE756C"/>
    <w:rsid w:val="00DF09DD"/>
    <w:rsid w:val="00DF0A38"/>
    <w:rsid w:val="00DF100B"/>
    <w:rsid w:val="00DF11B7"/>
    <w:rsid w:val="00DF18EA"/>
    <w:rsid w:val="00DF199C"/>
    <w:rsid w:val="00DF23E7"/>
    <w:rsid w:val="00DF26E0"/>
    <w:rsid w:val="00DF2C08"/>
    <w:rsid w:val="00DF2D05"/>
    <w:rsid w:val="00DF329F"/>
    <w:rsid w:val="00DF3481"/>
    <w:rsid w:val="00DF36E4"/>
    <w:rsid w:val="00DF398F"/>
    <w:rsid w:val="00DF3A17"/>
    <w:rsid w:val="00DF3FD4"/>
    <w:rsid w:val="00DF4359"/>
    <w:rsid w:val="00DF4719"/>
    <w:rsid w:val="00DF47D0"/>
    <w:rsid w:val="00DF49A0"/>
    <w:rsid w:val="00DF4D59"/>
    <w:rsid w:val="00DF4DFB"/>
    <w:rsid w:val="00DF4E4F"/>
    <w:rsid w:val="00DF56E9"/>
    <w:rsid w:val="00DF5991"/>
    <w:rsid w:val="00DF66B0"/>
    <w:rsid w:val="00DF69C1"/>
    <w:rsid w:val="00DF6D47"/>
    <w:rsid w:val="00DF6E16"/>
    <w:rsid w:val="00DF723E"/>
    <w:rsid w:val="00DF73C1"/>
    <w:rsid w:val="00DF7497"/>
    <w:rsid w:val="00DF7511"/>
    <w:rsid w:val="00DF7751"/>
    <w:rsid w:val="00DF7862"/>
    <w:rsid w:val="00DF78E8"/>
    <w:rsid w:val="00DF7CE1"/>
    <w:rsid w:val="00DF7F09"/>
    <w:rsid w:val="00E00255"/>
    <w:rsid w:val="00E00496"/>
    <w:rsid w:val="00E008B8"/>
    <w:rsid w:val="00E008D1"/>
    <w:rsid w:val="00E009B1"/>
    <w:rsid w:val="00E00A4E"/>
    <w:rsid w:val="00E00BC3"/>
    <w:rsid w:val="00E00D5E"/>
    <w:rsid w:val="00E01147"/>
    <w:rsid w:val="00E011D7"/>
    <w:rsid w:val="00E0156B"/>
    <w:rsid w:val="00E018C9"/>
    <w:rsid w:val="00E01BC5"/>
    <w:rsid w:val="00E031BB"/>
    <w:rsid w:val="00E0340B"/>
    <w:rsid w:val="00E034F8"/>
    <w:rsid w:val="00E03738"/>
    <w:rsid w:val="00E03764"/>
    <w:rsid w:val="00E03B94"/>
    <w:rsid w:val="00E03BA5"/>
    <w:rsid w:val="00E03CEB"/>
    <w:rsid w:val="00E03DAB"/>
    <w:rsid w:val="00E03DBE"/>
    <w:rsid w:val="00E03EEB"/>
    <w:rsid w:val="00E040B7"/>
    <w:rsid w:val="00E0417B"/>
    <w:rsid w:val="00E04287"/>
    <w:rsid w:val="00E04F46"/>
    <w:rsid w:val="00E0539E"/>
    <w:rsid w:val="00E055B6"/>
    <w:rsid w:val="00E0561C"/>
    <w:rsid w:val="00E05723"/>
    <w:rsid w:val="00E05769"/>
    <w:rsid w:val="00E0576C"/>
    <w:rsid w:val="00E0586F"/>
    <w:rsid w:val="00E0597F"/>
    <w:rsid w:val="00E05C5B"/>
    <w:rsid w:val="00E05CEB"/>
    <w:rsid w:val="00E06160"/>
    <w:rsid w:val="00E06303"/>
    <w:rsid w:val="00E068BC"/>
    <w:rsid w:val="00E0731C"/>
    <w:rsid w:val="00E073F0"/>
    <w:rsid w:val="00E07452"/>
    <w:rsid w:val="00E0760E"/>
    <w:rsid w:val="00E07E5E"/>
    <w:rsid w:val="00E10761"/>
    <w:rsid w:val="00E107C9"/>
    <w:rsid w:val="00E107EF"/>
    <w:rsid w:val="00E10A1A"/>
    <w:rsid w:val="00E10C23"/>
    <w:rsid w:val="00E10CF7"/>
    <w:rsid w:val="00E112F8"/>
    <w:rsid w:val="00E117F6"/>
    <w:rsid w:val="00E11844"/>
    <w:rsid w:val="00E11D41"/>
    <w:rsid w:val="00E11D7A"/>
    <w:rsid w:val="00E11E54"/>
    <w:rsid w:val="00E11EEB"/>
    <w:rsid w:val="00E120F9"/>
    <w:rsid w:val="00E121B8"/>
    <w:rsid w:val="00E12301"/>
    <w:rsid w:val="00E1249D"/>
    <w:rsid w:val="00E127A3"/>
    <w:rsid w:val="00E128F2"/>
    <w:rsid w:val="00E12EEA"/>
    <w:rsid w:val="00E13163"/>
    <w:rsid w:val="00E13862"/>
    <w:rsid w:val="00E13D0C"/>
    <w:rsid w:val="00E13E5A"/>
    <w:rsid w:val="00E13EE4"/>
    <w:rsid w:val="00E13FB7"/>
    <w:rsid w:val="00E14474"/>
    <w:rsid w:val="00E147EC"/>
    <w:rsid w:val="00E14BA9"/>
    <w:rsid w:val="00E14C9A"/>
    <w:rsid w:val="00E14CD0"/>
    <w:rsid w:val="00E15290"/>
    <w:rsid w:val="00E154B4"/>
    <w:rsid w:val="00E156F5"/>
    <w:rsid w:val="00E157FA"/>
    <w:rsid w:val="00E15918"/>
    <w:rsid w:val="00E159F0"/>
    <w:rsid w:val="00E15B07"/>
    <w:rsid w:val="00E15F96"/>
    <w:rsid w:val="00E16463"/>
    <w:rsid w:val="00E165C1"/>
    <w:rsid w:val="00E16634"/>
    <w:rsid w:val="00E16781"/>
    <w:rsid w:val="00E167BA"/>
    <w:rsid w:val="00E1682F"/>
    <w:rsid w:val="00E16AD9"/>
    <w:rsid w:val="00E16F2B"/>
    <w:rsid w:val="00E16F82"/>
    <w:rsid w:val="00E17227"/>
    <w:rsid w:val="00E177BE"/>
    <w:rsid w:val="00E17962"/>
    <w:rsid w:val="00E17AA3"/>
    <w:rsid w:val="00E17AC1"/>
    <w:rsid w:val="00E17B0A"/>
    <w:rsid w:val="00E17C11"/>
    <w:rsid w:val="00E17F6F"/>
    <w:rsid w:val="00E20260"/>
    <w:rsid w:val="00E2026F"/>
    <w:rsid w:val="00E205DA"/>
    <w:rsid w:val="00E20B20"/>
    <w:rsid w:val="00E20B80"/>
    <w:rsid w:val="00E211D7"/>
    <w:rsid w:val="00E21713"/>
    <w:rsid w:val="00E2171B"/>
    <w:rsid w:val="00E21894"/>
    <w:rsid w:val="00E218B6"/>
    <w:rsid w:val="00E21CBC"/>
    <w:rsid w:val="00E21F35"/>
    <w:rsid w:val="00E2259E"/>
    <w:rsid w:val="00E22C52"/>
    <w:rsid w:val="00E22C6A"/>
    <w:rsid w:val="00E22D50"/>
    <w:rsid w:val="00E237C4"/>
    <w:rsid w:val="00E23887"/>
    <w:rsid w:val="00E239D1"/>
    <w:rsid w:val="00E240A1"/>
    <w:rsid w:val="00E24445"/>
    <w:rsid w:val="00E244D8"/>
    <w:rsid w:val="00E244FD"/>
    <w:rsid w:val="00E245F6"/>
    <w:rsid w:val="00E246B9"/>
    <w:rsid w:val="00E24AF7"/>
    <w:rsid w:val="00E24EB8"/>
    <w:rsid w:val="00E250C5"/>
    <w:rsid w:val="00E25358"/>
    <w:rsid w:val="00E25AC6"/>
    <w:rsid w:val="00E25D09"/>
    <w:rsid w:val="00E25DEC"/>
    <w:rsid w:val="00E25ED7"/>
    <w:rsid w:val="00E26075"/>
    <w:rsid w:val="00E263BD"/>
    <w:rsid w:val="00E26727"/>
    <w:rsid w:val="00E26794"/>
    <w:rsid w:val="00E26970"/>
    <w:rsid w:val="00E269DE"/>
    <w:rsid w:val="00E26E58"/>
    <w:rsid w:val="00E26F51"/>
    <w:rsid w:val="00E26FD2"/>
    <w:rsid w:val="00E2716B"/>
    <w:rsid w:val="00E2728F"/>
    <w:rsid w:val="00E273BF"/>
    <w:rsid w:val="00E27433"/>
    <w:rsid w:val="00E2755E"/>
    <w:rsid w:val="00E27791"/>
    <w:rsid w:val="00E27995"/>
    <w:rsid w:val="00E27D21"/>
    <w:rsid w:val="00E3036A"/>
    <w:rsid w:val="00E308FD"/>
    <w:rsid w:val="00E30BDB"/>
    <w:rsid w:val="00E30F2D"/>
    <w:rsid w:val="00E310F8"/>
    <w:rsid w:val="00E31281"/>
    <w:rsid w:val="00E31618"/>
    <w:rsid w:val="00E319DB"/>
    <w:rsid w:val="00E31AF6"/>
    <w:rsid w:val="00E31AFB"/>
    <w:rsid w:val="00E31AFC"/>
    <w:rsid w:val="00E32197"/>
    <w:rsid w:val="00E3249C"/>
    <w:rsid w:val="00E324DD"/>
    <w:rsid w:val="00E3250F"/>
    <w:rsid w:val="00E329D9"/>
    <w:rsid w:val="00E32AEA"/>
    <w:rsid w:val="00E32B03"/>
    <w:rsid w:val="00E32C71"/>
    <w:rsid w:val="00E32DFA"/>
    <w:rsid w:val="00E32F20"/>
    <w:rsid w:val="00E32F79"/>
    <w:rsid w:val="00E330EE"/>
    <w:rsid w:val="00E33279"/>
    <w:rsid w:val="00E334F5"/>
    <w:rsid w:val="00E33BB5"/>
    <w:rsid w:val="00E33F56"/>
    <w:rsid w:val="00E33FC9"/>
    <w:rsid w:val="00E3409E"/>
    <w:rsid w:val="00E342E1"/>
    <w:rsid w:val="00E34BE9"/>
    <w:rsid w:val="00E34D64"/>
    <w:rsid w:val="00E34F76"/>
    <w:rsid w:val="00E35051"/>
    <w:rsid w:val="00E353BB"/>
    <w:rsid w:val="00E35E55"/>
    <w:rsid w:val="00E3608B"/>
    <w:rsid w:val="00E36571"/>
    <w:rsid w:val="00E36D2A"/>
    <w:rsid w:val="00E36F8A"/>
    <w:rsid w:val="00E370A5"/>
    <w:rsid w:val="00E371CD"/>
    <w:rsid w:val="00E377B9"/>
    <w:rsid w:val="00E378AD"/>
    <w:rsid w:val="00E37920"/>
    <w:rsid w:val="00E37B49"/>
    <w:rsid w:val="00E37BE5"/>
    <w:rsid w:val="00E40186"/>
    <w:rsid w:val="00E402B2"/>
    <w:rsid w:val="00E40891"/>
    <w:rsid w:val="00E40F06"/>
    <w:rsid w:val="00E4107A"/>
    <w:rsid w:val="00E41506"/>
    <w:rsid w:val="00E41816"/>
    <w:rsid w:val="00E41A27"/>
    <w:rsid w:val="00E41AB4"/>
    <w:rsid w:val="00E41C06"/>
    <w:rsid w:val="00E42101"/>
    <w:rsid w:val="00E423D7"/>
    <w:rsid w:val="00E4256C"/>
    <w:rsid w:val="00E426A0"/>
    <w:rsid w:val="00E42737"/>
    <w:rsid w:val="00E42B73"/>
    <w:rsid w:val="00E42BE9"/>
    <w:rsid w:val="00E42D42"/>
    <w:rsid w:val="00E43079"/>
    <w:rsid w:val="00E432A9"/>
    <w:rsid w:val="00E433B7"/>
    <w:rsid w:val="00E43693"/>
    <w:rsid w:val="00E4371C"/>
    <w:rsid w:val="00E4388F"/>
    <w:rsid w:val="00E43FC6"/>
    <w:rsid w:val="00E44010"/>
    <w:rsid w:val="00E4408D"/>
    <w:rsid w:val="00E44109"/>
    <w:rsid w:val="00E44406"/>
    <w:rsid w:val="00E445F8"/>
    <w:rsid w:val="00E44906"/>
    <w:rsid w:val="00E44B14"/>
    <w:rsid w:val="00E44F72"/>
    <w:rsid w:val="00E452C6"/>
    <w:rsid w:val="00E45477"/>
    <w:rsid w:val="00E45C46"/>
    <w:rsid w:val="00E45C77"/>
    <w:rsid w:val="00E45CA5"/>
    <w:rsid w:val="00E45DEE"/>
    <w:rsid w:val="00E4608B"/>
    <w:rsid w:val="00E461F7"/>
    <w:rsid w:val="00E4630B"/>
    <w:rsid w:val="00E46D7F"/>
    <w:rsid w:val="00E46DA8"/>
    <w:rsid w:val="00E46FF9"/>
    <w:rsid w:val="00E47DB8"/>
    <w:rsid w:val="00E5010F"/>
    <w:rsid w:val="00E501D3"/>
    <w:rsid w:val="00E50309"/>
    <w:rsid w:val="00E503E0"/>
    <w:rsid w:val="00E505E8"/>
    <w:rsid w:val="00E5086D"/>
    <w:rsid w:val="00E50F4E"/>
    <w:rsid w:val="00E52442"/>
    <w:rsid w:val="00E52799"/>
    <w:rsid w:val="00E529CE"/>
    <w:rsid w:val="00E52C22"/>
    <w:rsid w:val="00E52C25"/>
    <w:rsid w:val="00E5333D"/>
    <w:rsid w:val="00E533D4"/>
    <w:rsid w:val="00E5374D"/>
    <w:rsid w:val="00E53A01"/>
    <w:rsid w:val="00E53A2A"/>
    <w:rsid w:val="00E53FDD"/>
    <w:rsid w:val="00E54330"/>
    <w:rsid w:val="00E54C3E"/>
    <w:rsid w:val="00E54DAD"/>
    <w:rsid w:val="00E54DB8"/>
    <w:rsid w:val="00E54E0D"/>
    <w:rsid w:val="00E54F94"/>
    <w:rsid w:val="00E550E4"/>
    <w:rsid w:val="00E55133"/>
    <w:rsid w:val="00E55632"/>
    <w:rsid w:val="00E558A5"/>
    <w:rsid w:val="00E55917"/>
    <w:rsid w:val="00E55AB9"/>
    <w:rsid w:val="00E55B3C"/>
    <w:rsid w:val="00E55E6F"/>
    <w:rsid w:val="00E5612F"/>
    <w:rsid w:val="00E564C4"/>
    <w:rsid w:val="00E567C9"/>
    <w:rsid w:val="00E56AE8"/>
    <w:rsid w:val="00E56CBC"/>
    <w:rsid w:val="00E571E6"/>
    <w:rsid w:val="00E577E8"/>
    <w:rsid w:val="00E57A4E"/>
    <w:rsid w:val="00E57A62"/>
    <w:rsid w:val="00E57DF6"/>
    <w:rsid w:val="00E57E1A"/>
    <w:rsid w:val="00E57F67"/>
    <w:rsid w:val="00E602A2"/>
    <w:rsid w:val="00E604C4"/>
    <w:rsid w:val="00E60809"/>
    <w:rsid w:val="00E609D7"/>
    <w:rsid w:val="00E60A21"/>
    <w:rsid w:val="00E60F8D"/>
    <w:rsid w:val="00E61300"/>
    <w:rsid w:val="00E61327"/>
    <w:rsid w:val="00E61333"/>
    <w:rsid w:val="00E616C7"/>
    <w:rsid w:val="00E61A0D"/>
    <w:rsid w:val="00E61A66"/>
    <w:rsid w:val="00E62206"/>
    <w:rsid w:val="00E625EC"/>
    <w:rsid w:val="00E62B07"/>
    <w:rsid w:val="00E635B9"/>
    <w:rsid w:val="00E6399A"/>
    <w:rsid w:val="00E63C57"/>
    <w:rsid w:val="00E63EA6"/>
    <w:rsid w:val="00E63F43"/>
    <w:rsid w:val="00E645D7"/>
    <w:rsid w:val="00E64AC5"/>
    <w:rsid w:val="00E64EDF"/>
    <w:rsid w:val="00E652AD"/>
    <w:rsid w:val="00E6564E"/>
    <w:rsid w:val="00E659A4"/>
    <w:rsid w:val="00E65BCA"/>
    <w:rsid w:val="00E65D15"/>
    <w:rsid w:val="00E65D51"/>
    <w:rsid w:val="00E66CD8"/>
    <w:rsid w:val="00E672A1"/>
    <w:rsid w:val="00E67304"/>
    <w:rsid w:val="00E676CD"/>
    <w:rsid w:val="00E67802"/>
    <w:rsid w:val="00E6798B"/>
    <w:rsid w:val="00E679A4"/>
    <w:rsid w:val="00E67EE5"/>
    <w:rsid w:val="00E67FB6"/>
    <w:rsid w:val="00E67FFA"/>
    <w:rsid w:val="00E7013A"/>
    <w:rsid w:val="00E70A02"/>
    <w:rsid w:val="00E71119"/>
    <w:rsid w:val="00E71574"/>
    <w:rsid w:val="00E7162E"/>
    <w:rsid w:val="00E718BF"/>
    <w:rsid w:val="00E72373"/>
    <w:rsid w:val="00E7253F"/>
    <w:rsid w:val="00E72692"/>
    <w:rsid w:val="00E727FF"/>
    <w:rsid w:val="00E72C6B"/>
    <w:rsid w:val="00E7301B"/>
    <w:rsid w:val="00E731C8"/>
    <w:rsid w:val="00E732AB"/>
    <w:rsid w:val="00E7340E"/>
    <w:rsid w:val="00E73A5F"/>
    <w:rsid w:val="00E73AB7"/>
    <w:rsid w:val="00E74204"/>
    <w:rsid w:val="00E742A4"/>
    <w:rsid w:val="00E749CD"/>
    <w:rsid w:val="00E74F5D"/>
    <w:rsid w:val="00E75187"/>
    <w:rsid w:val="00E752A1"/>
    <w:rsid w:val="00E75318"/>
    <w:rsid w:val="00E75362"/>
    <w:rsid w:val="00E75447"/>
    <w:rsid w:val="00E755FB"/>
    <w:rsid w:val="00E75665"/>
    <w:rsid w:val="00E7571E"/>
    <w:rsid w:val="00E758D9"/>
    <w:rsid w:val="00E75A25"/>
    <w:rsid w:val="00E75BDC"/>
    <w:rsid w:val="00E75D76"/>
    <w:rsid w:val="00E76034"/>
    <w:rsid w:val="00E7606D"/>
    <w:rsid w:val="00E761E9"/>
    <w:rsid w:val="00E76495"/>
    <w:rsid w:val="00E7651F"/>
    <w:rsid w:val="00E76751"/>
    <w:rsid w:val="00E76C06"/>
    <w:rsid w:val="00E76D1A"/>
    <w:rsid w:val="00E76DCA"/>
    <w:rsid w:val="00E77054"/>
    <w:rsid w:val="00E771AE"/>
    <w:rsid w:val="00E77537"/>
    <w:rsid w:val="00E77706"/>
    <w:rsid w:val="00E77B7C"/>
    <w:rsid w:val="00E77DB6"/>
    <w:rsid w:val="00E80208"/>
    <w:rsid w:val="00E80410"/>
    <w:rsid w:val="00E80440"/>
    <w:rsid w:val="00E805BB"/>
    <w:rsid w:val="00E80B19"/>
    <w:rsid w:val="00E8147C"/>
    <w:rsid w:val="00E817E0"/>
    <w:rsid w:val="00E81C00"/>
    <w:rsid w:val="00E8230E"/>
    <w:rsid w:val="00E82327"/>
    <w:rsid w:val="00E82378"/>
    <w:rsid w:val="00E825A6"/>
    <w:rsid w:val="00E82A26"/>
    <w:rsid w:val="00E82EE4"/>
    <w:rsid w:val="00E831E7"/>
    <w:rsid w:val="00E83678"/>
    <w:rsid w:val="00E836E1"/>
    <w:rsid w:val="00E8372E"/>
    <w:rsid w:val="00E83F7C"/>
    <w:rsid w:val="00E83FE2"/>
    <w:rsid w:val="00E840B3"/>
    <w:rsid w:val="00E84362"/>
    <w:rsid w:val="00E843B5"/>
    <w:rsid w:val="00E849FF"/>
    <w:rsid w:val="00E84A3B"/>
    <w:rsid w:val="00E84AD7"/>
    <w:rsid w:val="00E84B18"/>
    <w:rsid w:val="00E84DC3"/>
    <w:rsid w:val="00E84DC8"/>
    <w:rsid w:val="00E85307"/>
    <w:rsid w:val="00E853EA"/>
    <w:rsid w:val="00E85AAE"/>
    <w:rsid w:val="00E85B0A"/>
    <w:rsid w:val="00E85E90"/>
    <w:rsid w:val="00E85FD5"/>
    <w:rsid w:val="00E860B4"/>
    <w:rsid w:val="00E8668E"/>
    <w:rsid w:val="00E86B25"/>
    <w:rsid w:val="00E86FA2"/>
    <w:rsid w:val="00E87003"/>
    <w:rsid w:val="00E873A0"/>
    <w:rsid w:val="00E87742"/>
    <w:rsid w:val="00E87A23"/>
    <w:rsid w:val="00E87B66"/>
    <w:rsid w:val="00E87E93"/>
    <w:rsid w:val="00E90221"/>
    <w:rsid w:val="00E90446"/>
    <w:rsid w:val="00E904B2"/>
    <w:rsid w:val="00E9062C"/>
    <w:rsid w:val="00E907E4"/>
    <w:rsid w:val="00E90A24"/>
    <w:rsid w:val="00E90B6B"/>
    <w:rsid w:val="00E90C34"/>
    <w:rsid w:val="00E90C52"/>
    <w:rsid w:val="00E90ED5"/>
    <w:rsid w:val="00E91009"/>
    <w:rsid w:val="00E91109"/>
    <w:rsid w:val="00E911F5"/>
    <w:rsid w:val="00E9127C"/>
    <w:rsid w:val="00E9184D"/>
    <w:rsid w:val="00E919AC"/>
    <w:rsid w:val="00E91FDC"/>
    <w:rsid w:val="00E9265B"/>
    <w:rsid w:val="00E92B0E"/>
    <w:rsid w:val="00E92F0F"/>
    <w:rsid w:val="00E92F91"/>
    <w:rsid w:val="00E93098"/>
    <w:rsid w:val="00E9321C"/>
    <w:rsid w:val="00E93499"/>
    <w:rsid w:val="00E93686"/>
    <w:rsid w:val="00E937EB"/>
    <w:rsid w:val="00E938B8"/>
    <w:rsid w:val="00E93940"/>
    <w:rsid w:val="00E939C9"/>
    <w:rsid w:val="00E93CB3"/>
    <w:rsid w:val="00E93EA4"/>
    <w:rsid w:val="00E94190"/>
    <w:rsid w:val="00E94389"/>
    <w:rsid w:val="00E944A2"/>
    <w:rsid w:val="00E946A6"/>
    <w:rsid w:val="00E947E4"/>
    <w:rsid w:val="00E9480A"/>
    <w:rsid w:val="00E94AE6"/>
    <w:rsid w:val="00E94B74"/>
    <w:rsid w:val="00E95537"/>
    <w:rsid w:val="00E95618"/>
    <w:rsid w:val="00E95A14"/>
    <w:rsid w:val="00E95AEE"/>
    <w:rsid w:val="00E95C53"/>
    <w:rsid w:val="00E95E53"/>
    <w:rsid w:val="00E9616B"/>
    <w:rsid w:val="00E961A9"/>
    <w:rsid w:val="00E9660E"/>
    <w:rsid w:val="00E9690E"/>
    <w:rsid w:val="00E96A29"/>
    <w:rsid w:val="00E96B28"/>
    <w:rsid w:val="00E96ED3"/>
    <w:rsid w:val="00E96FE6"/>
    <w:rsid w:val="00E97095"/>
    <w:rsid w:val="00E973A1"/>
    <w:rsid w:val="00E977C8"/>
    <w:rsid w:val="00E97823"/>
    <w:rsid w:val="00E97827"/>
    <w:rsid w:val="00E97A1A"/>
    <w:rsid w:val="00E97F65"/>
    <w:rsid w:val="00EA01AE"/>
    <w:rsid w:val="00EA02F3"/>
    <w:rsid w:val="00EA04A7"/>
    <w:rsid w:val="00EA04F5"/>
    <w:rsid w:val="00EA052C"/>
    <w:rsid w:val="00EA0CAA"/>
    <w:rsid w:val="00EA0CB1"/>
    <w:rsid w:val="00EA0E7E"/>
    <w:rsid w:val="00EA0F54"/>
    <w:rsid w:val="00EA1059"/>
    <w:rsid w:val="00EA12BC"/>
    <w:rsid w:val="00EA16D0"/>
    <w:rsid w:val="00EA16E6"/>
    <w:rsid w:val="00EA176A"/>
    <w:rsid w:val="00EA18BA"/>
    <w:rsid w:val="00EA1ABB"/>
    <w:rsid w:val="00EA1D43"/>
    <w:rsid w:val="00EA231F"/>
    <w:rsid w:val="00EA27D7"/>
    <w:rsid w:val="00EA2A7D"/>
    <w:rsid w:val="00EA2B7A"/>
    <w:rsid w:val="00EA2D7E"/>
    <w:rsid w:val="00EA38EE"/>
    <w:rsid w:val="00EA403C"/>
    <w:rsid w:val="00EA4238"/>
    <w:rsid w:val="00EA470E"/>
    <w:rsid w:val="00EA4C04"/>
    <w:rsid w:val="00EA4D30"/>
    <w:rsid w:val="00EA4DE5"/>
    <w:rsid w:val="00EA4EC9"/>
    <w:rsid w:val="00EA50FD"/>
    <w:rsid w:val="00EA54CC"/>
    <w:rsid w:val="00EA568E"/>
    <w:rsid w:val="00EA56F1"/>
    <w:rsid w:val="00EA58F8"/>
    <w:rsid w:val="00EA5B05"/>
    <w:rsid w:val="00EA5B9D"/>
    <w:rsid w:val="00EA5E0F"/>
    <w:rsid w:val="00EA5FD8"/>
    <w:rsid w:val="00EA642F"/>
    <w:rsid w:val="00EA67AC"/>
    <w:rsid w:val="00EA690A"/>
    <w:rsid w:val="00EA6A89"/>
    <w:rsid w:val="00EA6F8C"/>
    <w:rsid w:val="00EA6FE4"/>
    <w:rsid w:val="00EA7077"/>
    <w:rsid w:val="00EA7748"/>
    <w:rsid w:val="00EA7756"/>
    <w:rsid w:val="00EA783F"/>
    <w:rsid w:val="00EA798D"/>
    <w:rsid w:val="00EA7A04"/>
    <w:rsid w:val="00EA7D15"/>
    <w:rsid w:val="00EA7E16"/>
    <w:rsid w:val="00EA7EC1"/>
    <w:rsid w:val="00EA7F4C"/>
    <w:rsid w:val="00EB006C"/>
    <w:rsid w:val="00EB032B"/>
    <w:rsid w:val="00EB03F7"/>
    <w:rsid w:val="00EB074B"/>
    <w:rsid w:val="00EB09ED"/>
    <w:rsid w:val="00EB0F5E"/>
    <w:rsid w:val="00EB1015"/>
    <w:rsid w:val="00EB1146"/>
    <w:rsid w:val="00EB149E"/>
    <w:rsid w:val="00EB15A5"/>
    <w:rsid w:val="00EB1797"/>
    <w:rsid w:val="00EB1D31"/>
    <w:rsid w:val="00EB1D47"/>
    <w:rsid w:val="00EB1E92"/>
    <w:rsid w:val="00EB205E"/>
    <w:rsid w:val="00EB2146"/>
    <w:rsid w:val="00EB22A5"/>
    <w:rsid w:val="00EB2317"/>
    <w:rsid w:val="00EB26C6"/>
    <w:rsid w:val="00EB2725"/>
    <w:rsid w:val="00EB274A"/>
    <w:rsid w:val="00EB279B"/>
    <w:rsid w:val="00EB2ABB"/>
    <w:rsid w:val="00EB2B18"/>
    <w:rsid w:val="00EB31A6"/>
    <w:rsid w:val="00EB32B9"/>
    <w:rsid w:val="00EB33F3"/>
    <w:rsid w:val="00EB3466"/>
    <w:rsid w:val="00EB34B9"/>
    <w:rsid w:val="00EB34E3"/>
    <w:rsid w:val="00EB3591"/>
    <w:rsid w:val="00EB35D2"/>
    <w:rsid w:val="00EB35E0"/>
    <w:rsid w:val="00EB3CA0"/>
    <w:rsid w:val="00EB3EED"/>
    <w:rsid w:val="00EB498E"/>
    <w:rsid w:val="00EB4B11"/>
    <w:rsid w:val="00EB4B38"/>
    <w:rsid w:val="00EB4E9A"/>
    <w:rsid w:val="00EB4F83"/>
    <w:rsid w:val="00EB5535"/>
    <w:rsid w:val="00EB584C"/>
    <w:rsid w:val="00EB5863"/>
    <w:rsid w:val="00EB5CAE"/>
    <w:rsid w:val="00EB5D88"/>
    <w:rsid w:val="00EB5EEB"/>
    <w:rsid w:val="00EB6326"/>
    <w:rsid w:val="00EB6518"/>
    <w:rsid w:val="00EB6A84"/>
    <w:rsid w:val="00EB6D14"/>
    <w:rsid w:val="00EB70E6"/>
    <w:rsid w:val="00EB7152"/>
    <w:rsid w:val="00EB7307"/>
    <w:rsid w:val="00EB772D"/>
    <w:rsid w:val="00EB78E5"/>
    <w:rsid w:val="00EB79CA"/>
    <w:rsid w:val="00EB7AF1"/>
    <w:rsid w:val="00EB7D5E"/>
    <w:rsid w:val="00EB7E01"/>
    <w:rsid w:val="00EB7E50"/>
    <w:rsid w:val="00EC0558"/>
    <w:rsid w:val="00EC14B0"/>
    <w:rsid w:val="00EC1508"/>
    <w:rsid w:val="00EC15BD"/>
    <w:rsid w:val="00EC16FE"/>
    <w:rsid w:val="00EC1BB4"/>
    <w:rsid w:val="00EC1ED4"/>
    <w:rsid w:val="00EC1F25"/>
    <w:rsid w:val="00EC1FAA"/>
    <w:rsid w:val="00EC204E"/>
    <w:rsid w:val="00EC249E"/>
    <w:rsid w:val="00EC25CA"/>
    <w:rsid w:val="00EC2A06"/>
    <w:rsid w:val="00EC2CFF"/>
    <w:rsid w:val="00EC2DFB"/>
    <w:rsid w:val="00EC3135"/>
    <w:rsid w:val="00EC34B1"/>
    <w:rsid w:val="00EC36E7"/>
    <w:rsid w:val="00EC37E0"/>
    <w:rsid w:val="00EC37EE"/>
    <w:rsid w:val="00EC39CE"/>
    <w:rsid w:val="00EC3DD0"/>
    <w:rsid w:val="00EC44A0"/>
    <w:rsid w:val="00EC4904"/>
    <w:rsid w:val="00EC4976"/>
    <w:rsid w:val="00EC4BE5"/>
    <w:rsid w:val="00EC4D45"/>
    <w:rsid w:val="00EC4D6E"/>
    <w:rsid w:val="00EC4DC4"/>
    <w:rsid w:val="00EC4DF6"/>
    <w:rsid w:val="00EC4FBF"/>
    <w:rsid w:val="00EC509E"/>
    <w:rsid w:val="00EC5708"/>
    <w:rsid w:val="00EC576D"/>
    <w:rsid w:val="00EC5803"/>
    <w:rsid w:val="00EC5D79"/>
    <w:rsid w:val="00EC5F2F"/>
    <w:rsid w:val="00EC6071"/>
    <w:rsid w:val="00EC641E"/>
    <w:rsid w:val="00EC651E"/>
    <w:rsid w:val="00EC65E5"/>
    <w:rsid w:val="00EC664A"/>
    <w:rsid w:val="00EC692E"/>
    <w:rsid w:val="00EC6C19"/>
    <w:rsid w:val="00EC6C93"/>
    <w:rsid w:val="00EC6DAF"/>
    <w:rsid w:val="00EC745E"/>
    <w:rsid w:val="00EC775C"/>
    <w:rsid w:val="00EC7882"/>
    <w:rsid w:val="00EC79AD"/>
    <w:rsid w:val="00EC7EAF"/>
    <w:rsid w:val="00ED00BF"/>
    <w:rsid w:val="00ED015F"/>
    <w:rsid w:val="00ED0207"/>
    <w:rsid w:val="00ED0309"/>
    <w:rsid w:val="00ED0441"/>
    <w:rsid w:val="00ED0629"/>
    <w:rsid w:val="00ED079D"/>
    <w:rsid w:val="00ED08EF"/>
    <w:rsid w:val="00ED0BCB"/>
    <w:rsid w:val="00ED0E65"/>
    <w:rsid w:val="00ED10A0"/>
    <w:rsid w:val="00ED10A3"/>
    <w:rsid w:val="00ED10EA"/>
    <w:rsid w:val="00ED1163"/>
    <w:rsid w:val="00ED1327"/>
    <w:rsid w:val="00ED1741"/>
    <w:rsid w:val="00ED1E3C"/>
    <w:rsid w:val="00ED1FD1"/>
    <w:rsid w:val="00ED214A"/>
    <w:rsid w:val="00ED2185"/>
    <w:rsid w:val="00ED25BB"/>
    <w:rsid w:val="00ED26CD"/>
    <w:rsid w:val="00ED27C3"/>
    <w:rsid w:val="00ED2AE2"/>
    <w:rsid w:val="00ED2C5A"/>
    <w:rsid w:val="00ED304E"/>
    <w:rsid w:val="00ED3320"/>
    <w:rsid w:val="00ED3324"/>
    <w:rsid w:val="00ED33AE"/>
    <w:rsid w:val="00ED34F5"/>
    <w:rsid w:val="00ED3775"/>
    <w:rsid w:val="00ED3932"/>
    <w:rsid w:val="00ED478B"/>
    <w:rsid w:val="00ED47F7"/>
    <w:rsid w:val="00ED493B"/>
    <w:rsid w:val="00ED4A6D"/>
    <w:rsid w:val="00ED5A50"/>
    <w:rsid w:val="00ED5E26"/>
    <w:rsid w:val="00ED639E"/>
    <w:rsid w:val="00ED64B4"/>
    <w:rsid w:val="00ED6AE3"/>
    <w:rsid w:val="00ED6B6F"/>
    <w:rsid w:val="00ED6C62"/>
    <w:rsid w:val="00ED6CB9"/>
    <w:rsid w:val="00ED6D4A"/>
    <w:rsid w:val="00ED6E86"/>
    <w:rsid w:val="00ED6F42"/>
    <w:rsid w:val="00ED721A"/>
    <w:rsid w:val="00ED738C"/>
    <w:rsid w:val="00ED739E"/>
    <w:rsid w:val="00ED7918"/>
    <w:rsid w:val="00ED7C55"/>
    <w:rsid w:val="00ED7FD3"/>
    <w:rsid w:val="00EE0115"/>
    <w:rsid w:val="00EE028F"/>
    <w:rsid w:val="00EE0CBD"/>
    <w:rsid w:val="00EE0DAF"/>
    <w:rsid w:val="00EE0E5D"/>
    <w:rsid w:val="00EE11C2"/>
    <w:rsid w:val="00EE11FF"/>
    <w:rsid w:val="00EE1436"/>
    <w:rsid w:val="00EE1599"/>
    <w:rsid w:val="00EE19D3"/>
    <w:rsid w:val="00EE20D6"/>
    <w:rsid w:val="00EE242B"/>
    <w:rsid w:val="00EE2A61"/>
    <w:rsid w:val="00EE2F4A"/>
    <w:rsid w:val="00EE3663"/>
    <w:rsid w:val="00EE38CE"/>
    <w:rsid w:val="00EE3ECE"/>
    <w:rsid w:val="00EE41C4"/>
    <w:rsid w:val="00EE4862"/>
    <w:rsid w:val="00EE4BF2"/>
    <w:rsid w:val="00EE4D4B"/>
    <w:rsid w:val="00EE4EC2"/>
    <w:rsid w:val="00EE52F7"/>
    <w:rsid w:val="00EE53D2"/>
    <w:rsid w:val="00EE5A27"/>
    <w:rsid w:val="00EE5AAC"/>
    <w:rsid w:val="00EE614B"/>
    <w:rsid w:val="00EE6203"/>
    <w:rsid w:val="00EE6275"/>
    <w:rsid w:val="00EE6E77"/>
    <w:rsid w:val="00EE7155"/>
    <w:rsid w:val="00EE72B9"/>
    <w:rsid w:val="00EE7321"/>
    <w:rsid w:val="00EE76A9"/>
    <w:rsid w:val="00EE799E"/>
    <w:rsid w:val="00EE7CA8"/>
    <w:rsid w:val="00EE7D6E"/>
    <w:rsid w:val="00EE7FA7"/>
    <w:rsid w:val="00EF0322"/>
    <w:rsid w:val="00EF0887"/>
    <w:rsid w:val="00EF0A27"/>
    <w:rsid w:val="00EF0C9F"/>
    <w:rsid w:val="00EF1093"/>
    <w:rsid w:val="00EF1190"/>
    <w:rsid w:val="00EF11A8"/>
    <w:rsid w:val="00EF150E"/>
    <w:rsid w:val="00EF18CB"/>
    <w:rsid w:val="00EF18F2"/>
    <w:rsid w:val="00EF1F84"/>
    <w:rsid w:val="00EF1FB1"/>
    <w:rsid w:val="00EF1FCB"/>
    <w:rsid w:val="00EF2046"/>
    <w:rsid w:val="00EF21C3"/>
    <w:rsid w:val="00EF2A0F"/>
    <w:rsid w:val="00EF2B9C"/>
    <w:rsid w:val="00EF2C14"/>
    <w:rsid w:val="00EF2E6B"/>
    <w:rsid w:val="00EF33DC"/>
    <w:rsid w:val="00EF3613"/>
    <w:rsid w:val="00EF39DA"/>
    <w:rsid w:val="00EF3A74"/>
    <w:rsid w:val="00EF4109"/>
    <w:rsid w:val="00EF46E3"/>
    <w:rsid w:val="00EF4802"/>
    <w:rsid w:val="00EF4BF9"/>
    <w:rsid w:val="00EF4DDE"/>
    <w:rsid w:val="00EF54D1"/>
    <w:rsid w:val="00EF5B17"/>
    <w:rsid w:val="00EF5BEF"/>
    <w:rsid w:val="00EF5D7C"/>
    <w:rsid w:val="00EF60F9"/>
    <w:rsid w:val="00EF63F6"/>
    <w:rsid w:val="00EF64CD"/>
    <w:rsid w:val="00EF67BB"/>
    <w:rsid w:val="00EF6B68"/>
    <w:rsid w:val="00EF6B7B"/>
    <w:rsid w:val="00EF6B97"/>
    <w:rsid w:val="00EF72F9"/>
    <w:rsid w:val="00EF7480"/>
    <w:rsid w:val="00EF7CE1"/>
    <w:rsid w:val="00EF7D53"/>
    <w:rsid w:val="00EF7FA9"/>
    <w:rsid w:val="00F000CC"/>
    <w:rsid w:val="00F0021E"/>
    <w:rsid w:val="00F002D6"/>
    <w:rsid w:val="00F0030E"/>
    <w:rsid w:val="00F007C7"/>
    <w:rsid w:val="00F0080E"/>
    <w:rsid w:val="00F00CD1"/>
    <w:rsid w:val="00F01720"/>
    <w:rsid w:val="00F01886"/>
    <w:rsid w:val="00F01964"/>
    <w:rsid w:val="00F01B0E"/>
    <w:rsid w:val="00F01BB1"/>
    <w:rsid w:val="00F01E41"/>
    <w:rsid w:val="00F01E6B"/>
    <w:rsid w:val="00F01FFE"/>
    <w:rsid w:val="00F0241C"/>
    <w:rsid w:val="00F0269B"/>
    <w:rsid w:val="00F02A91"/>
    <w:rsid w:val="00F031D6"/>
    <w:rsid w:val="00F031EE"/>
    <w:rsid w:val="00F035BF"/>
    <w:rsid w:val="00F036D3"/>
    <w:rsid w:val="00F039AC"/>
    <w:rsid w:val="00F03DCD"/>
    <w:rsid w:val="00F04010"/>
    <w:rsid w:val="00F0423E"/>
    <w:rsid w:val="00F042D0"/>
    <w:rsid w:val="00F0443B"/>
    <w:rsid w:val="00F04AAF"/>
    <w:rsid w:val="00F04FE8"/>
    <w:rsid w:val="00F0537E"/>
    <w:rsid w:val="00F054D6"/>
    <w:rsid w:val="00F05759"/>
    <w:rsid w:val="00F0583E"/>
    <w:rsid w:val="00F05B8D"/>
    <w:rsid w:val="00F05BDD"/>
    <w:rsid w:val="00F064EC"/>
    <w:rsid w:val="00F069B4"/>
    <w:rsid w:val="00F070DC"/>
    <w:rsid w:val="00F07161"/>
    <w:rsid w:val="00F07530"/>
    <w:rsid w:val="00F07842"/>
    <w:rsid w:val="00F07C27"/>
    <w:rsid w:val="00F07F39"/>
    <w:rsid w:val="00F10151"/>
    <w:rsid w:val="00F101F2"/>
    <w:rsid w:val="00F10CB9"/>
    <w:rsid w:val="00F10D94"/>
    <w:rsid w:val="00F10F1D"/>
    <w:rsid w:val="00F110CD"/>
    <w:rsid w:val="00F110D5"/>
    <w:rsid w:val="00F111B6"/>
    <w:rsid w:val="00F112F1"/>
    <w:rsid w:val="00F1160E"/>
    <w:rsid w:val="00F11753"/>
    <w:rsid w:val="00F119E7"/>
    <w:rsid w:val="00F1203A"/>
    <w:rsid w:val="00F12050"/>
    <w:rsid w:val="00F120E8"/>
    <w:rsid w:val="00F12351"/>
    <w:rsid w:val="00F12488"/>
    <w:rsid w:val="00F12819"/>
    <w:rsid w:val="00F12CBE"/>
    <w:rsid w:val="00F12FA8"/>
    <w:rsid w:val="00F1304C"/>
    <w:rsid w:val="00F1318A"/>
    <w:rsid w:val="00F1340F"/>
    <w:rsid w:val="00F1394F"/>
    <w:rsid w:val="00F14051"/>
    <w:rsid w:val="00F1430F"/>
    <w:rsid w:val="00F146AC"/>
    <w:rsid w:val="00F1494E"/>
    <w:rsid w:val="00F149FA"/>
    <w:rsid w:val="00F14E31"/>
    <w:rsid w:val="00F14F72"/>
    <w:rsid w:val="00F15148"/>
    <w:rsid w:val="00F15153"/>
    <w:rsid w:val="00F15193"/>
    <w:rsid w:val="00F1539E"/>
    <w:rsid w:val="00F154DA"/>
    <w:rsid w:val="00F1559C"/>
    <w:rsid w:val="00F155CC"/>
    <w:rsid w:val="00F15795"/>
    <w:rsid w:val="00F158D4"/>
    <w:rsid w:val="00F16489"/>
    <w:rsid w:val="00F16506"/>
    <w:rsid w:val="00F165A1"/>
    <w:rsid w:val="00F16739"/>
    <w:rsid w:val="00F1676D"/>
    <w:rsid w:val="00F169DE"/>
    <w:rsid w:val="00F16DE2"/>
    <w:rsid w:val="00F17204"/>
    <w:rsid w:val="00F173A3"/>
    <w:rsid w:val="00F179CD"/>
    <w:rsid w:val="00F17CBD"/>
    <w:rsid w:val="00F2052B"/>
    <w:rsid w:val="00F20C5B"/>
    <w:rsid w:val="00F20E92"/>
    <w:rsid w:val="00F210B8"/>
    <w:rsid w:val="00F21129"/>
    <w:rsid w:val="00F2166B"/>
    <w:rsid w:val="00F218EA"/>
    <w:rsid w:val="00F21A6D"/>
    <w:rsid w:val="00F22183"/>
    <w:rsid w:val="00F22241"/>
    <w:rsid w:val="00F225C4"/>
    <w:rsid w:val="00F2260F"/>
    <w:rsid w:val="00F22699"/>
    <w:rsid w:val="00F2290B"/>
    <w:rsid w:val="00F22965"/>
    <w:rsid w:val="00F22CE1"/>
    <w:rsid w:val="00F22F78"/>
    <w:rsid w:val="00F22FD9"/>
    <w:rsid w:val="00F2374E"/>
    <w:rsid w:val="00F23A15"/>
    <w:rsid w:val="00F23AD2"/>
    <w:rsid w:val="00F23B85"/>
    <w:rsid w:val="00F23DDD"/>
    <w:rsid w:val="00F241CA"/>
    <w:rsid w:val="00F242A0"/>
    <w:rsid w:val="00F242AD"/>
    <w:rsid w:val="00F247F2"/>
    <w:rsid w:val="00F249E4"/>
    <w:rsid w:val="00F24E53"/>
    <w:rsid w:val="00F25034"/>
    <w:rsid w:val="00F25158"/>
    <w:rsid w:val="00F2518F"/>
    <w:rsid w:val="00F252A8"/>
    <w:rsid w:val="00F25353"/>
    <w:rsid w:val="00F25449"/>
    <w:rsid w:val="00F255D9"/>
    <w:rsid w:val="00F259EE"/>
    <w:rsid w:val="00F25A90"/>
    <w:rsid w:val="00F25B97"/>
    <w:rsid w:val="00F25C5A"/>
    <w:rsid w:val="00F2627B"/>
    <w:rsid w:val="00F265DB"/>
    <w:rsid w:val="00F265F7"/>
    <w:rsid w:val="00F26639"/>
    <w:rsid w:val="00F266E0"/>
    <w:rsid w:val="00F26C95"/>
    <w:rsid w:val="00F26DC3"/>
    <w:rsid w:val="00F26ED3"/>
    <w:rsid w:val="00F27229"/>
    <w:rsid w:val="00F27328"/>
    <w:rsid w:val="00F27699"/>
    <w:rsid w:val="00F27733"/>
    <w:rsid w:val="00F27890"/>
    <w:rsid w:val="00F27DE9"/>
    <w:rsid w:val="00F27FA6"/>
    <w:rsid w:val="00F30006"/>
    <w:rsid w:val="00F3068D"/>
    <w:rsid w:val="00F3113C"/>
    <w:rsid w:val="00F31525"/>
    <w:rsid w:val="00F31598"/>
    <w:rsid w:val="00F31971"/>
    <w:rsid w:val="00F31D51"/>
    <w:rsid w:val="00F31FB5"/>
    <w:rsid w:val="00F32F73"/>
    <w:rsid w:val="00F3335C"/>
    <w:rsid w:val="00F335FF"/>
    <w:rsid w:val="00F33DC8"/>
    <w:rsid w:val="00F3420A"/>
    <w:rsid w:val="00F34444"/>
    <w:rsid w:val="00F3505C"/>
    <w:rsid w:val="00F35149"/>
    <w:rsid w:val="00F351E4"/>
    <w:rsid w:val="00F3527B"/>
    <w:rsid w:val="00F35E9A"/>
    <w:rsid w:val="00F36147"/>
    <w:rsid w:val="00F36755"/>
    <w:rsid w:val="00F368C3"/>
    <w:rsid w:val="00F368E9"/>
    <w:rsid w:val="00F36AB3"/>
    <w:rsid w:val="00F36C18"/>
    <w:rsid w:val="00F36C8D"/>
    <w:rsid w:val="00F36D61"/>
    <w:rsid w:val="00F37227"/>
    <w:rsid w:val="00F3737D"/>
    <w:rsid w:val="00F37383"/>
    <w:rsid w:val="00F3757E"/>
    <w:rsid w:val="00F378F1"/>
    <w:rsid w:val="00F37C7E"/>
    <w:rsid w:val="00F40206"/>
    <w:rsid w:val="00F403A1"/>
    <w:rsid w:val="00F403DB"/>
    <w:rsid w:val="00F4065A"/>
    <w:rsid w:val="00F4088D"/>
    <w:rsid w:val="00F40910"/>
    <w:rsid w:val="00F40E4A"/>
    <w:rsid w:val="00F41439"/>
    <w:rsid w:val="00F417B5"/>
    <w:rsid w:val="00F41AF1"/>
    <w:rsid w:val="00F41B16"/>
    <w:rsid w:val="00F41C08"/>
    <w:rsid w:val="00F4275C"/>
    <w:rsid w:val="00F427C5"/>
    <w:rsid w:val="00F42AC0"/>
    <w:rsid w:val="00F42C2E"/>
    <w:rsid w:val="00F42DFC"/>
    <w:rsid w:val="00F432D7"/>
    <w:rsid w:val="00F434B2"/>
    <w:rsid w:val="00F434B5"/>
    <w:rsid w:val="00F436E0"/>
    <w:rsid w:val="00F43790"/>
    <w:rsid w:val="00F439E8"/>
    <w:rsid w:val="00F44231"/>
    <w:rsid w:val="00F4423B"/>
    <w:rsid w:val="00F44523"/>
    <w:rsid w:val="00F44596"/>
    <w:rsid w:val="00F4483C"/>
    <w:rsid w:val="00F44AE7"/>
    <w:rsid w:val="00F44B62"/>
    <w:rsid w:val="00F45180"/>
    <w:rsid w:val="00F4541B"/>
    <w:rsid w:val="00F45693"/>
    <w:rsid w:val="00F45891"/>
    <w:rsid w:val="00F4597A"/>
    <w:rsid w:val="00F45A70"/>
    <w:rsid w:val="00F45ACA"/>
    <w:rsid w:val="00F4600D"/>
    <w:rsid w:val="00F4603D"/>
    <w:rsid w:val="00F461BB"/>
    <w:rsid w:val="00F46229"/>
    <w:rsid w:val="00F465B7"/>
    <w:rsid w:val="00F4692F"/>
    <w:rsid w:val="00F46F51"/>
    <w:rsid w:val="00F46FBA"/>
    <w:rsid w:val="00F47240"/>
    <w:rsid w:val="00F47478"/>
    <w:rsid w:val="00F478FA"/>
    <w:rsid w:val="00F5020F"/>
    <w:rsid w:val="00F50304"/>
    <w:rsid w:val="00F503D4"/>
    <w:rsid w:val="00F50ACA"/>
    <w:rsid w:val="00F50D31"/>
    <w:rsid w:val="00F50E21"/>
    <w:rsid w:val="00F50EF2"/>
    <w:rsid w:val="00F5159D"/>
    <w:rsid w:val="00F5173E"/>
    <w:rsid w:val="00F51934"/>
    <w:rsid w:val="00F51A7F"/>
    <w:rsid w:val="00F51F56"/>
    <w:rsid w:val="00F52065"/>
    <w:rsid w:val="00F520B8"/>
    <w:rsid w:val="00F52170"/>
    <w:rsid w:val="00F52176"/>
    <w:rsid w:val="00F52339"/>
    <w:rsid w:val="00F5277A"/>
    <w:rsid w:val="00F532E8"/>
    <w:rsid w:val="00F5364A"/>
    <w:rsid w:val="00F537FF"/>
    <w:rsid w:val="00F538F6"/>
    <w:rsid w:val="00F54163"/>
    <w:rsid w:val="00F544E0"/>
    <w:rsid w:val="00F5457D"/>
    <w:rsid w:val="00F54E36"/>
    <w:rsid w:val="00F55040"/>
    <w:rsid w:val="00F55713"/>
    <w:rsid w:val="00F55C72"/>
    <w:rsid w:val="00F560FE"/>
    <w:rsid w:val="00F564F7"/>
    <w:rsid w:val="00F566A2"/>
    <w:rsid w:val="00F569C7"/>
    <w:rsid w:val="00F569F9"/>
    <w:rsid w:val="00F56CD5"/>
    <w:rsid w:val="00F56FB8"/>
    <w:rsid w:val="00F56FFD"/>
    <w:rsid w:val="00F5707E"/>
    <w:rsid w:val="00F573B9"/>
    <w:rsid w:val="00F575DC"/>
    <w:rsid w:val="00F57738"/>
    <w:rsid w:val="00F579E6"/>
    <w:rsid w:val="00F60157"/>
    <w:rsid w:val="00F6026C"/>
    <w:rsid w:val="00F603BE"/>
    <w:rsid w:val="00F60528"/>
    <w:rsid w:val="00F60CD6"/>
    <w:rsid w:val="00F6111C"/>
    <w:rsid w:val="00F6119C"/>
    <w:rsid w:val="00F614C0"/>
    <w:rsid w:val="00F61647"/>
    <w:rsid w:val="00F61661"/>
    <w:rsid w:val="00F617CF"/>
    <w:rsid w:val="00F621AF"/>
    <w:rsid w:val="00F624AD"/>
    <w:rsid w:val="00F625C4"/>
    <w:rsid w:val="00F62648"/>
    <w:rsid w:val="00F6286D"/>
    <w:rsid w:val="00F62EF2"/>
    <w:rsid w:val="00F62FAD"/>
    <w:rsid w:val="00F63068"/>
    <w:rsid w:val="00F632F0"/>
    <w:rsid w:val="00F633AA"/>
    <w:rsid w:val="00F63475"/>
    <w:rsid w:val="00F636A4"/>
    <w:rsid w:val="00F63850"/>
    <w:rsid w:val="00F64118"/>
    <w:rsid w:val="00F6420E"/>
    <w:rsid w:val="00F64279"/>
    <w:rsid w:val="00F6469F"/>
    <w:rsid w:val="00F64719"/>
    <w:rsid w:val="00F64AD7"/>
    <w:rsid w:val="00F64D3A"/>
    <w:rsid w:val="00F650B5"/>
    <w:rsid w:val="00F65662"/>
    <w:rsid w:val="00F6579F"/>
    <w:rsid w:val="00F657CF"/>
    <w:rsid w:val="00F65808"/>
    <w:rsid w:val="00F6587D"/>
    <w:rsid w:val="00F65C54"/>
    <w:rsid w:val="00F65DF3"/>
    <w:rsid w:val="00F65F8E"/>
    <w:rsid w:val="00F66173"/>
    <w:rsid w:val="00F668DB"/>
    <w:rsid w:val="00F669D0"/>
    <w:rsid w:val="00F669DC"/>
    <w:rsid w:val="00F66A00"/>
    <w:rsid w:val="00F66A87"/>
    <w:rsid w:val="00F66B3A"/>
    <w:rsid w:val="00F66CFB"/>
    <w:rsid w:val="00F66E7B"/>
    <w:rsid w:val="00F67049"/>
    <w:rsid w:val="00F678D5"/>
    <w:rsid w:val="00F678DC"/>
    <w:rsid w:val="00F67AF2"/>
    <w:rsid w:val="00F67C4C"/>
    <w:rsid w:val="00F6DCB9"/>
    <w:rsid w:val="00F705EC"/>
    <w:rsid w:val="00F706A0"/>
    <w:rsid w:val="00F706F8"/>
    <w:rsid w:val="00F708F5"/>
    <w:rsid w:val="00F70A8D"/>
    <w:rsid w:val="00F70C73"/>
    <w:rsid w:val="00F7101A"/>
    <w:rsid w:val="00F713A3"/>
    <w:rsid w:val="00F71512"/>
    <w:rsid w:val="00F71694"/>
    <w:rsid w:val="00F71A8F"/>
    <w:rsid w:val="00F71B25"/>
    <w:rsid w:val="00F71B5D"/>
    <w:rsid w:val="00F71DCB"/>
    <w:rsid w:val="00F725AE"/>
    <w:rsid w:val="00F72694"/>
    <w:rsid w:val="00F72823"/>
    <w:rsid w:val="00F72862"/>
    <w:rsid w:val="00F73549"/>
    <w:rsid w:val="00F735BF"/>
    <w:rsid w:val="00F73627"/>
    <w:rsid w:val="00F73FB5"/>
    <w:rsid w:val="00F7400D"/>
    <w:rsid w:val="00F74159"/>
    <w:rsid w:val="00F742B2"/>
    <w:rsid w:val="00F74472"/>
    <w:rsid w:val="00F74726"/>
    <w:rsid w:val="00F74AD8"/>
    <w:rsid w:val="00F74F4F"/>
    <w:rsid w:val="00F7507E"/>
    <w:rsid w:val="00F75330"/>
    <w:rsid w:val="00F7546C"/>
    <w:rsid w:val="00F75B66"/>
    <w:rsid w:val="00F75B82"/>
    <w:rsid w:val="00F75BE2"/>
    <w:rsid w:val="00F75EC9"/>
    <w:rsid w:val="00F76147"/>
    <w:rsid w:val="00F76255"/>
    <w:rsid w:val="00F7652D"/>
    <w:rsid w:val="00F766A8"/>
    <w:rsid w:val="00F76BD9"/>
    <w:rsid w:val="00F776F1"/>
    <w:rsid w:val="00F80318"/>
    <w:rsid w:val="00F803D0"/>
    <w:rsid w:val="00F803E4"/>
    <w:rsid w:val="00F80570"/>
    <w:rsid w:val="00F806B6"/>
    <w:rsid w:val="00F80703"/>
    <w:rsid w:val="00F80705"/>
    <w:rsid w:val="00F8093D"/>
    <w:rsid w:val="00F80948"/>
    <w:rsid w:val="00F80AAB"/>
    <w:rsid w:val="00F80D56"/>
    <w:rsid w:val="00F80DE6"/>
    <w:rsid w:val="00F810EC"/>
    <w:rsid w:val="00F81387"/>
    <w:rsid w:val="00F813E2"/>
    <w:rsid w:val="00F81664"/>
    <w:rsid w:val="00F81D35"/>
    <w:rsid w:val="00F82134"/>
    <w:rsid w:val="00F822E3"/>
    <w:rsid w:val="00F82537"/>
    <w:rsid w:val="00F82866"/>
    <w:rsid w:val="00F82B6E"/>
    <w:rsid w:val="00F82CD1"/>
    <w:rsid w:val="00F82D19"/>
    <w:rsid w:val="00F82D7D"/>
    <w:rsid w:val="00F82F1E"/>
    <w:rsid w:val="00F83022"/>
    <w:rsid w:val="00F83137"/>
    <w:rsid w:val="00F8315A"/>
    <w:rsid w:val="00F83643"/>
    <w:rsid w:val="00F8386B"/>
    <w:rsid w:val="00F83935"/>
    <w:rsid w:val="00F841FB"/>
    <w:rsid w:val="00F84421"/>
    <w:rsid w:val="00F8449B"/>
    <w:rsid w:val="00F844BD"/>
    <w:rsid w:val="00F84521"/>
    <w:rsid w:val="00F84563"/>
    <w:rsid w:val="00F8471B"/>
    <w:rsid w:val="00F84816"/>
    <w:rsid w:val="00F84853"/>
    <w:rsid w:val="00F84B44"/>
    <w:rsid w:val="00F84C39"/>
    <w:rsid w:val="00F85386"/>
    <w:rsid w:val="00F854F5"/>
    <w:rsid w:val="00F85691"/>
    <w:rsid w:val="00F85DD7"/>
    <w:rsid w:val="00F85FEA"/>
    <w:rsid w:val="00F86189"/>
    <w:rsid w:val="00F86953"/>
    <w:rsid w:val="00F869DC"/>
    <w:rsid w:val="00F87032"/>
    <w:rsid w:val="00F87094"/>
    <w:rsid w:val="00F8792A"/>
    <w:rsid w:val="00F87AB3"/>
    <w:rsid w:val="00F87D0E"/>
    <w:rsid w:val="00F90721"/>
    <w:rsid w:val="00F908CF"/>
    <w:rsid w:val="00F910FB"/>
    <w:rsid w:val="00F913DC"/>
    <w:rsid w:val="00F91AEA"/>
    <w:rsid w:val="00F91C62"/>
    <w:rsid w:val="00F91DDA"/>
    <w:rsid w:val="00F924D1"/>
    <w:rsid w:val="00F9258B"/>
    <w:rsid w:val="00F92882"/>
    <w:rsid w:val="00F929F2"/>
    <w:rsid w:val="00F92DE8"/>
    <w:rsid w:val="00F92F54"/>
    <w:rsid w:val="00F9309C"/>
    <w:rsid w:val="00F930B1"/>
    <w:rsid w:val="00F934D1"/>
    <w:rsid w:val="00F9397A"/>
    <w:rsid w:val="00F93A16"/>
    <w:rsid w:val="00F93A37"/>
    <w:rsid w:val="00F93A61"/>
    <w:rsid w:val="00F93E94"/>
    <w:rsid w:val="00F94182"/>
    <w:rsid w:val="00F9431F"/>
    <w:rsid w:val="00F94468"/>
    <w:rsid w:val="00F944D9"/>
    <w:rsid w:val="00F94DB3"/>
    <w:rsid w:val="00F9503C"/>
    <w:rsid w:val="00F95713"/>
    <w:rsid w:val="00F95A63"/>
    <w:rsid w:val="00F95C19"/>
    <w:rsid w:val="00F95DE5"/>
    <w:rsid w:val="00F960DB"/>
    <w:rsid w:val="00F96500"/>
    <w:rsid w:val="00F9669E"/>
    <w:rsid w:val="00F96769"/>
    <w:rsid w:val="00F97113"/>
    <w:rsid w:val="00F97158"/>
    <w:rsid w:val="00F97EB2"/>
    <w:rsid w:val="00FA07B9"/>
    <w:rsid w:val="00FA0D7F"/>
    <w:rsid w:val="00FA1313"/>
    <w:rsid w:val="00FA13B7"/>
    <w:rsid w:val="00FA13BA"/>
    <w:rsid w:val="00FA1408"/>
    <w:rsid w:val="00FA1455"/>
    <w:rsid w:val="00FA15F8"/>
    <w:rsid w:val="00FA1606"/>
    <w:rsid w:val="00FA1628"/>
    <w:rsid w:val="00FA1EC2"/>
    <w:rsid w:val="00FA22CD"/>
    <w:rsid w:val="00FA2C35"/>
    <w:rsid w:val="00FA2EEE"/>
    <w:rsid w:val="00FA31E7"/>
    <w:rsid w:val="00FA35BE"/>
    <w:rsid w:val="00FA385B"/>
    <w:rsid w:val="00FA3C84"/>
    <w:rsid w:val="00FA3F6C"/>
    <w:rsid w:val="00FA413A"/>
    <w:rsid w:val="00FA4144"/>
    <w:rsid w:val="00FA437C"/>
    <w:rsid w:val="00FA4D02"/>
    <w:rsid w:val="00FA4DDF"/>
    <w:rsid w:val="00FA5275"/>
    <w:rsid w:val="00FA5740"/>
    <w:rsid w:val="00FA5763"/>
    <w:rsid w:val="00FA58DD"/>
    <w:rsid w:val="00FA5C71"/>
    <w:rsid w:val="00FA5F3F"/>
    <w:rsid w:val="00FA6199"/>
    <w:rsid w:val="00FA645E"/>
    <w:rsid w:val="00FA6686"/>
    <w:rsid w:val="00FA6A01"/>
    <w:rsid w:val="00FA6D11"/>
    <w:rsid w:val="00FA6DC1"/>
    <w:rsid w:val="00FA6E7F"/>
    <w:rsid w:val="00FA7027"/>
    <w:rsid w:val="00FA7114"/>
    <w:rsid w:val="00FA71E9"/>
    <w:rsid w:val="00FA734C"/>
    <w:rsid w:val="00FA7699"/>
    <w:rsid w:val="00FA791F"/>
    <w:rsid w:val="00FA7A35"/>
    <w:rsid w:val="00FA7D25"/>
    <w:rsid w:val="00FB0379"/>
    <w:rsid w:val="00FB052D"/>
    <w:rsid w:val="00FB05BC"/>
    <w:rsid w:val="00FB0634"/>
    <w:rsid w:val="00FB0C77"/>
    <w:rsid w:val="00FB0C84"/>
    <w:rsid w:val="00FB0E2B"/>
    <w:rsid w:val="00FB1134"/>
    <w:rsid w:val="00FB11E3"/>
    <w:rsid w:val="00FB1580"/>
    <w:rsid w:val="00FB22D7"/>
    <w:rsid w:val="00FB2379"/>
    <w:rsid w:val="00FB24CF"/>
    <w:rsid w:val="00FB283F"/>
    <w:rsid w:val="00FB2AAD"/>
    <w:rsid w:val="00FB2FF2"/>
    <w:rsid w:val="00FB371F"/>
    <w:rsid w:val="00FB3CB7"/>
    <w:rsid w:val="00FB404C"/>
    <w:rsid w:val="00FB41F5"/>
    <w:rsid w:val="00FB4361"/>
    <w:rsid w:val="00FB481D"/>
    <w:rsid w:val="00FB4B8A"/>
    <w:rsid w:val="00FB4BD4"/>
    <w:rsid w:val="00FB4BFF"/>
    <w:rsid w:val="00FB5043"/>
    <w:rsid w:val="00FB5152"/>
    <w:rsid w:val="00FB53DE"/>
    <w:rsid w:val="00FB54F5"/>
    <w:rsid w:val="00FB5D7D"/>
    <w:rsid w:val="00FB5F8F"/>
    <w:rsid w:val="00FB614E"/>
    <w:rsid w:val="00FB63FF"/>
    <w:rsid w:val="00FB6543"/>
    <w:rsid w:val="00FB65DD"/>
    <w:rsid w:val="00FB680E"/>
    <w:rsid w:val="00FB6A12"/>
    <w:rsid w:val="00FB6AA7"/>
    <w:rsid w:val="00FB6B73"/>
    <w:rsid w:val="00FB6CBB"/>
    <w:rsid w:val="00FB6DD1"/>
    <w:rsid w:val="00FB70DC"/>
    <w:rsid w:val="00FB76D4"/>
    <w:rsid w:val="00FB7846"/>
    <w:rsid w:val="00FB7904"/>
    <w:rsid w:val="00FB7994"/>
    <w:rsid w:val="00FB7A0B"/>
    <w:rsid w:val="00FB7C38"/>
    <w:rsid w:val="00FC0065"/>
    <w:rsid w:val="00FC011A"/>
    <w:rsid w:val="00FC02CB"/>
    <w:rsid w:val="00FC0400"/>
    <w:rsid w:val="00FC062F"/>
    <w:rsid w:val="00FC0754"/>
    <w:rsid w:val="00FC09E4"/>
    <w:rsid w:val="00FC11CE"/>
    <w:rsid w:val="00FC1524"/>
    <w:rsid w:val="00FC15D3"/>
    <w:rsid w:val="00FC1F50"/>
    <w:rsid w:val="00FC207E"/>
    <w:rsid w:val="00FC22FF"/>
    <w:rsid w:val="00FC2325"/>
    <w:rsid w:val="00FC237B"/>
    <w:rsid w:val="00FC2386"/>
    <w:rsid w:val="00FC2759"/>
    <w:rsid w:val="00FC288B"/>
    <w:rsid w:val="00FC3282"/>
    <w:rsid w:val="00FC351A"/>
    <w:rsid w:val="00FC35D9"/>
    <w:rsid w:val="00FC3AEE"/>
    <w:rsid w:val="00FC401F"/>
    <w:rsid w:val="00FC4523"/>
    <w:rsid w:val="00FC4E38"/>
    <w:rsid w:val="00FC502C"/>
    <w:rsid w:val="00FC5368"/>
    <w:rsid w:val="00FC57B8"/>
    <w:rsid w:val="00FC58A2"/>
    <w:rsid w:val="00FC5BCD"/>
    <w:rsid w:val="00FC6112"/>
    <w:rsid w:val="00FC6238"/>
    <w:rsid w:val="00FC6682"/>
    <w:rsid w:val="00FC683A"/>
    <w:rsid w:val="00FC68F7"/>
    <w:rsid w:val="00FC69C8"/>
    <w:rsid w:val="00FC6E57"/>
    <w:rsid w:val="00FC7246"/>
    <w:rsid w:val="00FC72C6"/>
    <w:rsid w:val="00FC77F9"/>
    <w:rsid w:val="00FC7951"/>
    <w:rsid w:val="00FC7DAF"/>
    <w:rsid w:val="00FC7EAE"/>
    <w:rsid w:val="00FD00DD"/>
    <w:rsid w:val="00FD021C"/>
    <w:rsid w:val="00FD0655"/>
    <w:rsid w:val="00FD0675"/>
    <w:rsid w:val="00FD0D85"/>
    <w:rsid w:val="00FD0FA5"/>
    <w:rsid w:val="00FD10EF"/>
    <w:rsid w:val="00FD15B8"/>
    <w:rsid w:val="00FD161C"/>
    <w:rsid w:val="00FD1824"/>
    <w:rsid w:val="00FD1AC4"/>
    <w:rsid w:val="00FD2037"/>
    <w:rsid w:val="00FD210F"/>
    <w:rsid w:val="00FD236B"/>
    <w:rsid w:val="00FD2785"/>
    <w:rsid w:val="00FD2ED8"/>
    <w:rsid w:val="00FD33FC"/>
    <w:rsid w:val="00FD350D"/>
    <w:rsid w:val="00FD3730"/>
    <w:rsid w:val="00FD3740"/>
    <w:rsid w:val="00FD39AB"/>
    <w:rsid w:val="00FD3ADE"/>
    <w:rsid w:val="00FD3B08"/>
    <w:rsid w:val="00FD460D"/>
    <w:rsid w:val="00FD4806"/>
    <w:rsid w:val="00FD4BA4"/>
    <w:rsid w:val="00FD4E20"/>
    <w:rsid w:val="00FD5192"/>
    <w:rsid w:val="00FD51B9"/>
    <w:rsid w:val="00FD534E"/>
    <w:rsid w:val="00FD5526"/>
    <w:rsid w:val="00FD56C2"/>
    <w:rsid w:val="00FD56C7"/>
    <w:rsid w:val="00FD5CBB"/>
    <w:rsid w:val="00FD5F57"/>
    <w:rsid w:val="00FD601F"/>
    <w:rsid w:val="00FD62C4"/>
    <w:rsid w:val="00FD640C"/>
    <w:rsid w:val="00FD6564"/>
    <w:rsid w:val="00FD6A1B"/>
    <w:rsid w:val="00FD6B74"/>
    <w:rsid w:val="00FD6BDA"/>
    <w:rsid w:val="00FD70AE"/>
    <w:rsid w:val="00FD7161"/>
    <w:rsid w:val="00FD7525"/>
    <w:rsid w:val="00FD77EA"/>
    <w:rsid w:val="00FE002E"/>
    <w:rsid w:val="00FE00FC"/>
    <w:rsid w:val="00FE0178"/>
    <w:rsid w:val="00FE06B7"/>
    <w:rsid w:val="00FE0795"/>
    <w:rsid w:val="00FE0CCA"/>
    <w:rsid w:val="00FE0FFC"/>
    <w:rsid w:val="00FE1354"/>
    <w:rsid w:val="00FE1404"/>
    <w:rsid w:val="00FE1472"/>
    <w:rsid w:val="00FE1516"/>
    <w:rsid w:val="00FE1DC3"/>
    <w:rsid w:val="00FE1F1D"/>
    <w:rsid w:val="00FE1FF0"/>
    <w:rsid w:val="00FE2106"/>
    <w:rsid w:val="00FE2398"/>
    <w:rsid w:val="00FE26E7"/>
    <w:rsid w:val="00FE2A7F"/>
    <w:rsid w:val="00FE2BD0"/>
    <w:rsid w:val="00FE2D98"/>
    <w:rsid w:val="00FE2E19"/>
    <w:rsid w:val="00FE3465"/>
    <w:rsid w:val="00FE351B"/>
    <w:rsid w:val="00FE3DD6"/>
    <w:rsid w:val="00FE3FD9"/>
    <w:rsid w:val="00FE477D"/>
    <w:rsid w:val="00FE48A4"/>
    <w:rsid w:val="00FE4AF3"/>
    <w:rsid w:val="00FE515A"/>
    <w:rsid w:val="00FE5261"/>
    <w:rsid w:val="00FE52B8"/>
    <w:rsid w:val="00FE52E4"/>
    <w:rsid w:val="00FE5421"/>
    <w:rsid w:val="00FE5624"/>
    <w:rsid w:val="00FE5656"/>
    <w:rsid w:val="00FE5AD8"/>
    <w:rsid w:val="00FE5D2C"/>
    <w:rsid w:val="00FE5FBF"/>
    <w:rsid w:val="00FE61DC"/>
    <w:rsid w:val="00FE6587"/>
    <w:rsid w:val="00FE6C25"/>
    <w:rsid w:val="00FE6DC8"/>
    <w:rsid w:val="00FE6FAA"/>
    <w:rsid w:val="00FE7A06"/>
    <w:rsid w:val="00FE7C65"/>
    <w:rsid w:val="00FF0077"/>
    <w:rsid w:val="00FF007C"/>
    <w:rsid w:val="00FF0190"/>
    <w:rsid w:val="00FF033A"/>
    <w:rsid w:val="00FF0964"/>
    <w:rsid w:val="00FF0F67"/>
    <w:rsid w:val="00FF1195"/>
    <w:rsid w:val="00FF1217"/>
    <w:rsid w:val="00FF15C7"/>
    <w:rsid w:val="00FF16F2"/>
    <w:rsid w:val="00FF1904"/>
    <w:rsid w:val="00FF1C53"/>
    <w:rsid w:val="00FF1F9B"/>
    <w:rsid w:val="00FF258E"/>
    <w:rsid w:val="00FF25AF"/>
    <w:rsid w:val="00FF27D3"/>
    <w:rsid w:val="00FF27D9"/>
    <w:rsid w:val="00FF2A13"/>
    <w:rsid w:val="00FF2B42"/>
    <w:rsid w:val="00FF2D5B"/>
    <w:rsid w:val="00FF2E9B"/>
    <w:rsid w:val="00FF2ECD"/>
    <w:rsid w:val="00FF32C0"/>
    <w:rsid w:val="00FF333C"/>
    <w:rsid w:val="00FF3A79"/>
    <w:rsid w:val="00FF3B7F"/>
    <w:rsid w:val="00FF3EF7"/>
    <w:rsid w:val="00FF3F1B"/>
    <w:rsid w:val="00FF3FD6"/>
    <w:rsid w:val="00FF4154"/>
    <w:rsid w:val="00FF4461"/>
    <w:rsid w:val="00FF4784"/>
    <w:rsid w:val="00FF4AED"/>
    <w:rsid w:val="00FF4DDE"/>
    <w:rsid w:val="00FF4F92"/>
    <w:rsid w:val="00FF52EB"/>
    <w:rsid w:val="00FF54EB"/>
    <w:rsid w:val="00FF5AB1"/>
    <w:rsid w:val="00FF5F32"/>
    <w:rsid w:val="00FF61E7"/>
    <w:rsid w:val="00FF6436"/>
    <w:rsid w:val="00FF6704"/>
    <w:rsid w:val="00FF6822"/>
    <w:rsid w:val="00FF6875"/>
    <w:rsid w:val="00FF6A33"/>
    <w:rsid w:val="00FF6C1F"/>
    <w:rsid w:val="00FF73C8"/>
    <w:rsid w:val="00FF73D0"/>
    <w:rsid w:val="00FF7B1E"/>
    <w:rsid w:val="00FF7CB2"/>
    <w:rsid w:val="00FF7DD7"/>
    <w:rsid w:val="010DD53F"/>
    <w:rsid w:val="0121F06D"/>
    <w:rsid w:val="01298CEA"/>
    <w:rsid w:val="01316D58"/>
    <w:rsid w:val="01343605"/>
    <w:rsid w:val="0143350B"/>
    <w:rsid w:val="01448E72"/>
    <w:rsid w:val="014C0C1A"/>
    <w:rsid w:val="014DCACF"/>
    <w:rsid w:val="014F4E0F"/>
    <w:rsid w:val="0162B610"/>
    <w:rsid w:val="0164DE8E"/>
    <w:rsid w:val="016D8691"/>
    <w:rsid w:val="01AF3993"/>
    <w:rsid w:val="01BFFD05"/>
    <w:rsid w:val="01C12444"/>
    <w:rsid w:val="01C8B085"/>
    <w:rsid w:val="01F4ACD0"/>
    <w:rsid w:val="01FEBE8E"/>
    <w:rsid w:val="02044C8C"/>
    <w:rsid w:val="0225CD1B"/>
    <w:rsid w:val="023E29BA"/>
    <w:rsid w:val="02420D36"/>
    <w:rsid w:val="0249ABDC"/>
    <w:rsid w:val="0254224A"/>
    <w:rsid w:val="02543B10"/>
    <w:rsid w:val="0258FD2C"/>
    <w:rsid w:val="025B0F32"/>
    <w:rsid w:val="0263D435"/>
    <w:rsid w:val="0266E602"/>
    <w:rsid w:val="027F0C03"/>
    <w:rsid w:val="02806D2A"/>
    <w:rsid w:val="029A8CA2"/>
    <w:rsid w:val="02A0C23C"/>
    <w:rsid w:val="02A88AD0"/>
    <w:rsid w:val="02AF2C1C"/>
    <w:rsid w:val="02DE3BB8"/>
    <w:rsid w:val="02E797EB"/>
    <w:rsid w:val="032B596D"/>
    <w:rsid w:val="032DABF9"/>
    <w:rsid w:val="0333277B"/>
    <w:rsid w:val="034E82C5"/>
    <w:rsid w:val="034FDC89"/>
    <w:rsid w:val="0350AA98"/>
    <w:rsid w:val="03554163"/>
    <w:rsid w:val="0357865C"/>
    <w:rsid w:val="035EEAF5"/>
    <w:rsid w:val="03699A87"/>
    <w:rsid w:val="0381F722"/>
    <w:rsid w:val="0384DFA3"/>
    <w:rsid w:val="038840A9"/>
    <w:rsid w:val="0389ABCC"/>
    <w:rsid w:val="039CD707"/>
    <w:rsid w:val="03A2DE67"/>
    <w:rsid w:val="03A3E1E4"/>
    <w:rsid w:val="03B55837"/>
    <w:rsid w:val="03B92C02"/>
    <w:rsid w:val="03BCCC82"/>
    <w:rsid w:val="03BD9A13"/>
    <w:rsid w:val="03C9542B"/>
    <w:rsid w:val="03CEF1C6"/>
    <w:rsid w:val="03CF9142"/>
    <w:rsid w:val="03CFB20B"/>
    <w:rsid w:val="03D3D4BB"/>
    <w:rsid w:val="03D94A02"/>
    <w:rsid w:val="03D9E0C9"/>
    <w:rsid w:val="03EB7163"/>
    <w:rsid w:val="03F22149"/>
    <w:rsid w:val="03FF8901"/>
    <w:rsid w:val="04099023"/>
    <w:rsid w:val="0410B8D5"/>
    <w:rsid w:val="0428D258"/>
    <w:rsid w:val="043ED75C"/>
    <w:rsid w:val="043FD84B"/>
    <w:rsid w:val="0443AFF5"/>
    <w:rsid w:val="0453128F"/>
    <w:rsid w:val="047302EF"/>
    <w:rsid w:val="0473D412"/>
    <w:rsid w:val="047A7D33"/>
    <w:rsid w:val="047DDA6A"/>
    <w:rsid w:val="048FD800"/>
    <w:rsid w:val="04909154"/>
    <w:rsid w:val="049761D6"/>
    <w:rsid w:val="04A98EC6"/>
    <w:rsid w:val="04AE5A5C"/>
    <w:rsid w:val="04B45F31"/>
    <w:rsid w:val="04D49342"/>
    <w:rsid w:val="04D9D215"/>
    <w:rsid w:val="04FA256F"/>
    <w:rsid w:val="050214E3"/>
    <w:rsid w:val="050C5C8A"/>
    <w:rsid w:val="0510DF53"/>
    <w:rsid w:val="0516AD8C"/>
    <w:rsid w:val="052556EE"/>
    <w:rsid w:val="052688EF"/>
    <w:rsid w:val="05293614"/>
    <w:rsid w:val="053D844C"/>
    <w:rsid w:val="0574A186"/>
    <w:rsid w:val="0584B9D3"/>
    <w:rsid w:val="05984B64"/>
    <w:rsid w:val="05A29EC8"/>
    <w:rsid w:val="05A70E7C"/>
    <w:rsid w:val="05BCF58D"/>
    <w:rsid w:val="05C6226B"/>
    <w:rsid w:val="05D87EBB"/>
    <w:rsid w:val="05E2713E"/>
    <w:rsid w:val="05E3A2B1"/>
    <w:rsid w:val="0602FDF8"/>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731B6E"/>
    <w:rsid w:val="07977613"/>
    <w:rsid w:val="0798EC49"/>
    <w:rsid w:val="07A29540"/>
    <w:rsid w:val="07A5F55C"/>
    <w:rsid w:val="07A7BC45"/>
    <w:rsid w:val="07B2FC59"/>
    <w:rsid w:val="07BCE482"/>
    <w:rsid w:val="07C502D6"/>
    <w:rsid w:val="07F20A35"/>
    <w:rsid w:val="07F2A3EE"/>
    <w:rsid w:val="07FB9B4B"/>
    <w:rsid w:val="0806233B"/>
    <w:rsid w:val="0813EA34"/>
    <w:rsid w:val="08289C99"/>
    <w:rsid w:val="08347237"/>
    <w:rsid w:val="0840B1F2"/>
    <w:rsid w:val="084CFDF6"/>
    <w:rsid w:val="084D9E23"/>
    <w:rsid w:val="084EB756"/>
    <w:rsid w:val="08538C0E"/>
    <w:rsid w:val="0859FC4B"/>
    <w:rsid w:val="086D93BB"/>
    <w:rsid w:val="0875B02B"/>
    <w:rsid w:val="088573E0"/>
    <w:rsid w:val="08886CE3"/>
    <w:rsid w:val="0891E94F"/>
    <w:rsid w:val="08A20AA6"/>
    <w:rsid w:val="08AD018F"/>
    <w:rsid w:val="08AF301F"/>
    <w:rsid w:val="08D09A09"/>
    <w:rsid w:val="08DD772A"/>
    <w:rsid w:val="08EFE891"/>
    <w:rsid w:val="08F5D033"/>
    <w:rsid w:val="09119ADC"/>
    <w:rsid w:val="091644FA"/>
    <w:rsid w:val="095C5209"/>
    <w:rsid w:val="0965ADD3"/>
    <w:rsid w:val="0976E9B5"/>
    <w:rsid w:val="098F9B44"/>
    <w:rsid w:val="098FE777"/>
    <w:rsid w:val="09936022"/>
    <w:rsid w:val="0999DD2C"/>
    <w:rsid w:val="09A40808"/>
    <w:rsid w:val="09CE161E"/>
    <w:rsid w:val="09E65989"/>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9E6141"/>
    <w:rsid w:val="0AA3AD17"/>
    <w:rsid w:val="0AA882FB"/>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372B8E"/>
    <w:rsid w:val="0B3C9B6D"/>
    <w:rsid w:val="0B3DEF8B"/>
    <w:rsid w:val="0B54A98D"/>
    <w:rsid w:val="0B87665D"/>
    <w:rsid w:val="0B89EDD7"/>
    <w:rsid w:val="0B91C650"/>
    <w:rsid w:val="0B9DB720"/>
    <w:rsid w:val="0BA13240"/>
    <w:rsid w:val="0BAEBC4F"/>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D25E7"/>
    <w:rsid w:val="0D006C7E"/>
    <w:rsid w:val="0D23398B"/>
    <w:rsid w:val="0D265930"/>
    <w:rsid w:val="0D29B58D"/>
    <w:rsid w:val="0D360088"/>
    <w:rsid w:val="0D3A7040"/>
    <w:rsid w:val="0D4A60DD"/>
    <w:rsid w:val="0D511533"/>
    <w:rsid w:val="0D5AD300"/>
    <w:rsid w:val="0D5F8663"/>
    <w:rsid w:val="0D6C1BCB"/>
    <w:rsid w:val="0D7EE4E9"/>
    <w:rsid w:val="0D81FC34"/>
    <w:rsid w:val="0D976B05"/>
    <w:rsid w:val="0DA30C07"/>
    <w:rsid w:val="0DA62CCF"/>
    <w:rsid w:val="0DAB3819"/>
    <w:rsid w:val="0DCA01FB"/>
    <w:rsid w:val="0DEACFD2"/>
    <w:rsid w:val="0DEB7F1C"/>
    <w:rsid w:val="0DFA00B4"/>
    <w:rsid w:val="0DFA2042"/>
    <w:rsid w:val="0E0060AC"/>
    <w:rsid w:val="0E06486D"/>
    <w:rsid w:val="0E0F58E8"/>
    <w:rsid w:val="0E0F6989"/>
    <w:rsid w:val="0E293AC8"/>
    <w:rsid w:val="0E35778A"/>
    <w:rsid w:val="0E3635B6"/>
    <w:rsid w:val="0E371AB4"/>
    <w:rsid w:val="0E4D54AC"/>
    <w:rsid w:val="0E4E5C40"/>
    <w:rsid w:val="0E510E1E"/>
    <w:rsid w:val="0E5B3865"/>
    <w:rsid w:val="0E7D30DC"/>
    <w:rsid w:val="0E83B7C2"/>
    <w:rsid w:val="0E91A8E8"/>
    <w:rsid w:val="0E93D1C5"/>
    <w:rsid w:val="0EA20CAB"/>
    <w:rsid w:val="0EA95851"/>
    <w:rsid w:val="0EB24DD6"/>
    <w:rsid w:val="0EB3CD1E"/>
    <w:rsid w:val="0ECADA2D"/>
    <w:rsid w:val="0EDA0CD3"/>
    <w:rsid w:val="0EDADFF5"/>
    <w:rsid w:val="0EDD1A3D"/>
    <w:rsid w:val="0EDFEFDE"/>
    <w:rsid w:val="0F01A6D8"/>
    <w:rsid w:val="0F043DD9"/>
    <w:rsid w:val="0F0E3B8F"/>
    <w:rsid w:val="0F1836ED"/>
    <w:rsid w:val="0F438055"/>
    <w:rsid w:val="0F528024"/>
    <w:rsid w:val="0F56F926"/>
    <w:rsid w:val="0F5F4982"/>
    <w:rsid w:val="0F635153"/>
    <w:rsid w:val="0F88B58C"/>
    <w:rsid w:val="0F992829"/>
    <w:rsid w:val="0FB54771"/>
    <w:rsid w:val="0FC38496"/>
    <w:rsid w:val="0FC6BAEE"/>
    <w:rsid w:val="0FE00110"/>
    <w:rsid w:val="100843FF"/>
    <w:rsid w:val="102720E0"/>
    <w:rsid w:val="102C6862"/>
    <w:rsid w:val="102CCF6D"/>
    <w:rsid w:val="103BD35F"/>
    <w:rsid w:val="1043147B"/>
    <w:rsid w:val="104C4C27"/>
    <w:rsid w:val="10739429"/>
    <w:rsid w:val="108C1B20"/>
    <w:rsid w:val="10917226"/>
    <w:rsid w:val="1099580F"/>
    <w:rsid w:val="10A59F4A"/>
    <w:rsid w:val="10DC157E"/>
    <w:rsid w:val="10E54AC8"/>
    <w:rsid w:val="10E807B4"/>
    <w:rsid w:val="11094007"/>
    <w:rsid w:val="110F6035"/>
    <w:rsid w:val="11168DE2"/>
    <w:rsid w:val="11173D76"/>
    <w:rsid w:val="11305B0F"/>
    <w:rsid w:val="113AC805"/>
    <w:rsid w:val="113D2A6D"/>
    <w:rsid w:val="11443156"/>
    <w:rsid w:val="11601B90"/>
    <w:rsid w:val="11696670"/>
    <w:rsid w:val="116A9B81"/>
    <w:rsid w:val="1189CD8C"/>
    <w:rsid w:val="118A797E"/>
    <w:rsid w:val="11BF7E89"/>
    <w:rsid w:val="11BFE5B1"/>
    <w:rsid w:val="11C31604"/>
    <w:rsid w:val="11D67943"/>
    <w:rsid w:val="11E3B952"/>
    <w:rsid w:val="11EC34E1"/>
    <w:rsid w:val="1217FB00"/>
    <w:rsid w:val="121B8D58"/>
    <w:rsid w:val="1234B13D"/>
    <w:rsid w:val="12368618"/>
    <w:rsid w:val="12387C26"/>
    <w:rsid w:val="1257215B"/>
    <w:rsid w:val="12656333"/>
    <w:rsid w:val="127CC8D0"/>
    <w:rsid w:val="1290BC96"/>
    <w:rsid w:val="1294AA31"/>
    <w:rsid w:val="12ADBAE9"/>
    <w:rsid w:val="12BC28D6"/>
    <w:rsid w:val="12DBFABE"/>
    <w:rsid w:val="12EAC8F2"/>
    <w:rsid w:val="12F0182C"/>
    <w:rsid w:val="12F93DE5"/>
    <w:rsid w:val="1302BE33"/>
    <w:rsid w:val="13081495"/>
    <w:rsid w:val="130EDE7E"/>
    <w:rsid w:val="131016DA"/>
    <w:rsid w:val="131579F3"/>
    <w:rsid w:val="13413412"/>
    <w:rsid w:val="13582B91"/>
    <w:rsid w:val="135BFD8F"/>
    <w:rsid w:val="1372F424"/>
    <w:rsid w:val="13783C35"/>
    <w:rsid w:val="137AD22A"/>
    <w:rsid w:val="137BB89E"/>
    <w:rsid w:val="137CDEA4"/>
    <w:rsid w:val="1384E252"/>
    <w:rsid w:val="13937752"/>
    <w:rsid w:val="13A53F20"/>
    <w:rsid w:val="13A79082"/>
    <w:rsid w:val="13B64E8B"/>
    <w:rsid w:val="13D9E8E7"/>
    <w:rsid w:val="13E59D7A"/>
    <w:rsid w:val="13E709EE"/>
    <w:rsid w:val="141204DA"/>
    <w:rsid w:val="141A8C2A"/>
    <w:rsid w:val="142ED42F"/>
    <w:rsid w:val="14387588"/>
    <w:rsid w:val="143DBC08"/>
    <w:rsid w:val="1446A4B2"/>
    <w:rsid w:val="1456E6D6"/>
    <w:rsid w:val="145D648A"/>
    <w:rsid w:val="148BFCA1"/>
    <w:rsid w:val="14909038"/>
    <w:rsid w:val="14D4A4CA"/>
    <w:rsid w:val="14DA8EA9"/>
    <w:rsid w:val="14F2B393"/>
    <w:rsid w:val="14F4C690"/>
    <w:rsid w:val="15287BF9"/>
    <w:rsid w:val="1547A078"/>
    <w:rsid w:val="156CFD86"/>
    <w:rsid w:val="157C72F7"/>
    <w:rsid w:val="158EBE59"/>
    <w:rsid w:val="15966FD9"/>
    <w:rsid w:val="15A65E78"/>
    <w:rsid w:val="15AA8DF4"/>
    <w:rsid w:val="15B88B1E"/>
    <w:rsid w:val="15C96715"/>
    <w:rsid w:val="15DF96E1"/>
    <w:rsid w:val="15EF0FC3"/>
    <w:rsid w:val="15F03A40"/>
    <w:rsid w:val="15F332D4"/>
    <w:rsid w:val="160CE2DF"/>
    <w:rsid w:val="160E7FE0"/>
    <w:rsid w:val="1622A30E"/>
    <w:rsid w:val="162923C9"/>
    <w:rsid w:val="164368DA"/>
    <w:rsid w:val="164A47D8"/>
    <w:rsid w:val="16512788"/>
    <w:rsid w:val="16515A5B"/>
    <w:rsid w:val="165CA6E9"/>
    <w:rsid w:val="16645D9A"/>
    <w:rsid w:val="1664A19A"/>
    <w:rsid w:val="1679A011"/>
    <w:rsid w:val="16807902"/>
    <w:rsid w:val="16870E79"/>
    <w:rsid w:val="169BB2CA"/>
    <w:rsid w:val="16A39406"/>
    <w:rsid w:val="16B493B9"/>
    <w:rsid w:val="16C449EA"/>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DC2F"/>
    <w:rsid w:val="17CF8490"/>
    <w:rsid w:val="17D5BF02"/>
    <w:rsid w:val="17D66B1E"/>
    <w:rsid w:val="17E4F15C"/>
    <w:rsid w:val="17EDE054"/>
    <w:rsid w:val="17F1AD67"/>
    <w:rsid w:val="17F7CCBE"/>
    <w:rsid w:val="1801A415"/>
    <w:rsid w:val="180831C2"/>
    <w:rsid w:val="18167CF8"/>
    <w:rsid w:val="18323A9F"/>
    <w:rsid w:val="18359A0C"/>
    <w:rsid w:val="186178A9"/>
    <w:rsid w:val="1876A567"/>
    <w:rsid w:val="1877301A"/>
    <w:rsid w:val="18824B73"/>
    <w:rsid w:val="188C1214"/>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19F271"/>
    <w:rsid w:val="191E56BA"/>
    <w:rsid w:val="193399CD"/>
    <w:rsid w:val="194463FE"/>
    <w:rsid w:val="196AEFEC"/>
    <w:rsid w:val="1975F106"/>
    <w:rsid w:val="19A27784"/>
    <w:rsid w:val="19A52552"/>
    <w:rsid w:val="19A9EC8F"/>
    <w:rsid w:val="19B1633E"/>
    <w:rsid w:val="19E268E8"/>
    <w:rsid w:val="19E8882B"/>
    <w:rsid w:val="1A16BE37"/>
    <w:rsid w:val="1A1A4336"/>
    <w:rsid w:val="1A1C7DF4"/>
    <w:rsid w:val="1A219784"/>
    <w:rsid w:val="1A247FF0"/>
    <w:rsid w:val="1A3837F9"/>
    <w:rsid w:val="1A46A3AA"/>
    <w:rsid w:val="1A4BDF4B"/>
    <w:rsid w:val="1A53ACFF"/>
    <w:rsid w:val="1A5B473D"/>
    <w:rsid w:val="1A6B7CCD"/>
    <w:rsid w:val="1A80E456"/>
    <w:rsid w:val="1A9128F2"/>
    <w:rsid w:val="1AA1AD92"/>
    <w:rsid w:val="1AB62F5C"/>
    <w:rsid w:val="1ABDA0EB"/>
    <w:rsid w:val="1AD3972E"/>
    <w:rsid w:val="1ADCF0A0"/>
    <w:rsid w:val="1AE40CB3"/>
    <w:rsid w:val="1AE68456"/>
    <w:rsid w:val="1B0E38F9"/>
    <w:rsid w:val="1B16F3EA"/>
    <w:rsid w:val="1B281CE5"/>
    <w:rsid w:val="1B2996E1"/>
    <w:rsid w:val="1B321E26"/>
    <w:rsid w:val="1B3E495F"/>
    <w:rsid w:val="1B4CA38C"/>
    <w:rsid w:val="1B60D7BB"/>
    <w:rsid w:val="1B6F2D7A"/>
    <w:rsid w:val="1B7B5BC9"/>
    <w:rsid w:val="1BA160B7"/>
    <w:rsid w:val="1BAB16C7"/>
    <w:rsid w:val="1BBAE2D3"/>
    <w:rsid w:val="1BC3A9DE"/>
    <w:rsid w:val="1BC47C14"/>
    <w:rsid w:val="1BCDEADC"/>
    <w:rsid w:val="1BDA2935"/>
    <w:rsid w:val="1BDC5AA3"/>
    <w:rsid w:val="1BDCB59C"/>
    <w:rsid w:val="1BDE0B82"/>
    <w:rsid w:val="1BE45C10"/>
    <w:rsid w:val="1BEE081E"/>
    <w:rsid w:val="1BF6B5A9"/>
    <w:rsid w:val="1BFBCD26"/>
    <w:rsid w:val="1C24CBF4"/>
    <w:rsid w:val="1C2C1C65"/>
    <w:rsid w:val="1C4195AA"/>
    <w:rsid w:val="1C4CB2EF"/>
    <w:rsid w:val="1C68CC98"/>
    <w:rsid w:val="1C695C71"/>
    <w:rsid w:val="1C6AEDB5"/>
    <w:rsid w:val="1C7B6ACE"/>
    <w:rsid w:val="1C7D0EF9"/>
    <w:rsid w:val="1C8FD826"/>
    <w:rsid w:val="1C97E0E8"/>
    <w:rsid w:val="1C9DF708"/>
    <w:rsid w:val="1C9F4000"/>
    <w:rsid w:val="1CA0DDFB"/>
    <w:rsid w:val="1CA459F2"/>
    <w:rsid w:val="1CAD34EB"/>
    <w:rsid w:val="1CADD214"/>
    <w:rsid w:val="1CBE1C12"/>
    <w:rsid w:val="1CC0639D"/>
    <w:rsid w:val="1CCD4337"/>
    <w:rsid w:val="1CD80BEE"/>
    <w:rsid w:val="1CDC02F4"/>
    <w:rsid w:val="1CE3EA8A"/>
    <w:rsid w:val="1CEC469B"/>
    <w:rsid w:val="1CF6BBDE"/>
    <w:rsid w:val="1CF926CA"/>
    <w:rsid w:val="1D0A777A"/>
    <w:rsid w:val="1D0E8359"/>
    <w:rsid w:val="1D1301DF"/>
    <w:rsid w:val="1D14D97C"/>
    <w:rsid w:val="1D4F61E2"/>
    <w:rsid w:val="1D51A226"/>
    <w:rsid w:val="1D590BB0"/>
    <w:rsid w:val="1D77A033"/>
    <w:rsid w:val="1D78FA68"/>
    <w:rsid w:val="1D821E75"/>
    <w:rsid w:val="1D85C972"/>
    <w:rsid w:val="1D93D9C3"/>
    <w:rsid w:val="1DA411AC"/>
    <w:rsid w:val="1DC4C885"/>
    <w:rsid w:val="1DC77248"/>
    <w:rsid w:val="1DD212D6"/>
    <w:rsid w:val="1DE3D483"/>
    <w:rsid w:val="1E169AB3"/>
    <w:rsid w:val="1E18E271"/>
    <w:rsid w:val="1E1C9249"/>
    <w:rsid w:val="1E240714"/>
    <w:rsid w:val="1E277001"/>
    <w:rsid w:val="1E39BE50"/>
    <w:rsid w:val="1E411BCF"/>
    <w:rsid w:val="1E4ADABC"/>
    <w:rsid w:val="1E8DD858"/>
    <w:rsid w:val="1E922610"/>
    <w:rsid w:val="1E9F4753"/>
    <w:rsid w:val="1EB36D70"/>
    <w:rsid w:val="1ECF7C42"/>
    <w:rsid w:val="1ED417CE"/>
    <w:rsid w:val="1ED97EA9"/>
    <w:rsid w:val="1EDE5304"/>
    <w:rsid w:val="1EF94C5C"/>
    <w:rsid w:val="1F0C1B64"/>
    <w:rsid w:val="1F1085A6"/>
    <w:rsid w:val="1F20FF87"/>
    <w:rsid w:val="1F35662F"/>
    <w:rsid w:val="1F3B4EAA"/>
    <w:rsid w:val="1F3D8B38"/>
    <w:rsid w:val="1F420E61"/>
    <w:rsid w:val="1F4962EC"/>
    <w:rsid w:val="1F4CCD95"/>
    <w:rsid w:val="1F5859AA"/>
    <w:rsid w:val="1F5B4D56"/>
    <w:rsid w:val="1F6BC6A6"/>
    <w:rsid w:val="1F8256FA"/>
    <w:rsid w:val="1F84D94D"/>
    <w:rsid w:val="1F9237A7"/>
    <w:rsid w:val="1FA7C14B"/>
    <w:rsid w:val="1FAFFAAE"/>
    <w:rsid w:val="1FBE34D8"/>
    <w:rsid w:val="1FC38334"/>
    <w:rsid w:val="1FD04EBC"/>
    <w:rsid w:val="1FDE8EA9"/>
    <w:rsid w:val="20011534"/>
    <w:rsid w:val="200ED273"/>
    <w:rsid w:val="2031A705"/>
    <w:rsid w:val="203F23DC"/>
    <w:rsid w:val="205571F2"/>
    <w:rsid w:val="206715C4"/>
    <w:rsid w:val="20685BDA"/>
    <w:rsid w:val="20832F14"/>
    <w:rsid w:val="2087458E"/>
    <w:rsid w:val="20A50B07"/>
    <w:rsid w:val="20A9C0A3"/>
    <w:rsid w:val="20B51DD8"/>
    <w:rsid w:val="20C8940B"/>
    <w:rsid w:val="20E7AAC9"/>
    <w:rsid w:val="210ABE9E"/>
    <w:rsid w:val="21135763"/>
    <w:rsid w:val="211710BB"/>
    <w:rsid w:val="211A5635"/>
    <w:rsid w:val="212FEE33"/>
    <w:rsid w:val="213841AC"/>
    <w:rsid w:val="2160AD66"/>
    <w:rsid w:val="2161E87C"/>
    <w:rsid w:val="216C0C45"/>
    <w:rsid w:val="217435A9"/>
    <w:rsid w:val="217F8EB3"/>
    <w:rsid w:val="2180C82A"/>
    <w:rsid w:val="21B4220A"/>
    <w:rsid w:val="21C499E2"/>
    <w:rsid w:val="21DFD139"/>
    <w:rsid w:val="21E5A83F"/>
    <w:rsid w:val="21E715C2"/>
    <w:rsid w:val="21EE6BFD"/>
    <w:rsid w:val="21F1BE14"/>
    <w:rsid w:val="21F6AE75"/>
    <w:rsid w:val="2200A14A"/>
    <w:rsid w:val="222A0EAC"/>
    <w:rsid w:val="2234C502"/>
    <w:rsid w:val="2239D969"/>
    <w:rsid w:val="2275DFBC"/>
    <w:rsid w:val="22A0E946"/>
    <w:rsid w:val="22ADB0C7"/>
    <w:rsid w:val="22D5151A"/>
    <w:rsid w:val="22E0ABA8"/>
    <w:rsid w:val="22FDD2EE"/>
    <w:rsid w:val="23037112"/>
    <w:rsid w:val="2310B885"/>
    <w:rsid w:val="231B04FC"/>
    <w:rsid w:val="232DB64B"/>
    <w:rsid w:val="23432271"/>
    <w:rsid w:val="23510D17"/>
    <w:rsid w:val="235C60BD"/>
    <w:rsid w:val="23627ABF"/>
    <w:rsid w:val="2368DAA0"/>
    <w:rsid w:val="237E6CFF"/>
    <w:rsid w:val="239C5AB8"/>
    <w:rsid w:val="23B7C6BB"/>
    <w:rsid w:val="23C4F720"/>
    <w:rsid w:val="23C9F50E"/>
    <w:rsid w:val="23DE53BC"/>
    <w:rsid w:val="23EF4E0E"/>
    <w:rsid w:val="23F03B84"/>
    <w:rsid w:val="23F193D2"/>
    <w:rsid w:val="23F84F2A"/>
    <w:rsid w:val="2402D5CE"/>
    <w:rsid w:val="24084FB6"/>
    <w:rsid w:val="241B3018"/>
    <w:rsid w:val="244F5025"/>
    <w:rsid w:val="2452FFBB"/>
    <w:rsid w:val="24583BD6"/>
    <w:rsid w:val="245D996A"/>
    <w:rsid w:val="245DE251"/>
    <w:rsid w:val="245E6D28"/>
    <w:rsid w:val="247FE306"/>
    <w:rsid w:val="248711EE"/>
    <w:rsid w:val="248E478B"/>
    <w:rsid w:val="249C0008"/>
    <w:rsid w:val="24AA4CEA"/>
    <w:rsid w:val="24C067F6"/>
    <w:rsid w:val="24C0E7B7"/>
    <w:rsid w:val="24C6D9D9"/>
    <w:rsid w:val="25010694"/>
    <w:rsid w:val="25038403"/>
    <w:rsid w:val="2506D855"/>
    <w:rsid w:val="2514245E"/>
    <w:rsid w:val="252CFCFC"/>
    <w:rsid w:val="2537301E"/>
    <w:rsid w:val="254294F2"/>
    <w:rsid w:val="256C8CA8"/>
    <w:rsid w:val="25735F5F"/>
    <w:rsid w:val="25B22922"/>
    <w:rsid w:val="25B30B71"/>
    <w:rsid w:val="25D6CBE1"/>
    <w:rsid w:val="25FEFD94"/>
    <w:rsid w:val="2618FA57"/>
    <w:rsid w:val="261C8A4D"/>
    <w:rsid w:val="261D6F4F"/>
    <w:rsid w:val="2621F864"/>
    <w:rsid w:val="265E1AAC"/>
    <w:rsid w:val="265E7FC1"/>
    <w:rsid w:val="266205EA"/>
    <w:rsid w:val="266495C0"/>
    <w:rsid w:val="26695CEA"/>
    <w:rsid w:val="2670503C"/>
    <w:rsid w:val="2673A486"/>
    <w:rsid w:val="267B47FD"/>
    <w:rsid w:val="267DED3F"/>
    <w:rsid w:val="2696E411"/>
    <w:rsid w:val="26998409"/>
    <w:rsid w:val="269A8428"/>
    <w:rsid w:val="26B3AD28"/>
    <w:rsid w:val="26B5D0E9"/>
    <w:rsid w:val="26B6B04C"/>
    <w:rsid w:val="26C4D3EF"/>
    <w:rsid w:val="26E47381"/>
    <w:rsid w:val="272A23E5"/>
    <w:rsid w:val="272C10D9"/>
    <w:rsid w:val="27595BE2"/>
    <w:rsid w:val="277956BE"/>
    <w:rsid w:val="278DEE88"/>
    <w:rsid w:val="27958BFA"/>
    <w:rsid w:val="27AFB75C"/>
    <w:rsid w:val="27B77C2A"/>
    <w:rsid w:val="27BE807E"/>
    <w:rsid w:val="27C2249E"/>
    <w:rsid w:val="27DD76C3"/>
    <w:rsid w:val="27DF675A"/>
    <w:rsid w:val="27F65598"/>
    <w:rsid w:val="27FA33FF"/>
    <w:rsid w:val="280595A3"/>
    <w:rsid w:val="281493FA"/>
    <w:rsid w:val="283112DC"/>
    <w:rsid w:val="284537FC"/>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908E92"/>
    <w:rsid w:val="29A31357"/>
    <w:rsid w:val="29A5115A"/>
    <w:rsid w:val="29D76787"/>
    <w:rsid w:val="29E7429D"/>
    <w:rsid w:val="29EB8B8E"/>
    <w:rsid w:val="29FBF2B2"/>
    <w:rsid w:val="2A0CCD6E"/>
    <w:rsid w:val="2A2D7317"/>
    <w:rsid w:val="2A7DC24D"/>
    <w:rsid w:val="2A899F95"/>
    <w:rsid w:val="2A911601"/>
    <w:rsid w:val="2AA35A49"/>
    <w:rsid w:val="2AB6B674"/>
    <w:rsid w:val="2ABEAF89"/>
    <w:rsid w:val="2ADD4CF0"/>
    <w:rsid w:val="2ADDCF20"/>
    <w:rsid w:val="2AFACB49"/>
    <w:rsid w:val="2AFC5C10"/>
    <w:rsid w:val="2B01B754"/>
    <w:rsid w:val="2B03D852"/>
    <w:rsid w:val="2B21C60C"/>
    <w:rsid w:val="2B349308"/>
    <w:rsid w:val="2B513982"/>
    <w:rsid w:val="2B5492E2"/>
    <w:rsid w:val="2B725EAE"/>
    <w:rsid w:val="2B75C255"/>
    <w:rsid w:val="2B815BD4"/>
    <w:rsid w:val="2BA4B7F2"/>
    <w:rsid w:val="2BAB5966"/>
    <w:rsid w:val="2BB73788"/>
    <w:rsid w:val="2BB7956A"/>
    <w:rsid w:val="2BC6DE2C"/>
    <w:rsid w:val="2BCF63A6"/>
    <w:rsid w:val="2BCFE295"/>
    <w:rsid w:val="2BE1CF64"/>
    <w:rsid w:val="2BF827FB"/>
    <w:rsid w:val="2C0E61A9"/>
    <w:rsid w:val="2C23D060"/>
    <w:rsid w:val="2C3BF20D"/>
    <w:rsid w:val="2C3CB79A"/>
    <w:rsid w:val="2C3CCD0C"/>
    <w:rsid w:val="2C502FA2"/>
    <w:rsid w:val="2C563123"/>
    <w:rsid w:val="2C5FB31E"/>
    <w:rsid w:val="2C61B821"/>
    <w:rsid w:val="2C7CBD73"/>
    <w:rsid w:val="2C816B6E"/>
    <w:rsid w:val="2C9066C2"/>
    <w:rsid w:val="2C9B7116"/>
    <w:rsid w:val="2CA146C9"/>
    <w:rsid w:val="2CA2A82E"/>
    <w:rsid w:val="2CADC5FD"/>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A8D56"/>
    <w:rsid w:val="2EAF70E1"/>
    <w:rsid w:val="2EC0FFAB"/>
    <w:rsid w:val="2EC71409"/>
    <w:rsid w:val="2EE77607"/>
    <w:rsid w:val="2EF28E3A"/>
    <w:rsid w:val="2F0C0343"/>
    <w:rsid w:val="2F27EB44"/>
    <w:rsid w:val="2F2B3E93"/>
    <w:rsid w:val="2F374304"/>
    <w:rsid w:val="2F450F03"/>
    <w:rsid w:val="2F480228"/>
    <w:rsid w:val="2F4C0DC5"/>
    <w:rsid w:val="2F644A44"/>
    <w:rsid w:val="2F6EA255"/>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C5E2A2"/>
    <w:rsid w:val="30CBD0BF"/>
    <w:rsid w:val="30CED88A"/>
    <w:rsid w:val="30D54063"/>
    <w:rsid w:val="30DD9D59"/>
    <w:rsid w:val="30F92F6C"/>
    <w:rsid w:val="311259EB"/>
    <w:rsid w:val="312093FD"/>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7F3D8"/>
    <w:rsid w:val="3309A8B7"/>
    <w:rsid w:val="33240937"/>
    <w:rsid w:val="334CA1C9"/>
    <w:rsid w:val="3356EFF1"/>
    <w:rsid w:val="3360FC42"/>
    <w:rsid w:val="3365ADFD"/>
    <w:rsid w:val="33716951"/>
    <w:rsid w:val="3393C960"/>
    <w:rsid w:val="33AC681D"/>
    <w:rsid w:val="33ACED87"/>
    <w:rsid w:val="33BF6377"/>
    <w:rsid w:val="33C2CDD1"/>
    <w:rsid w:val="33CD07E2"/>
    <w:rsid w:val="33CD8BBA"/>
    <w:rsid w:val="33DDE057"/>
    <w:rsid w:val="340E3523"/>
    <w:rsid w:val="3412B070"/>
    <w:rsid w:val="3415EAD7"/>
    <w:rsid w:val="3423C489"/>
    <w:rsid w:val="3434EBC4"/>
    <w:rsid w:val="344112F6"/>
    <w:rsid w:val="3447C59F"/>
    <w:rsid w:val="345C04DF"/>
    <w:rsid w:val="345D5D8C"/>
    <w:rsid w:val="34817C09"/>
    <w:rsid w:val="348AE47A"/>
    <w:rsid w:val="3490EC94"/>
    <w:rsid w:val="349F77C8"/>
    <w:rsid w:val="34B0E305"/>
    <w:rsid w:val="34B290F8"/>
    <w:rsid w:val="34B64A56"/>
    <w:rsid w:val="34BB1EB6"/>
    <w:rsid w:val="34BDB8A1"/>
    <w:rsid w:val="34CF6808"/>
    <w:rsid w:val="34DC8F85"/>
    <w:rsid w:val="34E6F638"/>
    <w:rsid w:val="34EBF59B"/>
    <w:rsid w:val="34F34403"/>
    <w:rsid w:val="3500C54A"/>
    <w:rsid w:val="3501FDAD"/>
    <w:rsid w:val="350909EE"/>
    <w:rsid w:val="35119490"/>
    <w:rsid w:val="351C9D81"/>
    <w:rsid w:val="3528214A"/>
    <w:rsid w:val="3536BA37"/>
    <w:rsid w:val="35384569"/>
    <w:rsid w:val="353C6C8B"/>
    <w:rsid w:val="35522CF7"/>
    <w:rsid w:val="355D951A"/>
    <w:rsid w:val="356B588F"/>
    <w:rsid w:val="35707F47"/>
    <w:rsid w:val="35836B9F"/>
    <w:rsid w:val="3599E27A"/>
    <w:rsid w:val="35A83974"/>
    <w:rsid w:val="35BC8386"/>
    <w:rsid w:val="35BE558F"/>
    <w:rsid w:val="35CD94E8"/>
    <w:rsid w:val="35D1E1D9"/>
    <w:rsid w:val="35F2968F"/>
    <w:rsid w:val="36074757"/>
    <w:rsid w:val="365519CB"/>
    <w:rsid w:val="36602579"/>
    <w:rsid w:val="3669157D"/>
    <w:rsid w:val="3672373A"/>
    <w:rsid w:val="3676DD32"/>
    <w:rsid w:val="367F847F"/>
    <w:rsid w:val="36867FC4"/>
    <w:rsid w:val="36B2BF64"/>
    <w:rsid w:val="36B8DADF"/>
    <w:rsid w:val="36BD60EE"/>
    <w:rsid w:val="36D2B1D3"/>
    <w:rsid w:val="36D4ECE5"/>
    <w:rsid w:val="36D60A08"/>
    <w:rsid w:val="36E0F3FD"/>
    <w:rsid w:val="36F915CD"/>
    <w:rsid w:val="370EAC69"/>
    <w:rsid w:val="37209BE8"/>
    <w:rsid w:val="3722B0A8"/>
    <w:rsid w:val="372BDFBF"/>
    <w:rsid w:val="37306263"/>
    <w:rsid w:val="3731687E"/>
    <w:rsid w:val="3749DD29"/>
    <w:rsid w:val="374AB7AF"/>
    <w:rsid w:val="3766FA21"/>
    <w:rsid w:val="377A168D"/>
    <w:rsid w:val="377BA3ED"/>
    <w:rsid w:val="378CC4E6"/>
    <w:rsid w:val="378D78D6"/>
    <w:rsid w:val="37995B90"/>
    <w:rsid w:val="379A9C1F"/>
    <w:rsid w:val="37AB562B"/>
    <w:rsid w:val="37B60F8B"/>
    <w:rsid w:val="37B95725"/>
    <w:rsid w:val="37D0D820"/>
    <w:rsid w:val="37E0CE1F"/>
    <w:rsid w:val="37E0F373"/>
    <w:rsid w:val="37E1D546"/>
    <w:rsid w:val="37EA5C20"/>
    <w:rsid w:val="37ED6B7C"/>
    <w:rsid w:val="37F4C3A5"/>
    <w:rsid w:val="38092845"/>
    <w:rsid w:val="380A8DEE"/>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D684B"/>
    <w:rsid w:val="3936C8EE"/>
    <w:rsid w:val="394AAD92"/>
    <w:rsid w:val="3957623F"/>
    <w:rsid w:val="396578A5"/>
    <w:rsid w:val="39733255"/>
    <w:rsid w:val="397A83FB"/>
    <w:rsid w:val="3982ED1F"/>
    <w:rsid w:val="398C670F"/>
    <w:rsid w:val="39C0A4AD"/>
    <w:rsid w:val="39C5DADE"/>
    <w:rsid w:val="39CFA7AA"/>
    <w:rsid w:val="39DD0BA6"/>
    <w:rsid w:val="39F41CC1"/>
    <w:rsid w:val="3A06EF4C"/>
    <w:rsid w:val="3A3DEE8B"/>
    <w:rsid w:val="3A52FA67"/>
    <w:rsid w:val="3A58175C"/>
    <w:rsid w:val="3A5C6ECC"/>
    <w:rsid w:val="3A5D322D"/>
    <w:rsid w:val="3A65DD48"/>
    <w:rsid w:val="3A6FF460"/>
    <w:rsid w:val="3A801744"/>
    <w:rsid w:val="3A8979CA"/>
    <w:rsid w:val="3A91351E"/>
    <w:rsid w:val="3A9ED910"/>
    <w:rsid w:val="3AC53DF3"/>
    <w:rsid w:val="3AC76149"/>
    <w:rsid w:val="3AC7AAA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777804"/>
    <w:rsid w:val="3C8346AD"/>
    <w:rsid w:val="3C933B14"/>
    <w:rsid w:val="3CA7C2C0"/>
    <w:rsid w:val="3CC5CE54"/>
    <w:rsid w:val="3CD92E43"/>
    <w:rsid w:val="3CDDB5B2"/>
    <w:rsid w:val="3CF0F469"/>
    <w:rsid w:val="3CF27AD6"/>
    <w:rsid w:val="3CFFB5D5"/>
    <w:rsid w:val="3D00FAD0"/>
    <w:rsid w:val="3D148719"/>
    <w:rsid w:val="3D253FF6"/>
    <w:rsid w:val="3D2A504E"/>
    <w:rsid w:val="3D36CD1F"/>
    <w:rsid w:val="3D4295AB"/>
    <w:rsid w:val="3D448101"/>
    <w:rsid w:val="3D6C984A"/>
    <w:rsid w:val="3D7916AB"/>
    <w:rsid w:val="3D89820E"/>
    <w:rsid w:val="3D8BCA1B"/>
    <w:rsid w:val="3D8C5E63"/>
    <w:rsid w:val="3D97B055"/>
    <w:rsid w:val="3DAFD95F"/>
    <w:rsid w:val="3DBB2F18"/>
    <w:rsid w:val="3DC1E019"/>
    <w:rsid w:val="3DD102E5"/>
    <w:rsid w:val="3DE3AB8A"/>
    <w:rsid w:val="3DE64C93"/>
    <w:rsid w:val="3DE9C031"/>
    <w:rsid w:val="3E06A86E"/>
    <w:rsid w:val="3E0D9133"/>
    <w:rsid w:val="3E13043B"/>
    <w:rsid w:val="3E309A00"/>
    <w:rsid w:val="3E3EB1B8"/>
    <w:rsid w:val="3E48AE63"/>
    <w:rsid w:val="3E4E3724"/>
    <w:rsid w:val="3E5BDD70"/>
    <w:rsid w:val="3E5F8A19"/>
    <w:rsid w:val="3E61DC49"/>
    <w:rsid w:val="3E6FFE9F"/>
    <w:rsid w:val="3E77C17A"/>
    <w:rsid w:val="3E78A613"/>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62849C"/>
    <w:rsid w:val="3F659697"/>
    <w:rsid w:val="3F6E46FD"/>
    <w:rsid w:val="3F8C9D7A"/>
    <w:rsid w:val="3F8E47CC"/>
    <w:rsid w:val="3F9DD7BF"/>
    <w:rsid w:val="3FA29E89"/>
    <w:rsid w:val="3FB4874D"/>
    <w:rsid w:val="3FBE6E74"/>
    <w:rsid w:val="3FC86349"/>
    <w:rsid w:val="3FCF3094"/>
    <w:rsid w:val="3FDA8406"/>
    <w:rsid w:val="3FDC415C"/>
    <w:rsid w:val="3FEE4261"/>
    <w:rsid w:val="3FF6BE13"/>
    <w:rsid w:val="4009FD39"/>
    <w:rsid w:val="400FD198"/>
    <w:rsid w:val="40197F2B"/>
    <w:rsid w:val="4019ABC0"/>
    <w:rsid w:val="4024AA32"/>
    <w:rsid w:val="40367E5A"/>
    <w:rsid w:val="4056E4F2"/>
    <w:rsid w:val="405E33D3"/>
    <w:rsid w:val="406E60CB"/>
    <w:rsid w:val="40706FD9"/>
    <w:rsid w:val="408A2F23"/>
    <w:rsid w:val="409ACC80"/>
    <w:rsid w:val="409E4BF3"/>
    <w:rsid w:val="40A11F54"/>
    <w:rsid w:val="40B825A4"/>
    <w:rsid w:val="40BC3BDC"/>
    <w:rsid w:val="40C6B131"/>
    <w:rsid w:val="40CB7221"/>
    <w:rsid w:val="40CEB99F"/>
    <w:rsid w:val="40D1A7C8"/>
    <w:rsid w:val="40E0B204"/>
    <w:rsid w:val="40E21EE6"/>
    <w:rsid w:val="40E67A76"/>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D3BB86"/>
    <w:rsid w:val="41DA1764"/>
    <w:rsid w:val="41DC26CB"/>
    <w:rsid w:val="41E4C8A6"/>
    <w:rsid w:val="41E7D466"/>
    <w:rsid w:val="41F8485A"/>
    <w:rsid w:val="4206587A"/>
    <w:rsid w:val="420C03AF"/>
    <w:rsid w:val="420D2E82"/>
    <w:rsid w:val="420EF4D7"/>
    <w:rsid w:val="421935AD"/>
    <w:rsid w:val="421F0E53"/>
    <w:rsid w:val="422CA611"/>
    <w:rsid w:val="42355CBE"/>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F30A9"/>
    <w:rsid w:val="42E39B52"/>
    <w:rsid w:val="42E937AF"/>
    <w:rsid w:val="42F2D23C"/>
    <w:rsid w:val="4301463B"/>
    <w:rsid w:val="43092638"/>
    <w:rsid w:val="432A0757"/>
    <w:rsid w:val="437B1A2F"/>
    <w:rsid w:val="437D8B3F"/>
    <w:rsid w:val="43A430E0"/>
    <w:rsid w:val="43A8D749"/>
    <w:rsid w:val="43AC8357"/>
    <w:rsid w:val="43D841BC"/>
    <w:rsid w:val="43DB25FE"/>
    <w:rsid w:val="43E6CC02"/>
    <w:rsid w:val="44223303"/>
    <w:rsid w:val="4422BEAB"/>
    <w:rsid w:val="4428A338"/>
    <w:rsid w:val="4450808B"/>
    <w:rsid w:val="4467F4C8"/>
    <w:rsid w:val="4467F737"/>
    <w:rsid w:val="4491AE66"/>
    <w:rsid w:val="44AD7721"/>
    <w:rsid w:val="44AEE6BE"/>
    <w:rsid w:val="44BDF5C5"/>
    <w:rsid w:val="44E1AD35"/>
    <w:rsid w:val="44E3248C"/>
    <w:rsid w:val="451289AD"/>
    <w:rsid w:val="451CE5F0"/>
    <w:rsid w:val="451D211B"/>
    <w:rsid w:val="4527ACEB"/>
    <w:rsid w:val="4528F1B2"/>
    <w:rsid w:val="454EBD16"/>
    <w:rsid w:val="4566ACEC"/>
    <w:rsid w:val="456F7312"/>
    <w:rsid w:val="45763B41"/>
    <w:rsid w:val="4594302A"/>
    <w:rsid w:val="4595200A"/>
    <w:rsid w:val="45A4C69B"/>
    <w:rsid w:val="45A905FB"/>
    <w:rsid w:val="45B2D779"/>
    <w:rsid w:val="45B5B16F"/>
    <w:rsid w:val="45B97C68"/>
    <w:rsid w:val="45C7478A"/>
    <w:rsid w:val="45DB0844"/>
    <w:rsid w:val="45E00D34"/>
    <w:rsid w:val="4612C6A7"/>
    <w:rsid w:val="4631A5E8"/>
    <w:rsid w:val="46344036"/>
    <w:rsid w:val="463F5031"/>
    <w:rsid w:val="464BC7DF"/>
    <w:rsid w:val="464ED9A3"/>
    <w:rsid w:val="4654B140"/>
    <w:rsid w:val="465899EE"/>
    <w:rsid w:val="465B7526"/>
    <w:rsid w:val="4679B682"/>
    <w:rsid w:val="4693E085"/>
    <w:rsid w:val="4697CFC3"/>
    <w:rsid w:val="46A27188"/>
    <w:rsid w:val="46C05FF0"/>
    <w:rsid w:val="46F3FA68"/>
    <w:rsid w:val="470E4B37"/>
    <w:rsid w:val="471785ED"/>
    <w:rsid w:val="471F205C"/>
    <w:rsid w:val="47221B06"/>
    <w:rsid w:val="4731F28E"/>
    <w:rsid w:val="4732FC9A"/>
    <w:rsid w:val="47374403"/>
    <w:rsid w:val="474344A9"/>
    <w:rsid w:val="474FA6B7"/>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53F4AA"/>
    <w:rsid w:val="485E147E"/>
    <w:rsid w:val="485F18BC"/>
    <w:rsid w:val="48859B49"/>
    <w:rsid w:val="48ADDD79"/>
    <w:rsid w:val="48BD3358"/>
    <w:rsid w:val="48BED3A5"/>
    <w:rsid w:val="48C98AF8"/>
    <w:rsid w:val="48DB9940"/>
    <w:rsid w:val="48F37B0A"/>
    <w:rsid w:val="490D9117"/>
    <w:rsid w:val="490EE342"/>
    <w:rsid w:val="492A58AD"/>
    <w:rsid w:val="493B7CA2"/>
    <w:rsid w:val="493FB944"/>
    <w:rsid w:val="495D67C1"/>
    <w:rsid w:val="49647DF4"/>
    <w:rsid w:val="496FCD7A"/>
    <w:rsid w:val="497640D3"/>
    <w:rsid w:val="4995D04A"/>
    <w:rsid w:val="49D44D04"/>
    <w:rsid w:val="49D7664A"/>
    <w:rsid w:val="49EA850C"/>
    <w:rsid w:val="4A0E4669"/>
    <w:rsid w:val="4A2A8CB3"/>
    <w:rsid w:val="4A2C1DDD"/>
    <w:rsid w:val="4A345448"/>
    <w:rsid w:val="4A3AC573"/>
    <w:rsid w:val="4A46FF95"/>
    <w:rsid w:val="4A4BEA9D"/>
    <w:rsid w:val="4A7A7A85"/>
    <w:rsid w:val="4A7FC203"/>
    <w:rsid w:val="4A8AC291"/>
    <w:rsid w:val="4A8FB2AD"/>
    <w:rsid w:val="4A8FCB94"/>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C081E"/>
    <w:rsid w:val="4B7D5B97"/>
    <w:rsid w:val="4B7E9721"/>
    <w:rsid w:val="4B96A8D4"/>
    <w:rsid w:val="4B9A4377"/>
    <w:rsid w:val="4BA3495E"/>
    <w:rsid w:val="4BA61F10"/>
    <w:rsid w:val="4BACDDDB"/>
    <w:rsid w:val="4BC38884"/>
    <w:rsid w:val="4BD5BBF1"/>
    <w:rsid w:val="4BDDC19D"/>
    <w:rsid w:val="4BDEE431"/>
    <w:rsid w:val="4BEEF95B"/>
    <w:rsid w:val="4BFE88E6"/>
    <w:rsid w:val="4BFF64C8"/>
    <w:rsid w:val="4C010789"/>
    <w:rsid w:val="4C03A25D"/>
    <w:rsid w:val="4C3D6B86"/>
    <w:rsid w:val="4C600970"/>
    <w:rsid w:val="4C6C5673"/>
    <w:rsid w:val="4C7AF6D6"/>
    <w:rsid w:val="4C859D78"/>
    <w:rsid w:val="4C8614DB"/>
    <w:rsid w:val="4C8B1DE4"/>
    <w:rsid w:val="4C8CBF23"/>
    <w:rsid w:val="4C9014D3"/>
    <w:rsid w:val="4C9C41C8"/>
    <w:rsid w:val="4CA83161"/>
    <w:rsid w:val="4CAE327B"/>
    <w:rsid w:val="4CB83685"/>
    <w:rsid w:val="4CBBA5E4"/>
    <w:rsid w:val="4CBBD794"/>
    <w:rsid w:val="4CE98575"/>
    <w:rsid w:val="4CF80A65"/>
    <w:rsid w:val="4CFED42D"/>
    <w:rsid w:val="4D06F962"/>
    <w:rsid w:val="4D13A789"/>
    <w:rsid w:val="4D1B9D49"/>
    <w:rsid w:val="4D23837D"/>
    <w:rsid w:val="4D23E9E0"/>
    <w:rsid w:val="4D409DC3"/>
    <w:rsid w:val="4D7BDFF9"/>
    <w:rsid w:val="4D7D4B46"/>
    <w:rsid w:val="4D7E422B"/>
    <w:rsid w:val="4DA69DCD"/>
    <w:rsid w:val="4DAE4E8E"/>
    <w:rsid w:val="4DBBAF5A"/>
    <w:rsid w:val="4DC085D6"/>
    <w:rsid w:val="4DDA163F"/>
    <w:rsid w:val="4DE61F78"/>
    <w:rsid w:val="4DEFA182"/>
    <w:rsid w:val="4E26B5B9"/>
    <w:rsid w:val="4E31B37F"/>
    <w:rsid w:val="4E3634EF"/>
    <w:rsid w:val="4E39364B"/>
    <w:rsid w:val="4E558AB3"/>
    <w:rsid w:val="4E5DEEA6"/>
    <w:rsid w:val="4E61F3AB"/>
    <w:rsid w:val="4E780CB9"/>
    <w:rsid w:val="4E788BE8"/>
    <w:rsid w:val="4E814B70"/>
    <w:rsid w:val="4E892496"/>
    <w:rsid w:val="4E9C8A0B"/>
    <w:rsid w:val="4EA5D7AE"/>
    <w:rsid w:val="4EBAC80B"/>
    <w:rsid w:val="4ED0549F"/>
    <w:rsid w:val="4F04326D"/>
    <w:rsid w:val="4F0457B3"/>
    <w:rsid w:val="4F2FAD50"/>
    <w:rsid w:val="4F3A79E9"/>
    <w:rsid w:val="4F47C5E4"/>
    <w:rsid w:val="4F4C3D35"/>
    <w:rsid w:val="4F5CB491"/>
    <w:rsid w:val="4F76A8EE"/>
    <w:rsid w:val="4F982ECE"/>
    <w:rsid w:val="4FA250E0"/>
    <w:rsid w:val="4FABEC3C"/>
    <w:rsid w:val="4FAE771C"/>
    <w:rsid w:val="4FCF7074"/>
    <w:rsid w:val="4FD04C6F"/>
    <w:rsid w:val="4FE0B3F7"/>
    <w:rsid w:val="4FE348A2"/>
    <w:rsid w:val="4FE91365"/>
    <w:rsid w:val="4FFAD59F"/>
    <w:rsid w:val="50038E07"/>
    <w:rsid w:val="500C31B2"/>
    <w:rsid w:val="5013B328"/>
    <w:rsid w:val="5020D77D"/>
    <w:rsid w:val="5021F46B"/>
    <w:rsid w:val="50265731"/>
    <w:rsid w:val="5027403D"/>
    <w:rsid w:val="5035B88F"/>
    <w:rsid w:val="5062CA64"/>
    <w:rsid w:val="50771F0F"/>
    <w:rsid w:val="50A290A0"/>
    <w:rsid w:val="50A7497B"/>
    <w:rsid w:val="50BE4281"/>
    <w:rsid w:val="50C32615"/>
    <w:rsid w:val="50C7C009"/>
    <w:rsid w:val="50CCFEA0"/>
    <w:rsid w:val="50D53E63"/>
    <w:rsid w:val="50DAC990"/>
    <w:rsid w:val="50E9D0DB"/>
    <w:rsid w:val="510DE7C9"/>
    <w:rsid w:val="51346883"/>
    <w:rsid w:val="5136A3EA"/>
    <w:rsid w:val="514DDEF2"/>
    <w:rsid w:val="5158597B"/>
    <w:rsid w:val="51645BA4"/>
    <w:rsid w:val="516BE6D0"/>
    <w:rsid w:val="517961DC"/>
    <w:rsid w:val="517EE615"/>
    <w:rsid w:val="5192E1F1"/>
    <w:rsid w:val="51949A8D"/>
    <w:rsid w:val="51B3F8F9"/>
    <w:rsid w:val="51B8E238"/>
    <w:rsid w:val="51B980C2"/>
    <w:rsid w:val="51BE06A4"/>
    <w:rsid w:val="51CC874F"/>
    <w:rsid w:val="51D49D5F"/>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C5DE"/>
    <w:rsid w:val="52CC359F"/>
    <w:rsid w:val="52CCA874"/>
    <w:rsid w:val="52D26A0C"/>
    <w:rsid w:val="52D6F4B2"/>
    <w:rsid w:val="52E0AA6D"/>
    <w:rsid w:val="52E7DFD1"/>
    <w:rsid w:val="52E82254"/>
    <w:rsid w:val="52F79B13"/>
    <w:rsid w:val="52F7CC3F"/>
    <w:rsid w:val="52FC3A3C"/>
    <w:rsid w:val="530973BF"/>
    <w:rsid w:val="5326531C"/>
    <w:rsid w:val="532A41D9"/>
    <w:rsid w:val="534F3A42"/>
    <w:rsid w:val="5355DF28"/>
    <w:rsid w:val="535650BB"/>
    <w:rsid w:val="535B0198"/>
    <w:rsid w:val="53AE5F42"/>
    <w:rsid w:val="53B791BA"/>
    <w:rsid w:val="53B95F55"/>
    <w:rsid w:val="53E2D635"/>
    <w:rsid w:val="53EA26C2"/>
    <w:rsid w:val="53EA97BB"/>
    <w:rsid w:val="53EB3988"/>
    <w:rsid w:val="541D0764"/>
    <w:rsid w:val="54302D59"/>
    <w:rsid w:val="5436E173"/>
    <w:rsid w:val="5459BAEE"/>
    <w:rsid w:val="545C293D"/>
    <w:rsid w:val="5461285D"/>
    <w:rsid w:val="548067F6"/>
    <w:rsid w:val="54AD1245"/>
    <w:rsid w:val="54B1C0D1"/>
    <w:rsid w:val="54B2A6FE"/>
    <w:rsid w:val="54BFCC26"/>
    <w:rsid w:val="54C64780"/>
    <w:rsid w:val="54DCFF39"/>
    <w:rsid w:val="54DDCCFE"/>
    <w:rsid w:val="55036ABB"/>
    <w:rsid w:val="55059F00"/>
    <w:rsid w:val="550AB68B"/>
    <w:rsid w:val="552E5E50"/>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20C8E7"/>
    <w:rsid w:val="56358FBB"/>
    <w:rsid w:val="5638B11F"/>
    <w:rsid w:val="56485AE0"/>
    <w:rsid w:val="566137B9"/>
    <w:rsid w:val="56736C62"/>
    <w:rsid w:val="56749572"/>
    <w:rsid w:val="567F5957"/>
    <w:rsid w:val="56A3C36D"/>
    <w:rsid w:val="56B46F7D"/>
    <w:rsid w:val="56BE79FA"/>
    <w:rsid w:val="56C532F4"/>
    <w:rsid w:val="56D0CB68"/>
    <w:rsid w:val="56D4B673"/>
    <w:rsid w:val="57051C35"/>
    <w:rsid w:val="571AFE06"/>
    <w:rsid w:val="5733481D"/>
    <w:rsid w:val="57530B6F"/>
    <w:rsid w:val="575E4D99"/>
    <w:rsid w:val="5764DA36"/>
    <w:rsid w:val="577E673A"/>
    <w:rsid w:val="5787435D"/>
    <w:rsid w:val="579E75FD"/>
    <w:rsid w:val="57A8B734"/>
    <w:rsid w:val="57DB9155"/>
    <w:rsid w:val="57E1567B"/>
    <w:rsid w:val="57F555C7"/>
    <w:rsid w:val="57F5A724"/>
    <w:rsid w:val="580786B2"/>
    <w:rsid w:val="580CA2CD"/>
    <w:rsid w:val="582A8E78"/>
    <w:rsid w:val="5830C208"/>
    <w:rsid w:val="58410A84"/>
    <w:rsid w:val="58519337"/>
    <w:rsid w:val="585BEC1C"/>
    <w:rsid w:val="5868471A"/>
    <w:rsid w:val="5869EB76"/>
    <w:rsid w:val="586EEF32"/>
    <w:rsid w:val="587F8E7E"/>
    <w:rsid w:val="5883AC3C"/>
    <w:rsid w:val="5888E096"/>
    <w:rsid w:val="58913D03"/>
    <w:rsid w:val="58E90304"/>
    <w:rsid w:val="58EDF69E"/>
    <w:rsid w:val="58F9BA2B"/>
    <w:rsid w:val="590B0856"/>
    <w:rsid w:val="591AF230"/>
    <w:rsid w:val="5921E396"/>
    <w:rsid w:val="592B4A9B"/>
    <w:rsid w:val="593315CD"/>
    <w:rsid w:val="5933BB83"/>
    <w:rsid w:val="593F7439"/>
    <w:rsid w:val="5941B26D"/>
    <w:rsid w:val="595BBED2"/>
    <w:rsid w:val="59949B7B"/>
    <w:rsid w:val="599FEB6D"/>
    <w:rsid w:val="59CCB11E"/>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C6D17"/>
    <w:rsid w:val="5A3D817B"/>
    <w:rsid w:val="5A45F69E"/>
    <w:rsid w:val="5A50CF75"/>
    <w:rsid w:val="5A51A4A2"/>
    <w:rsid w:val="5A54BAD9"/>
    <w:rsid w:val="5A56937D"/>
    <w:rsid w:val="5A59D715"/>
    <w:rsid w:val="5A6558A2"/>
    <w:rsid w:val="5A777730"/>
    <w:rsid w:val="5A8BC224"/>
    <w:rsid w:val="5A916322"/>
    <w:rsid w:val="5A9AECCA"/>
    <w:rsid w:val="5AA890B1"/>
    <w:rsid w:val="5AC1265D"/>
    <w:rsid w:val="5AC6F2FB"/>
    <w:rsid w:val="5ACDC0C4"/>
    <w:rsid w:val="5AD73467"/>
    <w:rsid w:val="5AD91F98"/>
    <w:rsid w:val="5ADAB4C1"/>
    <w:rsid w:val="5ADABBD8"/>
    <w:rsid w:val="5ADFC8CD"/>
    <w:rsid w:val="5AE49902"/>
    <w:rsid w:val="5AE76393"/>
    <w:rsid w:val="5AEA1275"/>
    <w:rsid w:val="5AFC894D"/>
    <w:rsid w:val="5B06B811"/>
    <w:rsid w:val="5B131984"/>
    <w:rsid w:val="5B1D34D2"/>
    <w:rsid w:val="5B2DBDE9"/>
    <w:rsid w:val="5B32C4BB"/>
    <w:rsid w:val="5B3451F1"/>
    <w:rsid w:val="5B441A99"/>
    <w:rsid w:val="5B4A3FBF"/>
    <w:rsid w:val="5B4BE1C8"/>
    <w:rsid w:val="5B501E63"/>
    <w:rsid w:val="5B5BD948"/>
    <w:rsid w:val="5B6FFA24"/>
    <w:rsid w:val="5B7CE0E1"/>
    <w:rsid w:val="5B84D440"/>
    <w:rsid w:val="5B85F5DE"/>
    <w:rsid w:val="5B86B937"/>
    <w:rsid w:val="5B9E15B5"/>
    <w:rsid w:val="5B9F5D63"/>
    <w:rsid w:val="5BB51659"/>
    <w:rsid w:val="5BB5997E"/>
    <w:rsid w:val="5BC85B4E"/>
    <w:rsid w:val="5BE598B5"/>
    <w:rsid w:val="5BE64276"/>
    <w:rsid w:val="5BE9D417"/>
    <w:rsid w:val="5BF1955A"/>
    <w:rsid w:val="5C109EFF"/>
    <w:rsid w:val="5C22DB8E"/>
    <w:rsid w:val="5C2ACF28"/>
    <w:rsid w:val="5C35762B"/>
    <w:rsid w:val="5C39AABC"/>
    <w:rsid w:val="5C55933F"/>
    <w:rsid w:val="5C87BF84"/>
    <w:rsid w:val="5CA17734"/>
    <w:rsid w:val="5CB82DEF"/>
    <w:rsid w:val="5CBEB103"/>
    <w:rsid w:val="5CC52117"/>
    <w:rsid w:val="5CD47D7F"/>
    <w:rsid w:val="5CD6C0EB"/>
    <w:rsid w:val="5CDC46A9"/>
    <w:rsid w:val="5CEFE639"/>
    <w:rsid w:val="5CF0C2B0"/>
    <w:rsid w:val="5CF25E34"/>
    <w:rsid w:val="5D106E3D"/>
    <w:rsid w:val="5D29E7F9"/>
    <w:rsid w:val="5D2AFB7C"/>
    <w:rsid w:val="5D2C4F24"/>
    <w:rsid w:val="5D2EF78B"/>
    <w:rsid w:val="5D30D691"/>
    <w:rsid w:val="5D3408C8"/>
    <w:rsid w:val="5D4A0534"/>
    <w:rsid w:val="5D549DF8"/>
    <w:rsid w:val="5D5D3B7F"/>
    <w:rsid w:val="5D621B83"/>
    <w:rsid w:val="5D6338C9"/>
    <w:rsid w:val="5D64E5B3"/>
    <w:rsid w:val="5D6FF37D"/>
    <w:rsid w:val="5D7C2848"/>
    <w:rsid w:val="5D8B30D2"/>
    <w:rsid w:val="5D9841A8"/>
    <w:rsid w:val="5D9ACF7E"/>
    <w:rsid w:val="5DDE8A64"/>
    <w:rsid w:val="5DE4FB8A"/>
    <w:rsid w:val="5DF18D6C"/>
    <w:rsid w:val="5DF5F619"/>
    <w:rsid w:val="5DFD432B"/>
    <w:rsid w:val="5E18FEDC"/>
    <w:rsid w:val="5E23F55C"/>
    <w:rsid w:val="5E26CEA1"/>
    <w:rsid w:val="5E275628"/>
    <w:rsid w:val="5E2E5427"/>
    <w:rsid w:val="5E3C95CD"/>
    <w:rsid w:val="5E4069C6"/>
    <w:rsid w:val="5E4AEFA8"/>
    <w:rsid w:val="5E4BE64E"/>
    <w:rsid w:val="5E58344F"/>
    <w:rsid w:val="5E589102"/>
    <w:rsid w:val="5E68C950"/>
    <w:rsid w:val="5E8FB15F"/>
    <w:rsid w:val="5EA25CB9"/>
    <w:rsid w:val="5EBD6291"/>
    <w:rsid w:val="5EE10C52"/>
    <w:rsid w:val="5EE28A00"/>
    <w:rsid w:val="5F3E1E48"/>
    <w:rsid w:val="5F3EE0AE"/>
    <w:rsid w:val="5F42FE19"/>
    <w:rsid w:val="5F5D6E68"/>
    <w:rsid w:val="5F68B611"/>
    <w:rsid w:val="5F6D9F27"/>
    <w:rsid w:val="5F6E1D6A"/>
    <w:rsid w:val="5F98679E"/>
    <w:rsid w:val="5FA7DD08"/>
    <w:rsid w:val="5FAF2AC8"/>
    <w:rsid w:val="5FEDBE0B"/>
    <w:rsid w:val="5FF4AB7E"/>
    <w:rsid w:val="5FFA8A07"/>
    <w:rsid w:val="5FFE0588"/>
    <w:rsid w:val="5FFE8B89"/>
    <w:rsid w:val="6015B99C"/>
    <w:rsid w:val="601EA1E0"/>
    <w:rsid w:val="6027C8A0"/>
    <w:rsid w:val="60393624"/>
    <w:rsid w:val="60605F7F"/>
    <w:rsid w:val="606A3117"/>
    <w:rsid w:val="608B7B77"/>
    <w:rsid w:val="60981B57"/>
    <w:rsid w:val="6098818D"/>
    <w:rsid w:val="60AF10BB"/>
    <w:rsid w:val="60B0EA75"/>
    <w:rsid w:val="60BCD97F"/>
    <w:rsid w:val="60E1025D"/>
    <w:rsid w:val="61186BFA"/>
    <w:rsid w:val="612F2D35"/>
    <w:rsid w:val="614DB136"/>
    <w:rsid w:val="6157540A"/>
    <w:rsid w:val="615FD27E"/>
    <w:rsid w:val="61643E31"/>
    <w:rsid w:val="617C9F42"/>
    <w:rsid w:val="619DA61C"/>
    <w:rsid w:val="61B296DD"/>
    <w:rsid w:val="61B72534"/>
    <w:rsid w:val="61BA6E7D"/>
    <w:rsid w:val="61CADC2C"/>
    <w:rsid w:val="61D34BDA"/>
    <w:rsid w:val="61E1F65C"/>
    <w:rsid w:val="61F1B18E"/>
    <w:rsid w:val="620AD34B"/>
    <w:rsid w:val="62130F9C"/>
    <w:rsid w:val="6215C905"/>
    <w:rsid w:val="62357723"/>
    <w:rsid w:val="62652EAF"/>
    <w:rsid w:val="627C932C"/>
    <w:rsid w:val="627FE4C2"/>
    <w:rsid w:val="6287558B"/>
    <w:rsid w:val="628FFCEC"/>
    <w:rsid w:val="62A02E3F"/>
    <w:rsid w:val="62A35299"/>
    <w:rsid w:val="62ABFA91"/>
    <w:rsid w:val="62B5C080"/>
    <w:rsid w:val="62BA4E82"/>
    <w:rsid w:val="62BC77BA"/>
    <w:rsid w:val="62C1BBF1"/>
    <w:rsid w:val="62C1D840"/>
    <w:rsid w:val="62F31047"/>
    <w:rsid w:val="62F8064D"/>
    <w:rsid w:val="62FDAA51"/>
    <w:rsid w:val="62FDD8EB"/>
    <w:rsid w:val="630A5BFA"/>
    <w:rsid w:val="630D849F"/>
    <w:rsid w:val="630FBA8C"/>
    <w:rsid w:val="63114840"/>
    <w:rsid w:val="632C6607"/>
    <w:rsid w:val="632C8141"/>
    <w:rsid w:val="632FA2A8"/>
    <w:rsid w:val="63311356"/>
    <w:rsid w:val="6332F21D"/>
    <w:rsid w:val="6338F5AE"/>
    <w:rsid w:val="633C7D62"/>
    <w:rsid w:val="634EF7E4"/>
    <w:rsid w:val="63789964"/>
    <w:rsid w:val="637DFAEA"/>
    <w:rsid w:val="63B51CEB"/>
    <w:rsid w:val="63C5ACB0"/>
    <w:rsid w:val="63C6AE9D"/>
    <w:rsid w:val="63C6F364"/>
    <w:rsid w:val="63C7BD7C"/>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4A9B"/>
    <w:rsid w:val="6463F38A"/>
    <w:rsid w:val="646590A3"/>
    <w:rsid w:val="6469D6B5"/>
    <w:rsid w:val="6485E798"/>
    <w:rsid w:val="64955401"/>
    <w:rsid w:val="6495B894"/>
    <w:rsid w:val="649B8D2A"/>
    <w:rsid w:val="64A091BF"/>
    <w:rsid w:val="64B478B1"/>
    <w:rsid w:val="64B4CCD2"/>
    <w:rsid w:val="64C1C8BE"/>
    <w:rsid w:val="64D9C947"/>
    <w:rsid w:val="64F652BD"/>
    <w:rsid w:val="650E1F69"/>
    <w:rsid w:val="652CF896"/>
    <w:rsid w:val="6531E356"/>
    <w:rsid w:val="65513C17"/>
    <w:rsid w:val="6559073E"/>
    <w:rsid w:val="655FD061"/>
    <w:rsid w:val="6561261B"/>
    <w:rsid w:val="656EDF41"/>
    <w:rsid w:val="6575A9A6"/>
    <w:rsid w:val="657DBE5D"/>
    <w:rsid w:val="657E15C3"/>
    <w:rsid w:val="658AD51F"/>
    <w:rsid w:val="658DC168"/>
    <w:rsid w:val="6595364F"/>
    <w:rsid w:val="6595A088"/>
    <w:rsid w:val="659944E8"/>
    <w:rsid w:val="65A113EE"/>
    <w:rsid w:val="65BAFD0B"/>
    <w:rsid w:val="65C4B3D5"/>
    <w:rsid w:val="65C9E78C"/>
    <w:rsid w:val="65D877DA"/>
    <w:rsid w:val="65E205B3"/>
    <w:rsid w:val="65E55EA8"/>
    <w:rsid w:val="65EB8D07"/>
    <w:rsid w:val="65F0F9A3"/>
    <w:rsid w:val="66015E4C"/>
    <w:rsid w:val="660F7D30"/>
    <w:rsid w:val="6616A7D7"/>
    <w:rsid w:val="6622E57B"/>
    <w:rsid w:val="66252144"/>
    <w:rsid w:val="66343B20"/>
    <w:rsid w:val="66365090"/>
    <w:rsid w:val="663B63E9"/>
    <w:rsid w:val="663CED14"/>
    <w:rsid w:val="664EC774"/>
    <w:rsid w:val="66550E6F"/>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9697C"/>
    <w:rsid w:val="66EFCD2D"/>
    <w:rsid w:val="66F788B9"/>
    <w:rsid w:val="66FEF012"/>
    <w:rsid w:val="6701A38E"/>
    <w:rsid w:val="6722B784"/>
    <w:rsid w:val="673C70CD"/>
    <w:rsid w:val="675C8F9F"/>
    <w:rsid w:val="676C52DF"/>
    <w:rsid w:val="676FFE5D"/>
    <w:rsid w:val="67A838EB"/>
    <w:rsid w:val="67AC410E"/>
    <w:rsid w:val="67AF615B"/>
    <w:rsid w:val="67B0B1A4"/>
    <w:rsid w:val="67E7D8FA"/>
    <w:rsid w:val="67EC1CA9"/>
    <w:rsid w:val="681A1BDC"/>
    <w:rsid w:val="681DC8E1"/>
    <w:rsid w:val="682AB954"/>
    <w:rsid w:val="6841C6C5"/>
    <w:rsid w:val="6862C691"/>
    <w:rsid w:val="686DA5D3"/>
    <w:rsid w:val="689A3225"/>
    <w:rsid w:val="68BE7C71"/>
    <w:rsid w:val="68C759C8"/>
    <w:rsid w:val="68D038BD"/>
    <w:rsid w:val="68E387AB"/>
    <w:rsid w:val="68F83ED2"/>
    <w:rsid w:val="68FA11D2"/>
    <w:rsid w:val="6906B458"/>
    <w:rsid w:val="691107CD"/>
    <w:rsid w:val="6911DA09"/>
    <w:rsid w:val="691A29F5"/>
    <w:rsid w:val="691AABA7"/>
    <w:rsid w:val="693A2854"/>
    <w:rsid w:val="694CF0E1"/>
    <w:rsid w:val="69597354"/>
    <w:rsid w:val="69672FC6"/>
    <w:rsid w:val="696A6E7A"/>
    <w:rsid w:val="696B654C"/>
    <w:rsid w:val="697F7112"/>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4D04"/>
    <w:rsid w:val="6A023407"/>
    <w:rsid w:val="6A25A9DD"/>
    <w:rsid w:val="6A2D61B0"/>
    <w:rsid w:val="6A434FA5"/>
    <w:rsid w:val="6A78A1A7"/>
    <w:rsid w:val="6A849ACE"/>
    <w:rsid w:val="6A92024E"/>
    <w:rsid w:val="6A9879B9"/>
    <w:rsid w:val="6AA2F5E8"/>
    <w:rsid w:val="6AA6CA7C"/>
    <w:rsid w:val="6AB15B58"/>
    <w:rsid w:val="6AB4F21D"/>
    <w:rsid w:val="6ABCBD12"/>
    <w:rsid w:val="6AD30E08"/>
    <w:rsid w:val="6AD5623E"/>
    <w:rsid w:val="6AECE831"/>
    <w:rsid w:val="6AED6D7E"/>
    <w:rsid w:val="6AF0FF29"/>
    <w:rsid w:val="6AF48E36"/>
    <w:rsid w:val="6AF6049B"/>
    <w:rsid w:val="6AFB49D2"/>
    <w:rsid w:val="6AFDF56D"/>
    <w:rsid w:val="6B03406B"/>
    <w:rsid w:val="6B08C23A"/>
    <w:rsid w:val="6B1F0D32"/>
    <w:rsid w:val="6B29E713"/>
    <w:rsid w:val="6B2B7071"/>
    <w:rsid w:val="6B413F82"/>
    <w:rsid w:val="6B4F79ED"/>
    <w:rsid w:val="6B5B0B2C"/>
    <w:rsid w:val="6B6A8F68"/>
    <w:rsid w:val="6B6EF95D"/>
    <w:rsid w:val="6B744747"/>
    <w:rsid w:val="6B7565D2"/>
    <w:rsid w:val="6B78DB74"/>
    <w:rsid w:val="6B917AB5"/>
    <w:rsid w:val="6B927661"/>
    <w:rsid w:val="6B949C5C"/>
    <w:rsid w:val="6BBCBD51"/>
    <w:rsid w:val="6BBF0348"/>
    <w:rsid w:val="6BD04280"/>
    <w:rsid w:val="6BD68E91"/>
    <w:rsid w:val="6BDA51A9"/>
    <w:rsid w:val="6BDC2EA3"/>
    <w:rsid w:val="6BE384C1"/>
    <w:rsid w:val="6C0D9549"/>
    <w:rsid w:val="6C19723F"/>
    <w:rsid w:val="6C1E58F4"/>
    <w:rsid w:val="6C283D5F"/>
    <w:rsid w:val="6C3B9CB0"/>
    <w:rsid w:val="6C5A5AF7"/>
    <w:rsid w:val="6C713BD6"/>
    <w:rsid w:val="6C7E0DE3"/>
    <w:rsid w:val="6C814232"/>
    <w:rsid w:val="6C842E49"/>
    <w:rsid w:val="6C8EBE0C"/>
    <w:rsid w:val="6CC0F9FC"/>
    <w:rsid w:val="6CD176D1"/>
    <w:rsid w:val="6CD51708"/>
    <w:rsid w:val="6CDB296B"/>
    <w:rsid w:val="6CEA9CAC"/>
    <w:rsid w:val="6D071938"/>
    <w:rsid w:val="6D28F69D"/>
    <w:rsid w:val="6D297C51"/>
    <w:rsid w:val="6D298BA5"/>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E0499D8"/>
    <w:rsid w:val="6E0E1E6D"/>
    <w:rsid w:val="6E0FAA04"/>
    <w:rsid w:val="6E0FE9D4"/>
    <w:rsid w:val="6E12522A"/>
    <w:rsid w:val="6E219AC1"/>
    <w:rsid w:val="6E3C4F1F"/>
    <w:rsid w:val="6E4A57DF"/>
    <w:rsid w:val="6E610FB5"/>
    <w:rsid w:val="6E68A414"/>
    <w:rsid w:val="6E6A0331"/>
    <w:rsid w:val="6E6DFA8C"/>
    <w:rsid w:val="6E981842"/>
    <w:rsid w:val="6E983798"/>
    <w:rsid w:val="6EB0DF5C"/>
    <w:rsid w:val="6EB1BD95"/>
    <w:rsid w:val="6EB708F2"/>
    <w:rsid w:val="6EC33A77"/>
    <w:rsid w:val="6EC585D1"/>
    <w:rsid w:val="6EF066FC"/>
    <w:rsid w:val="6EFE6C1A"/>
    <w:rsid w:val="6F026A86"/>
    <w:rsid w:val="6F0354B1"/>
    <w:rsid w:val="6F0FCC46"/>
    <w:rsid w:val="6F111906"/>
    <w:rsid w:val="6F1AC62D"/>
    <w:rsid w:val="6F218477"/>
    <w:rsid w:val="6F26A17E"/>
    <w:rsid w:val="6F3D2505"/>
    <w:rsid w:val="6F4D3B2E"/>
    <w:rsid w:val="6F5902B3"/>
    <w:rsid w:val="6F596E8D"/>
    <w:rsid w:val="6F66213B"/>
    <w:rsid w:val="6F8010A4"/>
    <w:rsid w:val="6F86DA87"/>
    <w:rsid w:val="6F946FF1"/>
    <w:rsid w:val="6F9BEB68"/>
    <w:rsid w:val="6FBBD007"/>
    <w:rsid w:val="6FC1EB59"/>
    <w:rsid w:val="6FCBB250"/>
    <w:rsid w:val="6FE2E858"/>
    <w:rsid w:val="6FEF0D0B"/>
    <w:rsid w:val="700301F6"/>
    <w:rsid w:val="7018E4F5"/>
    <w:rsid w:val="7018F295"/>
    <w:rsid w:val="70270B9E"/>
    <w:rsid w:val="704026FA"/>
    <w:rsid w:val="70556E02"/>
    <w:rsid w:val="70594604"/>
    <w:rsid w:val="706A745E"/>
    <w:rsid w:val="706AA6E9"/>
    <w:rsid w:val="707511F2"/>
    <w:rsid w:val="707AF596"/>
    <w:rsid w:val="707C0706"/>
    <w:rsid w:val="708C431A"/>
    <w:rsid w:val="709AAEA4"/>
    <w:rsid w:val="70A5AE38"/>
    <w:rsid w:val="70BF1245"/>
    <w:rsid w:val="70D2B7E0"/>
    <w:rsid w:val="70E03E44"/>
    <w:rsid w:val="70E075A1"/>
    <w:rsid w:val="70F1EC06"/>
    <w:rsid w:val="70F3A69C"/>
    <w:rsid w:val="70F4F165"/>
    <w:rsid w:val="70F5F257"/>
    <w:rsid w:val="7132607F"/>
    <w:rsid w:val="7134D850"/>
    <w:rsid w:val="713D864B"/>
    <w:rsid w:val="7153D854"/>
    <w:rsid w:val="716A83CD"/>
    <w:rsid w:val="717A1FD3"/>
    <w:rsid w:val="717F586A"/>
    <w:rsid w:val="7187BF15"/>
    <w:rsid w:val="71C02A14"/>
    <w:rsid w:val="71CDA3FE"/>
    <w:rsid w:val="71E5CF12"/>
    <w:rsid w:val="71E7C39B"/>
    <w:rsid w:val="7201A83A"/>
    <w:rsid w:val="72044AAC"/>
    <w:rsid w:val="72093D37"/>
    <w:rsid w:val="721D3BA9"/>
    <w:rsid w:val="7225A92E"/>
    <w:rsid w:val="722F27A7"/>
    <w:rsid w:val="722FA8E0"/>
    <w:rsid w:val="72366DC2"/>
    <w:rsid w:val="72403669"/>
    <w:rsid w:val="724459D1"/>
    <w:rsid w:val="724EC5A7"/>
    <w:rsid w:val="72660D38"/>
    <w:rsid w:val="72757008"/>
    <w:rsid w:val="727B4FC1"/>
    <w:rsid w:val="727E8974"/>
    <w:rsid w:val="729010B9"/>
    <w:rsid w:val="729B749E"/>
    <w:rsid w:val="729BAC96"/>
    <w:rsid w:val="72A8498E"/>
    <w:rsid w:val="72B44DE1"/>
    <w:rsid w:val="72DE84AE"/>
    <w:rsid w:val="72E52A20"/>
    <w:rsid w:val="72E8C180"/>
    <w:rsid w:val="72EED0F0"/>
    <w:rsid w:val="73015624"/>
    <w:rsid w:val="730E50F7"/>
    <w:rsid w:val="731015F2"/>
    <w:rsid w:val="731F015D"/>
    <w:rsid w:val="731F108F"/>
    <w:rsid w:val="73366843"/>
    <w:rsid w:val="7336D284"/>
    <w:rsid w:val="734005BE"/>
    <w:rsid w:val="73450854"/>
    <w:rsid w:val="7349821E"/>
    <w:rsid w:val="734FF504"/>
    <w:rsid w:val="736ED421"/>
    <w:rsid w:val="73711D85"/>
    <w:rsid w:val="73715D1C"/>
    <w:rsid w:val="73726C30"/>
    <w:rsid w:val="73940849"/>
    <w:rsid w:val="739674ED"/>
    <w:rsid w:val="73A7DF4F"/>
    <w:rsid w:val="73C39DC7"/>
    <w:rsid w:val="73C7476C"/>
    <w:rsid w:val="73E8A00F"/>
    <w:rsid w:val="73EBDDDF"/>
    <w:rsid w:val="741EF8E9"/>
    <w:rsid w:val="742538C7"/>
    <w:rsid w:val="7429A98B"/>
    <w:rsid w:val="743A767B"/>
    <w:rsid w:val="743BA614"/>
    <w:rsid w:val="743D9CAA"/>
    <w:rsid w:val="7469474C"/>
    <w:rsid w:val="746C3132"/>
    <w:rsid w:val="746C9ECE"/>
    <w:rsid w:val="746DF779"/>
    <w:rsid w:val="748542E3"/>
    <w:rsid w:val="748EDF52"/>
    <w:rsid w:val="74985F26"/>
    <w:rsid w:val="74BFE338"/>
    <w:rsid w:val="74C075BC"/>
    <w:rsid w:val="74C668B9"/>
    <w:rsid w:val="74C70C16"/>
    <w:rsid w:val="74D4441F"/>
    <w:rsid w:val="74DD535B"/>
    <w:rsid w:val="74FCF0F6"/>
    <w:rsid w:val="74FF95C4"/>
    <w:rsid w:val="750B3193"/>
    <w:rsid w:val="75209B70"/>
    <w:rsid w:val="752E70DE"/>
    <w:rsid w:val="753BBDF0"/>
    <w:rsid w:val="75402247"/>
    <w:rsid w:val="7548B209"/>
    <w:rsid w:val="754C496F"/>
    <w:rsid w:val="754C9809"/>
    <w:rsid w:val="755E1E99"/>
    <w:rsid w:val="755FA1C1"/>
    <w:rsid w:val="7571495D"/>
    <w:rsid w:val="757C6E67"/>
    <w:rsid w:val="75A9E15E"/>
    <w:rsid w:val="75B08D4B"/>
    <w:rsid w:val="75B524C7"/>
    <w:rsid w:val="75B7AEC3"/>
    <w:rsid w:val="75BA0C4C"/>
    <w:rsid w:val="75BB75BD"/>
    <w:rsid w:val="75C66F7B"/>
    <w:rsid w:val="75C9B410"/>
    <w:rsid w:val="75E7ACDD"/>
    <w:rsid w:val="75E94681"/>
    <w:rsid w:val="761FE5C6"/>
    <w:rsid w:val="762C31DB"/>
    <w:rsid w:val="763FFD66"/>
    <w:rsid w:val="764BFE01"/>
    <w:rsid w:val="764C254A"/>
    <w:rsid w:val="766420CA"/>
    <w:rsid w:val="766F4E92"/>
    <w:rsid w:val="768216FE"/>
    <w:rsid w:val="76925241"/>
    <w:rsid w:val="7693865F"/>
    <w:rsid w:val="76996B96"/>
    <w:rsid w:val="76BDDE50"/>
    <w:rsid w:val="76C490D5"/>
    <w:rsid w:val="76C5763E"/>
    <w:rsid w:val="76CC092B"/>
    <w:rsid w:val="76E27934"/>
    <w:rsid w:val="76EC26F2"/>
    <w:rsid w:val="76F13CBF"/>
    <w:rsid w:val="77023B38"/>
    <w:rsid w:val="770D688D"/>
    <w:rsid w:val="770D71CE"/>
    <w:rsid w:val="77183EFE"/>
    <w:rsid w:val="7724F157"/>
    <w:rsid w:val="772E8A3C"/>
    <w:rsid w:val="77377F08"/>
    <w:rsid w:val="773A3743"/>
    <w:rsid w:val="77452F36"/>
    <w:rsid w:val="77547C82"/>
    <w:rsid w:val="77623C1A"/>
    <w:rsid w:val="77653E93"/>
    <w:rsid w:val="7769F12B"/>
    <w:rsid w:val="77825D2F"/>
    <w:rsid w:val="77B7EFB1"/>
    <w:rsid w:val="77C08DF4"/>
    <w:rsid w:val="77C10E66"/>
    <w:rsid w:val="77C661C9"/>
    <w:rsid w:val="77CB67E6"/>
    <w:rsid w:val="77D8236E"/>
    <w:rsid w:val="77EB2F33"/>
    <w:rsid w:val="77F8EEA0"/>
    <w:rsid w:val="7801905E"/>
    <w:rsid w:val="78053AFF"/>
    <w:rsid w:val="7814D5DE"/>
    <w:rsid w:val="781AF54F"/>
    <w:rsid w:val="781E49FB"/>
    <w:rsid w:val="782526BC"/>
    <w:rsid w:val="7830E442"/>
    <w:rsid w:val="78338104"/>
    <w:rsid w:val="7855A38C"/>
    <w:rsid w:val="78572359"/>
    <w:rsid w:val="786D8E56"/>
    <w:rsid w:val="786E524A"/>
    <w:rsid w:val="787FBA1D"/>
    <w:rsid w:val="789FADB3"/>
    <w:rsid w:val="78A6EA06"/>
    <w:rsid w:val="790398B4"/>
    <w:rsid w:val="7915CCD6"/>
    <w:rsid w:val="792DC9F7"/>
    <w:rsid w:val="79364CFD"/>
    <w:rsid w:val="793EA883"/>
    <w:rsid w:val="794904E1"/>
    <w:rsid w:val="794ABD29"/>
    <w:rsid w:val="794F071E"/>
    <w:rsid w:val="795481D5"/>
    <w:rsid w:val="79695240"/>
    <w:rsid w:val="797A2BED"/>
    <w:rsid w:val="797D956E"/>
    <w:rsid w:val="79848AC5"/>
    <w:rsid w:val="79850C40"/>
    <w:rsid w:val="798E8867"/>
    <w:rsid w:val="7999A8CB"/>
    <w:rsid w:val="799A791D"/>
    <w:rsid w:val="79B2EFFC"/>
    <w:rsid w:val="79B64DC8"/>
    <w:rsid w:val="79C4E60F"/>
    <w:rsid w:val="79C7FC7E"/>
    <w:rsid w:val="79D30B07"/>
    <w:rsid w:val="79DA6801"/>
    <w:rsid w:val="79DBA0A8"/>
    <w:rsid w:val="79DE0AB6"/>
    <w:rsid w:val="79E454C3"/>
    <w:rsid w:val="79FCCCCC"/>
    <w:rsid w:val="7A11CB69"/>
    <w:rsid w:val="7A2A354D"/>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75DA60"/>
    <w:rsid w:val="7B8065CF"/>
    <w:rsid w:val="7B87815B"/>
    <w:rsid w:val="7B921C13"/>
    <w:rsid w:val="7B9FF388"/>
    <w:rsid w:val="7BA13672"/>
    <w:rsid w:val="7BA7A4B7"/>
    <w:rsid w:val="7BB49EBC"/>
    <w:rsid w:val="7BB9A8AE"/>
    <w:rsid w:val="7BBF0FEF"/>
    <w:rsid w:val="7BCC986A"/>
    <w:rsid w:val="7BD49EE6"/>
    <w:rsid w:val="7BD8A368"/>
    <w:rsid w:val="7C05C25F"/>
    <w:rsid w:val="7C0E8693"/>
    <w:rsid w:val="7C1B1F76"/>
    <w:rsid w:val="7C27AA10"/>
    <w:rsid w:val="7C4C575A"/>
    <w:rsid w:val="7C4CC6D7"/>
    <w:rsid w:val="7C73F99D"/>
    <w:rsid w:val="7C89B4C6"/>
    <w:rsid w:val="7C9B7321"/>
    <w:rsid w:val="7C9B9F98"/>
    <w:rsid w:val="7CAA4E59"/>
    <w:rsid w:val="7CCC52D9"/>
    <w:rsid w:val="7CD83E73"/>
    <w:rsid w:val="7CDC2471"/>
    <w:rsid w:val="7CE48A93"/>
    <w:rsid w:val="7CEE671B"/>
    <w:rsid w:val="7CF1A2B7"/>
    <w:rsid w:val="7CFBE5B1"/>
    <w:rsid w:val="7D038536"/>
    <w:rsid w:val="7D10161F"/>
    <w:rsid w:val="7D166AAB"/>
    <w:rsid w:val="7D2AD8AC"/>
    <w:rsid w:val="7D30A49D"/>
    <w:rsid w:val="7D45E316"/>
    <w:rsid w:val="7D53F4A4"/>
    <w:rsid w:val="7D61532A"/>
    <w:rsid w:val="7D63373A"/>
    <w:rsid w:val="7D7C7BB0"/>
    <w:rsid w:val="7D92F0F7"/>
    <w:rsid w:val="7D9DE5D1"/>
    <w:rsid w:val="7DA1FB36"/>
    <w:rsid w:val="7DBCB2D5"/>
    <w:rsid w:val="7DDD52E0"/>
    <w:rsid w:val="7DDEC276"/>
    <w:rsid w:val="7DE43085"/>
    <w:rsid w:val="7DE70246"/>
    <w:rsid w:val="7DEE0937"/>
    <w:rsid w:val="7DF58D82"/>
    <w:rsid w:val="7DF85525"/>
    <w:rsid w:val="7E024164"/>
    <w:rsid w:val="7E0F5C73"/>
    <w:rsid w:val="7E101931"/>
    <w:rsid w:val="7E2E0C3B"/>
    <w:rsid w:val="7E2E8BA3"/>
    <w:rsid w:val="7E34AF52"/>
    <w:rsid w:val="7E3F3F47"/>
    <w:rsid w:val="7E4A7BAE"/>
    <w:rsid w:val="7E4EB153"/>
    <w:rsid w:val="7E618106"/>
    <w:rsid w:val="7E68D741"/>
    <w:rsid w:val="7E6EA52A"/>
    <w:rsid w:val="7E75F819"/>
    <w:rsid w:val="7E76D266"/>
    <w:rsid w:val="7E9D62BD"/>
    <w:rsid w:val="7EA2929A"/>
    <w:rsid w:val="7EB2DBEA"/>
    <w:rsid w:val="7ECF12FC"/>
    <w:rsid w:val="7ED2A763"/>
    <w:rsid w:val="7ED7F8A4"/>
    <w:rsid w:val="7EF1736A"/>
    <w:rsid w:val="7EFC7918"/>
    <w:rsid w:val="7EFE0D5B"/>
    <w:rsid w:val="7F079184"/>
    <w:rsid w:val="7F20931C"/>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143545C-CE2B-4A4B-A136-BF9FAC75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BC1D15"/>
    <w:rPr>
      <w:rFonts w:ascii="Times New Roman" w:eastAsiaTheme="minorHAnsi" w:hAnsi="Times New Roman" w:cstheme="minorBidi"/>
      <w:b/>
      <w:iCs/>
      <w:szCs w:val="18"/>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4418E5"/>
    <w:rPr>
      <w:rFonts w:ascii="Times New Roman" w:eastAsia="Calibri" w:hAnsi="Times New Roman"/>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6"/>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DA33CC"/>
    <w:pPr>
      <w:jc w:val="both"/>
    </w:pPr>
    <w:rPr>
      <w:szCs w:val="20"/>
    </w:rPr>
  </w:style>
  <w:style w:type="paragraph" w:customStyle="1" w:styleId="StyleRAN4ObservationAfter0pt">
    <w:name w:val="Style RAN4 Observation + After:  0 pt"/>
    <w:basedOn w:val="RAN4Observation"/>
    <w:rsid w:val="004418E5"/>
    <w:pPr>
      <w:spacing w:after="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5AIRPNAIUNRU-1830940522-16351</_dlc_DocId>
    <_dlc_DocIdUrl xmlns="71c5aaf6-e6ce-465b-b873-5148d2a4c105">
      <Url>https://nokia.sharepoint.com/sites/c5g/5gradio/_layouts/15/DocIdRedir.aspx?ID=5AIRPNAIUNRU-1830940522-16351</Url>
      <Description>5AIRPNAIUNRU-1830940522-16351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106</TotalTime>
  <Pages>19</Pages>
  <Words>9654</Words>
  <Characters>46705</Characters>
  <Application>Microsoft Office Word</Application>
  <DocSecurity>0</DocSecurity>
  <Lines>389</Lines>
  <Paragraphs>112</Paragraphs>
  <ScaleCrop>false</ScaleCrop>
  <Company>Nokia &amp; NSN</Company>
  <LinksUpToDate>false</LinksUpToDate>
  <CharactersWithSpaces>56247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Jayasinghe, Keeth (Nokia - FI/Espoo)</cp:lastModifiedBy>
  <cp:revision>2121</cp:revision>
  <cp:lastPrinted>2016-06-22T16:35:00Z</cp:lastPrinted>
  <dcterms:created xsi:type="dcterms:W3CDTF">2022-04-21T02:54:00Z</dcterms:created>
  <dcterms:modified xsi:type="dcterms:W3CDTF">2022-08-12T21:31:00Z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6270e4f4-038d-4947-bf60-a2ab63a03328</vt:lpwstr>
  </property>
</Properties>
</file>